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1AA645" w14:textId="77777777"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14:paraId="707933D2" w14:textId="77777777"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E75190">
        <w:rPr>
          <w:rFonts w:ascii="Times New Roman" w:eastAsia="Times New Roman" w:hAnsi="Times New Roman"/>
          <w:b/>
          <w:bCs/>
          <w:smallCaps/>
          <w:color w:val="000000"/>
          <w:sz w:val="20"/>
          <w:szCs w:val="20"/>
        </w:rPr>
        <w:t xml:space="preserve">Project Type: </w:t>
      </w:r>
      <w:bookmarkEnd w:id="1"/>
      <w:r w:rsidR="00EB7BA3">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2" w:name="projectType"/>
      <w:r w:rsidR="00EB7BA3">
        <w:rPr>
          <w:rFonts w:ascii="Times New Roman" w:eastAsia="Times New Roman" w:hAnsi="Times New Roman"/>
          <w:b/>
          <w:bCs/>
          <w:smallCaps/>
          <w:color w:val="000000"/>
          <w:sz w:val="20"/>
          <w:szCs w:val="20"/>
        </w:rPr>
        <w:instrText xml:space="preserve"> FORMDROPDOWN </w:instrText>
      </w:r>
      <w:r w:rsidR="00861DFC">
        <w:rPr>
          <w:rFonts w:ascii="Times New Roman" w:eastAsia="Times New Roman" w:hAnsi="Times New Roman"/>
          <w:b/>
          <w:bCs/>
          <w:smallCaps/>
          <w:color w:val="000000"/>
          <w:sz w:val="20"/>
          <w:szCs w:val="20"/>
        </w:rPr>
      </w:r>
      <w:r w:rsidR="00861DFC">
        <w:rPr>
          <w:rFonts w:ascii="Times New Roman" w:eastAsia="Times New Roman" w:hAnsi="Times New Roman"/>
          <w:b/>
          <w:bCs/>
          <w:smallCaps/>
          <w:color w:val="000000"/>
          <w:sz w:val="20"/>
          <w:szCs w:val="20"/>
        </w:rPr>
        <w:fldChar w:fldCharType="separate"/>
      </w:r>
      <w:r w:rsidR="00EB7BA3">
        <w:rPr>
          <w:rFonts w:ascii="Times New Roman" w:eastAsia="Times New Roman" w:hAnsi="Times New Roman"/>
          <w:b/>
          <w:bCs/>
          <w:smallCaps/>
          <w:color w:val="000000"/>
          <w:sz w:val="20"/>
          <w:szCs w:val="20"/>
        </w:rPr>
        <w:fldChar w:fldCharType="end"/>
      </w:r>
      <w:bookmarkEnd w:id="2"/>
      <w:r w:rsidRPr="00E75190">
        <w:rPr>
          <w:rFonts w:ascii="Times New Roman" w:eastAsia="Times New Roman" w:hAnsi="Times New Roman"/>
          <w:bCs/>
          <w:smallCaps/>
          <w:color w:val="000000"/>
          <w:sz w:val="20"/>
          <w:szCs w:val="20"/>
        </w:rPr>
        <w:t xml:space="preserve"> </w:t>
      </w:r>
    </w:p>
    <w:p w14:paraId="6D2C18FD" w14:textId="77777777"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 xml:space="preserve">Type of Trust </w:t>
      </w:r>
      <w:proofErr w:type="spellStart"/>
      <w:r w:rsidRPr="00E75190">
        <w:rPr>
          <w:rFonts w:ascii="Times New Roman" w:eastAsia="Times New Roman" w:hAnsi="Times New Roman"/>
          <w:b/>
          <w:bCs/>
          <w:smallCaps/>
          <w:color w:val="000000"/>
          <w:sz w:val="20"/>
          <w:szCs w:val="20"/>
        </w:rPr>
        <w:t>Fund:</w:t>
      </w:r>
      <w:r w:rsidR="00EB7BA3">
        <w:rPr>
          <w:rFonts w:ascii="Times New Roman" w:eastAsia="Times New Roman" w:hAnsi="Times New Roman"/>
          <w:b/>
          <w:bCs/>
          <w:smallCaps/>
          <w:color w:val="000000"/>
          <w:sz w:val="20"/>
          <w:szCs w:val="20"/>
        </w:rPr>
        <w:t>GEFTF</w:t>
      </w:r>
      <w:proofErr w:type="spellEnd"/>
    </w:p>
    <w:p w14:paraId="635BD049"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11" w:history="1">
        <w:r w:rsidRPr="004C794B">
          <w:rPr>
            <w:rFonts w:ascii="Times New Roman" w:hAnsi="Times New Roman"/>
            <w:noProof/>
            <w:color w:val="000000"/>
            <w:sz w:val="18"/>
            <w:szCs w:val="18"/>
            <w:u w:val="single"/>
          </w:rPr>
          <w:t>TheGEF.org</w:t>
        </w:r>
      </w:hyperlink>
    </w:p>
    <w:p w14:paraId="07DBCB71" w14:textId="77777777" w:rsidR="00591870" w:rsidRPr="003A2019" w:rsidRDefault="00482B09" w:rsidP="00F91AC2">
      <w:pPr>
        <w:spacing w:after="0" w:line="240" w:lineRule="auto"/>
        <w:rPr>
          <w:rFonts w:ascii="Times New Roman" w:eastAsia="Times New Roman" w:hAnsi="Times New Roman"/>
          <w:caps/>
          <w:color w:val="000000"/>
        </w:rPr>
      </w:pPr>
      <w:r w:rsidRPr="003A2019">
        <w:rPr>
          <w:rFonts w:ascii="Times New Roman" w:hAnsi="Times New Roman"/>
          <w:noProof/>
          <w:color w:val="000000"/>
        </w:rPr>
        <w:drawing>
          <wp:anchor distT="0" distB="0" distL="114300" distR="114300" simplePos="0" relativeHeight="251658240" behindDoc="0" locked="0" layoutInCell="1" allowOverlap="1" wp14:anchorId="2DB7266D" wp14:editId="07777777">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30AC2F39" w14:textId="77777777"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A540C1" w14:paraId="5AAC54D2" w14:textId="77777777" w:rsidTr="00E3566A">
        <w:trPr>
          <w:trHeight w:val="269"/>
        </w:trPr>
        <w:tc>
          <w:tcPr>
            <w:tcW w:w="5000" w:type="pct"/>
            <w:gridSpan w:val="5"/>
          </w:tcPr>
          <w:p w14:paraId="737D4FDE" w14:textId="77777777" w:rsidR="00591870" w:rsidRPr="00A775F3" w:rsidRDefault="00591870" w:rsidP="00C07F4A">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 xml:space="preserve">Project Title: </w:t>
            </w:r>
            <w:r w:rsidR="00EB7BA3" w:rsidRPr="00A76856">
              <w:rPr>
                <w:rFonts w:ascii="Times New Roman" w:eastAsia="Times New Roman" w:hAnsi="Times New Roman"/>
                <w:color w:val="000000"/>
                <w:sz w:val="20"/>
                <w:szCs w:val="20"/>
              </w:rPr>
              <w:t xml:space="preserve"> I</w:t>
            </w:r>
            <w:r w:rsidR="00EB7BA3" w:rsidRPr="00A76856">
              <w:rPr>
                <w:rFonts w:ascii="Times New Roman" w:eastAsia="Times New Roman" w:hAnsi="Times New Roman"/>
                <w:sz w:val="20"/>
                <w:szCs w:val="20"/>
              </w:rPr>
              <w:t>ntegrated Approach in the Management of Major Biodiversity Corridors in the Philippines</w:t>
            </w:r>
          </w:p>
        </w:tc>
      </w:tr>
      <w:tr w:rsidR="00EB7BA3" w:rsidRPr="00A540C1" w14:paraId="26E604BE" w14:textId="77777777" w:rsidTr="00D13F15">
        <w:tc>
          <w:tcPr>
            <w:tcW w:w="1274" w:type="pct"/>
          </w:tcPr>
          <w:p w14:paraId="6D31DFE9" w14:textId="77777777" w:rsidR="00EB7BA3" w:rsidRPr="00A775F3" w:rsidRDefault="00EB7BA3"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Country(</w:t>
            </w:r>
            <w:proofErr w:type="spellStart"/>
            <w:r w:rsidRPr="00A775F3">
              <w:rPr>
                <w:rFonts w:ascii="Times New Roman" w:eastAsia="Times New Roman" w:hAnsi="Times New Roman"/>
                <w:color w:val="000000"/>
                <w:sz w:val="20"/>
                <w:szCs w:val="20"/>
              </w:rPr>
              <w:t>ies</w:t>
            </w:r>
            <w:proofErr w:type="spellEnd"/>
            <w:r w:rsidRPr="00A775F3">
              <w:rPr>
                <w:rFonts w:ascii="Times New Roman" w:eastAsia="Times New Roman" w:hAnsi="Times New Roman"/>
                <w:color w:val="000000"/>
                <w:sz w:val="20"/>
                <w:szCs w:val="20"/>
              </w:rPr>
              <w:t>):</w:t>
            </w:r>
          </w:p>
        </w:tc>
        <w:tc>
          <w:tcPr>
            <w:tcW w:w="1707" w:type="pct"/>
          </w:tcPr>
          <w:p w14:paraId="36EED473" w14:textId="77777777" w:rsidR="00EB7BA3" w:rsidRPr="00A76856" w:rsidRDefault="00EB7BA3" w:rsidP="003C26B1">
            <w:pPr>
              <w:spacing w:after="0" w:line="240" w:lineRule="auto"/>
              <w:rPr>
                <w:rFonts w:ascii="Times New Roman" w:eastAsia="Times New Roman" w:hAnsi="Times New Roman"/>
                <w:color w:val="000000"/>
                <w:sz w:val="20"/>
                <w:szCs w:val="20"/>
              </w:rPr>
            </w:pPr>
            <w:r w:rsidRPr="00A76856">
              <w:rPr>
                <w:rFonts w:ascii="Times New Roman" w:eastAsia="Times New Roman" w:hAnsi="Times New Roman"/>
                <w:color w:val="000000"/>
                <w:sz w:val="20"/>
                <w:szCs w:val="20"/>
              </w:rPr>
              <w:t>Philippines</w:t>
            </w:r>
          </w:p>
        </w:tc>
        <w:tc>
          <w:tcPr>
            <w:tcW w:w="1295" w:type="pct"/>
            <w:gridSpan w:val="2"/>
          </w:tcPr>
          <w:p w14:paraId="5457B177" w14:textId="77777777" w:rsidR="00EB7BA3" w:rsidRPr="00A775F3" w:rsidRDefault="00EB7BA3"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GEF Project ID:</w:t>
            </w:r>
            <w:r w:rsidRPr="00A775F3">
              <w:rPr>
                <w:rFonts w:ascii="Times New Roman" w:eastAsia="Times New Roman" w:hAnsi="Times New Roman"/>
                <w:color w:val="000000"/>
                <w:sz w:val="20"/>
                <w:szCs w:val="20"/>
                <w:vertAlign w:val="superscript"/>
              </w:rPr>
              <w:footnoteReference w:id="2"/>
            </w:r>
          </w:p>
        </w:tc>
        <w:tc>
          <w:tcPr>
            <w:tcW w:w="724" w:type="pct"/>
          </w:tcPr>
          <w:p w14:paraId="35BE9B4A" w14:textId="77777777" w:rsidR="00EB7BA3" w:rsidRPr="00F91AB6" w:rsidRDefault="00EB7BA3" w:rsidP="003C26B1">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9584</w:t>
            </w:r>
          </w:p>
        </w:tc>
      </w:tr>
      <w:tr w:rsidR="00EB7BA3" w:rsidRPr="00A540C1" w14:paraId="15044692" w14:textId="77777777" w:rsidTr="00D13F15">
        <w:tc>
          <w:tcPr>
            <w:tcW w:w="1274" w:type="pct"/>
          </w:tcPr>
          <w:p w14:paraId="161E61FC" w14:textId="77777777" w:rsidR="00EB7BA3" w:rsidRPr="00A775F3" w:rsidRDefault="00EB7BA3"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GEF Agency(</w:t>
            </w:r>
            <w:proofErr w:type="spellStart"/>
            <w:r w:rsidRPr="00A775F3">
              <w:rPr>
                <w:rFonts w:ascii="Times New Roman" w:eastAsia="Times New Roman" w:hAnsi="Times New Roman"/>
                <w:color w:val="000000"/>
                <w:sz w:val="20"/>
                <w:szCs w:val="20"/>
              </w:rPr>
              <w:t>ies</w:t>
            </w:r>
            <w:proofErr w:type="spellEnd"/>
            <w:r w:rsidRPr="00A775F3">
              <w:rPr>
                <w:rFonts w:ascii="Times New Roman" w:eastAsia="Times New Roman" w:hAnsi="Times New Roman"/>
                <w:color w:val="000000"/>
                <w:sz w:val="20"/>
                <w:szCs w:val="20"/>
              </w:rPr>
              <w:t>):</w:t>
            </w:r>
          </w:p>
        </w:tc>
        <w:tc>
          <w:tcPr>
            <w:tcW w:w="1707" w:type="pct"/>
          </w:tcPr>
          <w:p w14:paraId="08B5D3AA" w14:textId="77777777" w:rsidR="00EB7BA3" w:rsidRPr="00A76856" w:rsidRDefault="00EB7BA3" w:rsidP="003C26B1">
            <w:pPr>
              <w:spacing w:after="0" w:line="240" w:lineRule="auto"/>
              <w:rPr>
                <w:rFonts w:ascii="Times New Roman" w:eastAsia="Times New Roman" w:hAnsi="Times New Roman"/>
                <w:color w:val="000000"/>
                <w:sz w:val="20"/>
                <w:szCs w:val="20"/>
              </w:rPr>
            </w:pPr>
            <w:r w:rsidRPr="00A76856">
              <w:rPr>
                <w:rFonts w:ascii="Times New Roman" w:hAnsi="Times New Roman"/>
                <w:color w:val="000000"/>
                <w:sz w:val="20"/>
                <w:szCs w:val="20"/>
              </w:rPr>
              <w:t xml:space="preserve">UNDP </w:t>
            </w:r>
          </w:p>
        </w:tc>
        <w:tc>
          <w:tcPr>
            <w:tcW w:w="1295" w:type="pct"/>
            <w:gridSpan w:val="2"/>
          </w:tcPr>
          <w:p w14:paraId="1EF95D6D" w14:textId="77777777" w:rsidR="00EB7BA3" w:rsidRPr="00A775F3" w:rsidRDefault="00EB7BA3"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GEF Agency Project ID:</w:t>
            </w:r>
          </w:p>
        </w:tc>
        <w:tc>
          <w:tcPr>
            <w:tcW w:w="724" w:type="pct"/>
          </w:tcPr>
          <w:p w14:paraId="0FA06210" w14:textId="77777777" w:rsidR="00EB7BA3" w:rsidRPr="00F91AB6" w:rsidRDefault="00EB7BA3" w:rsidP="003C26B1">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5886</w:t>
            </w:r>
          </w:p>
        </w:tc>
      </w:tr>
      <w:tr w:rsidR="00EB7BA3" w:rsidRPr="00A540C1" w14:paraId="054B258F" w14:textId="77777777" w:rsidTr="00D13F15">
        <w:tc>
          <w:tcPr>
            <w:tcW w:w="1274" w:type="pct"/>
          </w:tcPr>
          <w:p w14:paraId="67825D4B" w14:textId="77777777" w:rsidR="00EB7BA3" w:rsidRPr="00A775F3" w:rsidRDefault="00EB7BA3"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Other Executing Partner(s):</w:t>
            </w:r>
          </w:p>
        </w:tc>
        <w:tc>
          <w:tcPr>
            <w:tcW w:w="1707" w:type="pct"/>
          </w:tcPr>
          <w:p w14:paraId="2CD932EA" w14:textId="77777777" w:rsidR="00EB7BA3" w:rsidRPr="006D4874" w:rsidRDefault="00EB7BA3" w:rsidP="003C26B1">
            <w:pPr>
              <w:spacing w:after="0" w:line="240" w:lineRule="auto"/>
              <w:rPr>
                <w:rFonts w:ascii="Times New Roman" w:eastAsia="Times New Roman" w:hAnsi="Times New Roman"/>
                <w:color w:val="000000"/>
                <w:sz w:val="20"/>
                <w:szCs w:val="20"/>
              </w:rPr>
            </w:pPr>
            <w:r w:rsidRPr="006D4874">
              <w:rPr>
                <w:rFonts w:ascii="Times New Roman" w:eastAsia="Times New Roman" w:hAnsi="Times New Roman"/>
                <w:sz w:val="20"/>
                <w:szCs w:val="20"/>
              </w:rPr>
              <w:t>Department of Environment and Natural Resources (DENR)</w:t>
            </w:r>
          </w:p>
        </w:tc>
        <w:tc>
          <w:tcPr>
            <w:tcW w:w="1295" w:type="pct"/>
            <w:gridSpan w:val="2"/>
          </w:tcPr>
          <w:p w14:paraId="192E30B4" w14:textId="77777777" w:rsidR="00EB7BA3" w:rsidRPr="006D4874" w:rsidRDefault="00EB7BA3" w:rsidP="00591870">
            <w:pPr>
              <w:spacing w:after="0" w:line="240" w:lineRule="auto"/>
              <w:rPr>
                <w:rFonts w:ascii="Times New Roman" w:eastAsia="Times New Roman" w:hAnsi="Times New Roman"/>
                <w:color w:val="000000"/>
                <w:sz w:val="20"/>
                <w:szCs w:val="20"/>
                <w:highlight w:val="yellow"/>
              </w:rPr>
            </w:pPr>
            <w:r w:rsidRPr="00E3566A">
              <w:rPr>
                <w:rFonts w:ascii="Times New Roman" w:eastAsia="Times New Roman" w:hAnsi="Times New Roman"/>
                <w:color w:val="000000"/>
                <w:sz w:val="20"/>
                <w:szCs w:val="20"/>
              </w:rPr>
              <w:t>Submission Date:</w:t>
            </w:r>
          </w:p>
        </w:tc>
        <w:bookmarkStart w:id="3" w:name="SubmissionDate"/>
        <w:tc>
          <w:tcPr>
            <w:tcW w:w="724" w:type="pct"/>
          </w:tcPr>
          <w:p w14:paraId="1E2F352E" w14:textId="77777777" w:rsidR="00EB7BA3" w:rsidRPr="00A775F3" w:rsidRDefault="00EB7BA3"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SubmissionDate"/>
                  <w:enabled/>
                  <w:calcOnExit/>
                  <w:textInput>
                    <w:type w:val="date"/>
                    <w:format w:val="yyyy-MM-dd"/>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3"/>
          </w:p>
        </w:tc>
      </w:tr>
      <w:tr w:rsidR="00EB7BA3" w:rsidRPr="00A540C1" w14:paraId="21AAAE8E" w14:textId="77777777" w:rsidTr="00D13F15">
        <w:tc>
          <w:tcPr>
            <w:tcW w:w="1274" w:type="pct"/>
          </w:tcPr>
          <w:p w14:paraId="30BF4F29" w14:textId="77777777" w:rsidR="00EB7BA3" w:rsidRPr="00A775F3" w:rsidRDefault="00EB7BA3"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GEF Focal Area (s):</w:t>
            </w:r>
          </w:p>
        </w:tc>
        <w:tc>
          <w:tcPr>
            <w:tcW w:w="1707" w:type="pct"/>
          </w:tcPr>
          <w:p w14:paraId="41A2A0BA" w14:textId="77777777" w:rsidR="00EB7BA3" w:rsidRPr="00A76856" w:rsidRDefault="00EB7BA3" w:rsidP="003C26B1">
            <w:pPr>
              <w:spacing w:after="0" w:line="240" w:lineRule="auto"/>
              <w:rPr>
                <w:rFonts w:ascii="Times New Roman" w:eastAsia="Times New Roman" w:hAnsi="Times New Roman"/>
                <w:color w:val="000000"/>
                <w:sz w:val="20"/>
                <w:szCs w:val="20"/>
              </w:rPr>
            </w:pPr>
            <w:r w:rsidRPr="00A76856">
              <w:rPr>
                <w:rFonts w:eastAsia="Times New Roman"/>
                <w:sz w:val="20"/>
                <w:szCs w:val="20"/>
              </w:rPr>
              <w:t>Multi-focal area</w:t>
            </w:r>
          </w:p>
        </w:tc>
        <w:tc>
          <w:tcPr>
            <w:tcW w:w="1295" w:type="pct"/>
            <w:gridSpan w:val="2"/>
          </w:tcPr>
          <w:p w14:paraId="019D3361" w14:textId="77777777" w:rsidR="00EB7BA3" w:rsidRPr="00A775F3" w:rsidRDefault="00EB7BA3"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Project Duration (Months)</w:t>
            </w:r>
          </w:p>
        </w:tc>
        <w:tc>
          <w:tcPr>
            <w:tcW w:w="724" w:type="pct"/>
          </w:tcPr>
          <w:p w14:paraId="23D9E551" w14:textId="77777777" w:rsidR="00EB7BA3" w:rsidRPr="00A775F3" w:rsidRDefault="00EB7BA3"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72</w:t>
            </w:r>
          </w:p>
        </w:tc>
      </w:tr>
      <w:tr w:rsidR="005013D7" w:rsidRPr="00A540C1" w14:paraId="5CDDD4FF" w14:textId="77777777" w:rsidTr="005013D7">
        <w:tc>
          <w:tcPr>
            <w:tcW w:w="1274" w:type="pct"/>
          </w:tcPr>
          <w:p w14:paraId="26596F95" w14:textId="77777777" w:rsidR="005013D7" w:rsidRPr="005A3A3B" w:rsidRDefault="005013D7" w:rsidP="007F345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Integrated Approach Pilot</w:t>
            </w:r>
          </w:p>
        </w:tc>
        <w:tc>
          <w:tcPr>
            <w:tcW w:w="2460" w:type="pct"/>
            <w:gridSpan w:val="2"/>
          </w:tcPr>
          <w:p w14:paraId="44273097" w14:textId="77777777" w:rsidR="005013D7" w:rsidRPr="005A3A3B" w:rsidRDefault="005013D7" w:rsidP="008934D3">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IAP-Cities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861DFC">
              <w:rPr>
                <w:rFonts w:ascii="Times New Roman" w:hAnsi="Times New Roman"/>
                <w:color w:val="000000"/>
                <w:sz w:val="20"/>
                <w:szCs w:val="20"/>
              </w:rPr>
            </w:r>
            <w:r w:rsidR="00861DFC">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861DFC">
              <w:rPr>
                <w:rFonts w:ascii="Times New Roman" w:hAnsi="Times New Roman"/>
                <w:color w:val="000000"/>
                <w:sz w:val="20"/>
                <w:szCs w:val="20"/>
              </w:rPr>
            </w:r>
            <w:r w:rsidR="00861DFC">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IAP-Food Security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861DFC">
              <w:rPr>
                <w:rFonts w:ascii="Times New Roman" w:hAnsi="Times New Roman"/>
                <w:color w:val="000000"/>
                <w:sz w:val="20"/>
                <w:szCs w:val="20"/>
              </w:rPr>
            </w:r>
            <w:r w:rsidR="00861DFC">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p>
        </w:tc>
        <w:tc>
          <w:tcPr>
            <w:tcW w:w="1266" w:type="pct"/>
            <w:gridSpan w:val="2"/>
          </w:tcPr>
          <w:p w14:paraId="36B81931" w14:textId="77777777" w:rsidR="005013D7" w:rsidRPr="00A775F3" w:rsidRDefault="005013D7" w:rsidP="005013D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861DFC">
              <w:rPr>
                <w:color w:val="000000"/>
                <w:sz w:val="20"/>
                <w:szCs w:val="20"/>
              </w:rPr>
            </w:r>
            <w:r w:rsidR="00861DFC">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349994A3" w14:textId="77777777" w:rsidTr="003566D4">
        <w:tc>
          <w:tcPr>
            <w:tcW w:w="1274" w:type="pct"/>
          </w:tcPr>
          <w:p w14:paraId="099DC31C" w14:textId="77777777" w:rsidR="003566D4" w:rsidRPr="00A775F3" w:rsidRDefault="003566D4" w:rsidP="006606DD">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Name of Parent Program</w:t>
            </w:r>
          </w:p>
        </w:tc>
        <w:tc>
          <w:tcPr>
            <w:tcW w:w="1707" w:type="pct"/>
          </w:tcPr>
          <w:p w14:paraId="146E8121" w14:textId="77777777" w:rsidR="003566D4" w:rsidRPr="00A775F3" w:rsidRDefault="00EB7BA3" w:rsidP="00A775F3">
            <w:pPr>
              <w:spacing w:after="0" w:line="240" w:lineRule="auto"/>
              <w:rPr>
                <w:rFonts w:ascii="Times New Roman" w:eastAsia="Times New Roman" w:hAnsi="Times New Roman"/>
                <w:color w:val="000000"/>
                <w:sz w:val="20"/>
                <w:szCs w:val="20"/>
              </w:rPr>
            </w:pPr>
            <w:bookmarkStart w:id="4" w:name="ParentProjectName"/>
            <w:r>
              <w:rPr>
                <w:rFonts w:ascii="Times New Roman" w:hAnsi="Times New Roman"/>
                <w:color w:val="000000"/>
                <w:sz w:val="20"/>
                <w:szCs w:val="20"/>
              </w:rPr>
              <w:t>NA</w:t>
            </w:r>
          </w:p>
        </w:tc>
        <w:tc>
          <w:tcPr>
            <w:tcW w:w="1295" w:type="pct"/>
            <w:gridSpan w:val="2"/>
          </w:tcPr>
          <w:p w14:paraId="24DAAB1D" w14:textId="77777777" w:rsidR="003566D4" w:rsidRPr="00A775F3" w:rsidRDefault="003566D4" w:rsidP="00A775F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Agency Fee ($)</w:t>
            </w:r>
          </w:p>
        </w:tc>
        <w:bookmarkEnd w:id="4"/>
        <w:tc>
          <w:tcPr>
            <w:tcW w:w="724" w:type="pct"/>
          </w:tcPr>
          <w:p w14:paraId="363A2653" w14:textId="77777777" w:rsidR="003566D4" w:rsidRPr="00137C96" w:rsidRDefault="00EB7BA3" w:rsidP="00A775F3">
            <w:pPr>
              <w:spacing w:after="0" w:line="240" w:lineRule="auto"/>
              <w:rPr>
                <w:rFonts w:ascii="Times New Roman" w:eastAsia="Times New Roman" w:hAnsi="Times New Roman"/>
                <w:color w:val="000000"/>
                <w:sz w:val="20"/>
                <w:szCs w:val="20"/>
              </w:rPr>
            </w:pPr>
            <w:r w:rsidRPr="00137C96">
              <w:rPr>
                <w:rFonts w:ascii="Times New Roman" w:eastAsia="Times New Roman" w:hAnsi="Times New Roman"/>
                <w:sz w:val="20"/>
                <w:szCs w:val="20"/>
              </w:rPr>
              <w:t>1,103,422</w:t>
            </w:r>
          </w:p>
        </w:tc>
      </w:tr>
    </w:tbl>
    <w:p w14:paraId="4B33C38C" w14:textId="77777777" w:rsidR="00591870" w:rsidRPr="003A2019" w:rsidRDefault="00861DFC"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3" w:history="1">
        <w:r w:rsidR="00D13F15" w:rsidRPr="009223E0">
          <w:rPr>
            <w:rStyle w:val="Hyperlink"/>
            <w:rFonts w:ascii="Times New Roman Bold" w:hAnsi="Times New Roman Bold"/>
            <w:b/>
            <w:smallCaps/>
          </w:rPr>
          <w:t>Focal</w:t>
        </w:r>
        <w:r w:rsidR="00D13F15" w:rsidRPr="009223E0">
          <w:rPr>
            <w:rStyle w:val="Hyperlink"/>
            <w:rFonts w:ascii="Times New Roman" w:hAnsi="Times New Roman"/>
            <w:b/>
            <w:smallCaps/>
          </w:rPr>
          <w:t xml:space="preserve"> Area</w:t>
        </w:r>
        <w:r w:rsidR="00D13F15" w:rsidRPr="009223E0">
          <w:rPr>
            <w:rStyle w:val="Hyperlink"/>
            <w:b/>
            <w:smallCaps/>
          </w:rPr>
          <w:t xml:space="preserve">  </w:t>
        </w:r>
        <w:r w:rsidR="00D13F15" w:rsidRPr="009223E0">
          <w:rPr>
            <w:rStyle w:val="Hyperlink"/>
            <w:rFonts w:ascii="Times New Roman" w:hAnsi="Times New Roman"/>
            <w:b/>
            <w:smallCaps/>
          </w:rPr>
          <w:t>Strategy</w:t>
        </w:r>
        <w:r w:rsidR="00D13F15" w:rsidRPr="009223E0">
          <w:rPr>
            <w:rStyle w:val="Hyperlink"/>
            <w:b/>
            <w:smallCaps/>
          </w:rPr>
          <w:t xml:space="preserve"> F</w:t>
        </w:r>
        <w:r w:rsidR="00D13F15" w:rsidRPr="009223E0">
          <w:rPr>
            <w:rStyle w:val="Hyperlink"/>
            <w:rFonts w:ascii="Times New Roman Bold" w:hAnsi="Times New Roman Bold"/>
            <w:b/>
            <w:smallCaps/>
          </w:rPr>
          <w:t>ramework and Other Program Strategies</w:t>
        </w:r>
      </w:hyperlink>
      <w:r w:rsidR="00591870" w:rsidRPr="003A2019">
        <w:rPr>
          <w:rFonts w:ascii="Times New Roman" w:eastAsia="Times New Roman" w:hAnsi="Times New Roman"/>
          <w:b/>
          <w:smallCaps/>
          <w:color w:val="000000"/>
          <w:vertAlign w:val="superscript"/>
          <w:lang w:val="x-none" w:eastAsia="x-none"/>
        </w:rPr>
        <w:footnoteReference w:id="3"/>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3"/>
        <w:gridCol w:w="4965"/>
        <w:gridCol w:w="812"/>
        <w:gridCol w:w="1286"/>
        <w:gridCol w:w="1228"/>
      </w:tblGrid>
      <w:tr w:rsidR="00C704DD" w:rsidRPr="00A540C1" w14:paraId="5D46CB9E" w14:textId="77777777" w:rsidTr="007D71B7">
        <w:trPr>
          <w:trHeight w:val="143"/>
          <w:jc w:val="center"/>
        </w:trPr>
        <w:tc>
          <w:tcPr>
            <w:tcW w:w="1016" w:type="pct"/>
            <w:vMerge w:val="restart"/>
            <w:shd w:val="clear" w:color="auto" w:fill="FFFFFF" w:themeFill="background1"/>
            <w:vAlign w:val="center"/>
          </w:tcPr>
          <w:p w14:paraId="18C5A78E" w14:textId="77777777" w:rsidR="00026F2C" w:rsidRPr="0014119F" w:rsidRDefault="00026F2C" w:rsidP="00591870">
            <w:pPr>
              <w:keepNext/>
              <w:spacing w:after="0" w:line="240" w:lineRule="auto"/>
              <w:jc w:val="center"/>
              <w:outlineLvl w:val="2"/>
              <w:rPr>
                <w:rFonts w:ascii="Times New Roman" w:eastAsia="Times New Roman" w:hAnsi="Times New Roman"/>
                <w:b/>
                <w:iCs/>
                <w:color w:val="000000"/>
                <w:sz w:val="18"/>
                <w:szCs w:val="18"/>
              </w:rPr>
            </w:pPr>
            <w:r w:rsidRPr="0014119F">
              <w:rPr>
                <w:rFonts w:ascii="Times New Roman" w:eastAsia="Times New Roman" w:hAnsi="Times New Roman"/>
                <w:b/>
                <w:iCs/>
                <w:color w:val="000000"/>
                <w:sz w:val="18"/>
                <w:szCs w:val="18"/>
              </w:rPr>
              <w:t>Focal Area Objectives/Programs</w:t>
            </w:r>
          </w:p>
        </w:tc>
        <w:tc>
          <w:tcPr>
            <w:tcW w:w="2386" w:type="pct"/>
            <w:vMerge w:val="restart"/>
            <w:shd w:val="clear" w:color="auto" w:fill="FFFFFF" w:themeFill="background1"/>
            <w:vAlign w:val="center"/>
          </w:tcPr>
          <w:p w14:paraId="717527C0" w14:textId="77777777" w:rsidR="00026F2C" w:rsidRPr="0014119F" w:rsidRDefault="00026F2C" w:rsidP="00591870">
            <w:pPr>
              <w:keepNext/>
              <w:spacing w:after="0" w:line="240" w:lineRule="auto"/>
              <w:jc w:val="center"/>
              <w:outlineLvl w:val="2"/>
              <w:rPr>
                <w:rFonts w:ascii="Times New Roman" w:eastAsia="Times New Roman" w:hAnsi="Times New Roman"/>
                <w:b/>
                <w:iCs/>
                <w:color w:val="000000"/>
                <w:sz w:val="18"/>
                <w:szCs w:val="18"/>
              </w:rPr>
            </w:pPr>
            <w:r w:rsidRPr="0014119F">
              <w:rPr>
                <w:rFonts w:ascii="Times New Roman" w:eastAsia="Times New Roman" w:hAnsi="Times New Roman"/>
                <w:b/>
                <w:iCs/>
                <w:color w:val="000000"/>
                <w:sz w:val="18"/>
                <w:szCs w:val="18"/>
              </w:rPr>
              <w:t>Focal Area Outcomes</w:t>
            </w:r>
          </w:p>
        </w:tc>
        <w:tc>
          <w:tcPr>
            <w:tcW w:w="390" w:type="pct"/>
            <w:vMerge w:val="restart"/>
            <w:shd w:val="clear" w:color="auto" w:fill="FFFFFF" w:themeFill="background1"/>
            <w:vAlign w:val="center"/>
          </w:tcPr>
          <w:p w14:paraId="56259505" w14:textId="77777777" w:rsidR="00026F2C" w:rsidRPr="0014119F" w:rsidRDefault="00026F2C" w:rsidP="00026F2C">
            <w:pPr>
              <w:pStyle w:val="Heading3"/>
              <w:rPr>
                <w:bCs w:val="0"/>
                <w:iCs/>
                <w:color w:val="000000"/>
                <w:sz w:val="18"/>
                <w:szCs w:val="18"/>
              </w:rPr>
            </w:pPr>
            <w:r w:rsidRPr="0014119F">
              <w:rPr>
                <w:bCs w:val="0"/>
                <w:iCs/>
                <w:color w:val="000000"/>
                <w:sz w:val="18"/>
                <w:szCs w:val="18"/>
              </w:rPr>
              <w:t>Trust Fund</w:t>
            </w:r>
          </w:p>
        </w:tc>
        <w:tc>
          <w:tcPr>
            <w:tcW w:w="1208" w:type="pct"/>
            <w:gridSpan w:val="2"/>
            <w:shd w:val="clear" w:color="auto" w:fill="FFFFFF" w:themeFill="background1"/>
            <w:vAlign w:val="center"/>
          </w:tcPr>
          <w:p w14:paraId="0E83F0B2" w14:textId="77777777" w:rsidR="00026F2C" w:rsidRPr="0014119F" w:rsidRDefault="00026F2C" w:rsidP="00026F2C">
            <w:pPr>
              <w:pStyle w:val="Heading3"/>
              <w:jc w:val="center"/>
              <w:rPr>
                <w:bCs w:val="0"/>
                <w:iCs/>
                <w:color w:val="000000"/>
                <w:sz w:val="18"/>
                <w:szCs w:val="18"/>
              </w:rPr>
            </w:pPr>
            <w:r w:rsidRPr="0014119F">
              <w:rPr>
                <w:bCs w:val="0"/>
                <w:iCs/>
                <w:color w:val="000000"/>
                <w:sz w:val="18"/>
                <w:szCs w:val="18"/>
                <w:lang w:val="en-US"/>
              </w:rPr>
              <w:t>(in $)</w:t>
            </w:r>
          </w:p>
        </w:tc>
      </w:tr>
      <w:tr w:rsidR="00C704DD" w:rsidRPr="00A540C1" w14:paraId="2E12286A" w14:textId="77777777" w:rsidTr="007D71B7">
        <w:trPr>
          <w:trHeight w:val="135"/>
          <w:jc w:val="center"/>
        </w:trPr>
        <w:tc>
          <w:tcPr>
            <w:tcW w:w="1016" w:type="pct"/>
            <w:vMerge/>
            <w:shd w:val="clear" w:color="auto" w:fill="FFFFFF"/>
            <w:vAlign w:val="center"/>
          </w:tcPr>
          <w:p w14:paraId="672A6659" w14:textId="77777777" w:rsidR="00026F2C" w:rsidRPr="0014119F" w:rsidRDefault="00026F2C" w:rsidP="00591870">
            <w:pPr>
              <w:keepNext/>
              <w:spacing w:after="0" w:line="240" w:lineRule="auto"/>
              <w:jc w:val="center"/>
              <w:outlineLvl w:val="2"/>
              <w:rPr>
                <w:rFonts w:ascii="Times New Roman" w:eastAsia="Times New Roman" w:hAnsi="Times New Roman"/>
                <w:b/>
                <w:iCs/>
                <w:color w:val="000000"/>
                <w:sz w:val="18"/>
                <w:szCs w:val="18"/>
              </w:rPr>
            </w:pPr>
          </w:p>
        </w:tc>
        <w:tc>
          <w:tcPr>
            <w:tcW w:w="2386" w:type="pct"/>
            <w:vMerge/>
            <w:shd w:val="clear" w:color="auto" w:fill="FFFFFF"/>
            <w:vAlign w:val="center"/>
          </w:tcPr>
          <w:p w14:paraId="0A37501D" w14:textId="77777777" w:rsidR="00026F2C" w:rsidRPr="0014119F" w:rsidRDefault="00026F2C" w:rsidP="00591870">
            <w:pPr>
              <w:keepNext/>
              <w:spacing w:after="0" w:line="240" w:lineRule="auto"/>
              <w:jc w:val="center"/>
              <w:outlineLvl w:val="2"/>
              <w:rPr>
                <w:rFonts w:ascii="Times New Roman" w:eastAsia="Times New Roman" w:hAnsi="Times New Roman"/>
                <w:b/>
                <w:iCs/>
                <w:color w:val="000000"/>
                <w:sz w:val="18"/>
                <w:szCs w:val="18"/>
              </w:rPr>
            </w:pPr>
          </w:p>
        </w:tc>
        <w:tc>
          <w:tcPr>
            <w:tcW w:w="390" w:type="pct"/>
            <w:vMerge/>
            <w:shd w:val="clear" w:color="auto" w:fill="FFFFFF"/>
          </w:tcPr>
          <w:p w14:paraId="5DAB6C7B" w14:textId="77777777" w:rsidR="00026F2C" w:rsidRPr="0014119F" w:rsidRDefault="00026F2C" w:rsidP="003A2019">
            <w:pPr>
              <w:pStyle w:val="Heading3"/>
              <w:rPr>
                <w:bCs w:val="0"/>
                <w:iCs/>
                <w:color w:val="000000"/>
                <w:sz w:val="18"/>
                <w:szCs w:val="18"/>
              </w:rPr>
            </w:pPr>
          </w:p>
        </w:tc>
        <w:tc>
          <w:tcPr>
            <w:tcW w:w="618" w:type="pct"/>
            <w:shd w:val="clear" w:color="auto" w:fill="FFFFFF" w:themeFill="background1"/>
            <w:vAlign w:val="center"/>
          </w:tcPr>
          <w:p w14:paraId="1CBB6F20" w14:textId="77777777" w:rsidR="00026F2C" w:rsidRPr="0014119F" w:rsidRDefault="00026F2C" w:rsidP="003A2019">
            <w:pPr>
              <w:pStyle w:val="Heading3"/>
              <w:jc w:val="center"/>
              <w:rPr>
                <w:bCs w:val="0"/>
                <w:iCs/>
                <w:color w:val="000000"/>
                <w:sz w:val="18"/>
                <w:szCs w:val="18"/>
              </w:rPr>
            </w:pPr>
            <w:r w:rsidRPr="0014119F">
              <w:rPr>
                <w:bCs w:val="0"/>
                <w:iCs/>
                <w:color w:val="000000"/>
                <w:sz w:val="18"/>
                <w:szCs w:val="18"/>
              </w:rPr>
              <w:t>GEF Project Financing</w:t>
            </w:r>
          </w:p>
        </w:tc>
        <w:tc>
          <w:tcPr>
            <w:tcW w:w="590" w:type="pct"/>
            <w:shd w:val="clear" w:color="auto" w:fill="FFFFFF" w:themeFill="background1"/>
          </w:tcPr>
          <w:p w14:paraId="60BAA714" w14:textId="77777777" w:rsidR="00026F2C" w:rsidRPr="0014048F" w:rsidRDefault="00026F2C" w:rsidP="003A2019">
            <w:pPr>
              <w:pStyle w:val="Heading3"/>
              <w:rPr>
                <w:bCs w:val="0"/>
                <w:iCs/>
                <w:color w:val="000000"/>
                <w:sz w:val="18"/>
                <w:szCs w:val="18"/>
              </w:rPr>
            </w:pPr>
            <w:r w:rsidRPr="0014048F">
              <w:rPr>
                <w:bCs w:val="0"/>
                <w:iCs/>
                <w:color w:val="000000"/>
                <w:sz w:val="18"/>
                <w:szCs w:val="18"/>
              </w:rPr>
              <w:t>Co-financing</w:t>
            </w:r>
          </w:p>
        </w:tc>
      </w:tr>
      <w:tr w:rsidR="00EB7BA3" w:rsidRPr="00A540C1" w14:paraId="77896591" w14:textId="77777777" w:rsidTr="007D71B7">
        <w:trPr>
          <w:jc w:val="center"/>
        </w:trPr>
        <w:tc>
          <w:tcPr>
            <w:tcW w:w="1016" w:type="pct"/>
            <w:shd w:val="clear" w:color="auto" w:fill="FFFFFF" w:themeFill="background1"/>
          </w:tcPr>
          <w:p w14:paraId="6E7BFBD8" w14:textId="77777777" w:rsidR="00EB7BA3" w:rsidRPr="0014119F" w:rsidRDefault="00EB7BA3" w:rsidP="003C26B1">
            <w:pPr>
              <w:rPr>
                <w:rFonts w:ascii="Times New Roman" w:hAnsi="Times New Roman"/>
                <w:sz w:val="18"/>
                <w:szCs w:val="18"/>
              </w:rPr>
            </w:pPr>
            <w:r w:rsidRPr="0014119F">
              <w:rPr>
                <w:rFonts w:ascii="Times New Roman" w:eastAsia="Times New Roman" w:hAnsi="Times New Roman"/>
                <w:sz w:val="18"/>
                <w:szCs w:val="18"/>
              </w:rPr>
              <w:t>BD-1 Program 2</w:t>
            </w:r>
          </w:p>
        </w:tc>
        <w:tc>
          <w:tcPr>
            <w:tcW w:w="2386" w:type="pct"/>
            <w:shd w:val="clear" w:color="auto" w:fill="FFFFFF" w:themeFill="background1"/>
          </w:tcPr>
          <w:p w14:paraId="14323394" w14:textId="77777777" w:rsidR="00EB7BA3" w:rsidRPr="0014119F" w:rsidRDefault="006D4874" w:rsidP="006D4874">
            <w:pPr>
              <w:pStyle w:val="NormalWeb"/>
              <w:shd w:val="clear" w:color="auto" w:fill="FFFFFF"/>
              <w:rPr>
                <w:sz w:val="18"/>
                <w:szCs w:val="18"/>
              </w:rPr>
            </w:pPr>
            <w:r w:rsidRPr="0014119F">
              <w:rPr>
                <w:rFonts w:ascii="Times New Roman" w:hAnsi="Times New Roman"/>
                <w:sz w:val="18"/>
                <w:szCs w:val="18"/>
              </w:rPr>
              <w:t xml:space="preserve">BD Objective 1: Improve sustainability of protected area systems and Program 2: Nature’s Last Stand: Expanding the Reach of the Global Protected Area Estate </w:t>
            </w:r>
          </w:p>
        </w:tc>
        <w:tc>
          <w:tcPr>
            <w:tcW w:w="390" w:type="pct"/>
            <w:shd w:val="clear" w:color="auto" w:fill="FFFFFF" w:themeFill="background1"/>
          </w:tcPr>
          <w:p w14:paraId="263D1A6E" w14:textId="77777777" w:rsidR="00EB7BA3" w:rsidRPr="0014119F" w:rsidRDefault="00EB7BA3" w:rsidP="003C26B1">
            <w:pPr>
              <w:spacing w:after="0" w:line="240" w:lineRule="auto"/>
              <w:rPr>
                <w:rFonts w:ascii="Times New Roman" w:eastAsia="Times New Roman" w:hAnsi="Times New Roman"/>
                <w:color w:val="000000"/>
                <w:sz w:val="18"/>
                <w:szCs w:val="18"/>
              </w:rPr>
            </w:pPr>
            <w:r w:rsidRPr="0014119F">
              <w:rPr>
                <w:rFonts w:ascii="Times New Roman" w:eastAsia="Times New Roman" w:hAnsi="Times New Roman"/>
                <w:sz w:val="18"/>
                <w:szCs w:val="18"/>
              </w:rPr>
              <w:t>GEFTF</w:t>
            </w:r>
          </w:p>
        </w:tc>
        <w:tc>
          <w:tcPr>
            <w:tcW w:w="618" w:type="pct"/>
            <w:shd w:val="clear" w:color="auto" w:fill="FFFFFF" w:themeFill="background1"/>
          </w:tcPr>
          <w:p w14:paraId="5841DE52" w14:textId="4BDE7585" w:rsidR="00EB7BA3" w:rsidRPr="0014119F" w:rsidRDefault="009E5F83" w:rsidP="003C26B1">
            <w:pPr>
              <w:jc w:val="right"/>
              <w:rPr>
                <w:rFonts w:ascii="Times New Roman" w:hAnsi="Times New Roman"/>
                <w:sz w:val="18"/>
                <w:szCs w:val="18"/>
              </w:rPr>
            </w:pPr>
            <w:r w:rsidRPr="0014119F">
              <w:rPr>
                <w:rFonts w:ascii="Times New Roman" w:eastAsia="Times New Roman" w:hAnsi="Times New Roman"/>
                <w:sz w:val="18"/>
                <w:szCs w:val="18"/>
              </w:rPr>
              <w:t>5,000,370</w:t>
            </w:r>
          </w:p>
        </w:tc>
        <w:tc>
          <w:tcPr>
            <w:tcW w:w="590" w:type="pct"/>
            <w:shd w:val="clear" w:color="auto" w:fill="FFFFFF" w:themeFill="background1"/>
          </w:tcPr>
          <w:p w14:paraId="3C4944C6" w14:textId="4B36281F" w:rsidR="00EB7BA3" w:rsidRPr="0014119F" w:rsidRDefault="00341299" w:rsidP="00591870">
            <w:pPr>
              <w:spacing w:after="0" w:line="240" w:lineRule="auto"/>
              <w:jc w:val="right"/>
              <w:rPr>
                <w:rFonts w:ascii="Times New Roman" w:eastAsia="Times New Roman" w:hAnsi="Times New Roman"/>
                <w:sz w:val="18"/>
                <w:szCs w:val="18"/>
              </w:rPr>
            </w:pPr>
            <w:r w:rsidRPr="0014119F">
              <w:rPr>
                <w:rFonts w:ascii="Times New Roman" w:eastAsia="Times New Roman" w:hAnsi="Times New Roman"/>
                <w:sz w:val="18"/>
                <w:szCs w:val="18"/>
              </w:rPr>
              <w:t>9,376,070</w:t>
            </w:r>
          </w:p>
        </w:tc>
      </w:tr>
      <w:tr w:rsidR="00EB7BA3" w:rsidRPr="00A540C1" w14:paraId="637FEEAD" w14:textId="77777777" w:rsidTr="007D71B7">
        <w:trPr>
          <w:jc w:val="center"/>
        </w:trPr>
        <w:tc>
          <w:tcPr>
            <w:tcW w:w="1016" w:type="pct"/>
            <w:shd w:val="clear" w:color="auto" w:fill="FFFFFF" w:themeFill="background1"/>
          </w:tcPr>
          <w:p w14:paraId="39326EE5" w14:textId="77777777" w:rsidR="00EB7BA3" w:rsidRPr="0014119F" w:rsidRDefault="00EB7BA3" w:rsidP="003C26B1">
            <w:pPr>
              <w:rPr>
                <w:rFonts w:ascii="Times New Roman" w:hAnsi="Times New Roman"/>
                <w:sz w:val="18"/>
                <w:szCs w:val="18"/>
              </w:rPr>
            </w:pPr>
            <w:r w:rsidRPr="0014119F">
              <w:rPr>
                <w:rFonts w:ascii="Times New Roman" w:eastAsia="Times New Roman" w:hAnsi="Times New Roman"/>
                <w:sz w:val="18"/>
                <w:szCs w:val="18"/>
              </w:rPr>
              <w:t>BD-4 Program 9</w:t>
            </w:r>
          </w:p>
        </w:tc>
        <w:tc>
          <w:tcPr>
            <w:tcW w:w="2386" w:type="pct"/>
            <w:shd w:val="clear" w:color="auto" w:fill="FFFFFF" w:themeFill="background1"/>
          </w:tcPr>
          <w:p w14:paraId="2C153F7C" w14:textId="77777777" w:rsidR="00EB7BA3" w:rsidRPr="0014119F" w:rsidRDefault="00EB7BA3" w:rsidP="003C26B1">
            <w:pPr>
              <w:spacing w:after="0" w:line="240" w:lineRule="auto"/>
              <w:rPr>
                <w:rFonts w:ascii="Times New Roman" w:eastAsia="Times New Roman" w:hAnsi="Times New Roman"/>
                <w:color w:val="000000"/>
                <w:sz w:val="18"/>
                <w:szCs w:val="18"/>
              </w:rPr>
            </w:pPr>
            <w:r w:rsidRPr="0014119F">
              <w:rPr>
                <w:rFonts w:ascii="Times New Roman" w:eastAsia="Times New Roman" w:hAnsi="Times New Roman"/>
                <w:sz w:val="18"/>
                <w:szCs w:val="18"/>
              </w:rPr>
              <w:t xml:space="preserve">BD Objective 4: </w:t>
            </w:r>
            <w:r w:rsidRPr="0014119F">
              <w:rPr>
                <w:rFonts w:ascii="Times New Roman" w:hAnsi="Times New Roman"/>
                <w:sz w:val="18"/>
                <w:szCs w:val="18"/>
              </w:rPr>
              <w:t>Mainstream biodiversity conservation and sustainable use into production landscapes and seascapes and sectors and Program 9: Managing the Human- Biodiversity Interface</w:t>
            </w:r>
          </w:p>
        </w:tc>
        <w:tc>
          <w:tcPr>
            <w:tcW w:w="390" w:type="pct"/>
            <w:shd w:val="clear" w:color="auto" w:fill="FFFFFF" w:themeFill="background1"/>
          </w:tcPr>
          <w:p w14:paraId="56D131E8" w14:textId="77777777" w:rsidR="00EB7BA3" w:rsidRPr="0014119F" w:rsidRDefault="00EB7BA3" w:rsidP="003C26B1">
            <w:pPr>
              <w:rPr>
                <w:rFonts w:ascii="Times New Roman" w:hAnsi="Times New Roman"/>
                <w:sz w:val="18"/>
                <w:szCs w:val="18"/>
              </w:rPr>
            </w:pPr>
            <w:r w:rsidRPr="0014119F">
              <w:rPr>
                <w:rFonts w:ascii="Times New Roman" w:eastAsia="Times New Roman" w:hAnsi="Times New Roman"/>
                <w:sz w:val="18"/>
                <w:szCs w:val="18"/>
              </w:rPr>
              <w:t>GEFTF</w:t>
            </w:r>
          </w:p>
        </w:tc>
        <w:tc>
          <w:tcPr>
            <w:tcW w:w="618" w:type="pct"/>
            <w:shd w:val="clear" w:color="auto" w:fill="FFFFFF" w:themeFill="background1"/>
          </w:tcPr>
          <w:p w14:paraId="7CD5A13A" w14:textId="55D117F5" w:rsidR="00EB7BA3" w:rsidRPr="0014119F" w:rsidRDefault="009E5F83" w:rsidP="003C26B1">
            <w:pPr>
              <w:spacing w:after="0" w:line="240" w:lineRule="auto"/>
              <w:jc w:val="right"/>
              <w:rPr>
                <w:rFonts w:ascii="Times New Roman" w:eastAsia="Times New Roman" w:hAnsi="Times New Roman"/>
                <w:sz w:val="18"/>
                <w:szCs w:val="18"/>
              </w:rPr>
            </w:pPr>
            <w:r w:rsidRPr="0014119F">
              <w:rPr>
                <w:rFonts w:ascii="Times New Roman" w:eastAsia="Times New Roman" w:hAnsi="Times New Roman"/>
                <w:sz w:val="18"/>
                <w:szCs w:val="18"/>
              </w:rPr>
              <w:t>5,113,370</w:t>
            </w:r>
          </w:p>
          <w:p w14:paraId="508CFC16" w14:textId="4147DC27" w:rsidR="00FB3694" w:rsidRPr="0014119F" w:rsidRDefault="00FB3694" w:rsidP="003C26B1">
            <w:pPr>
              <w:spacing w:after="0" w:line="240" w:lineRule="auto"/>
              <w:jc w:val="right"/>
              <w:rPr>
                <w:rFonts w:ascii="Times New Roman" w:eastAsia="Times New Roman" w:hAnsi="Times New Roman"/>
                <w:color w:val="000000"/>
                <w:sz w:val="18"/>
                <w:szCs w:val="18"/>
              </w:rPr>
            </w:pPr>
          </w:p>
        </w:tc>
        <w:tc>
          <w:tcPr>
            <w:tcW w:w="590" w:type="pct"/>
            <w:shd w:val="clear" w:color="auto" w:fill="FFFFFF" w:themeFill="background1"/>
          </w:tcPr>
          <w:p w14:paraId="23A5BDFB" w14:textId="34579856" w:rsidR="00EB7BA3" w:rsidRPr="0014119F" w:rsidRDefault="00341299" w:rsidP="00591870">
            <w:pPr>
              <w:spacing w:after="0" w:line="240" w:lineRule="auto"/>
              <w:jc w:val="right"/>
              <w:rPr>
                <w:rFonts w:ascii="Times New Roman" w:eastAsia="Times New Roman" w:hAnsi="Times New Roman"/>
                <w:sz w:val="18"/>
                <w:szCs w:val="18"/>
              </w:rPr>
            </w:pPr>
            <w:r w:rsidRPr="0014119F">
              <w:rPr>
                <w:rFonts w:ascii="Times New Roman" w:eastAsia="Times New Roman" w:hAnsi="Times New Roman"/>
                <w:sz w:val="18"/>
                <w:szCs w:val="18"/>
              </w:rPr>
              <w:t>15,116,829</w:t>
            </w:r>
          </w:p>
        </w:tc>
      </w:tr>
      <w:tr w:rsidR="00EB7BA3" w:rsidRPr="00A540C1" w14:paraId="79E527DE" w14:textId="77777777" w:rsidTr="007D71B7">
        <w:trPr>
          <w:jc w:val="center"/>
        </w:trPr>
        <w:tc>
          <w:tcPr>
            <w:tcW w:w="1016" w:type="pct"/>
            <w:tcBorders>
              <w:bottom w:val="single" w:sz="4" w:space="0" w:color="auto"/>
            </w:tcBorders>
            <w:shd w:val="clear" w:color="auto" w:fill="FFFFFF" w:themeFill="background1"/>
          </w:tcPr>
          <w:p w14:paraId="6ABE4306" w14:textId="77777777" w:rsidR="00EB7BA3" w:rsidRPr="0014119F" w:rsidRDefault="00EB7BA3" w:rsidP="003C26B1">
            <w:pPr>
              <w:spacing w:after="0" w:line="240" w:lineRule="auto"/>
              <w:rPr>
                <w:rFonts w:ascii="Times New Roman" w:eastAsia="Times New Roman" w:hAnsi="Times New Roman"/>
                <w:color w:val="000000"/>
                <w:sz w:val="18"/>
                <w:szCs w:val="18"/>
              </w:rPr>
            </w:pPr>
            <w:r w:rsidRPr="0014119F">
              <w:rPr>
                <w:rFonts w:ascii="Times New Roman" w:eastAsia="Times New Roman" w:hAnsi="Times New Roman"/>
                <w:sz w:val="18"/>
                <w:szCs w:val="18"/>
              </w:rPr>
              <w:t>LD-3 Program 4</w:t>
            </w:r>
          </w:p>
        </w:tc>
        <w:tc>
          <w:tcPr>
            <w:tcW w:w="2386" w:type="pct"/>
            <w:shd w:val="clear" w:color="auto" w:fill="FFFFFF" w:themeFill="background1"/>
          </w:tcPr>
          <w:p w14:paraId="0CA063AC" w14:textId="77777777" w:rsidR="00EB7BA3" w:rsidRPr="0014119F" w:rsidRDefault="00EB7BA3" w:rsidP="003C26B1">
            <w:pPr>
              <w:spacing w:after="0" w:line="240" w:lineRule="auto"/>
              <w:rPr>
                <w:rFonts w:ascii="Times New Roman" w:eastAsia="Times New Roman" w:hAnsi="Times New Roman"/>
                <w:color w:val="000000"/>
                <w:sz w:val="18"/>
                <w:szCs w:val="18"/>
              </w:rPr>
            </w:pPr>
            <w:r w:rsidRPr="0014119F">
              <w:rPr>
                <w:rFonts w:ascii="Times New Roman" w:eastAsia="Times New Roman" w:hAnsi="Times New Roman"/>
                <w:color w:val="000000"/>
                <w:sz w:val="18"/>
                <w:szCs w:val="18"/>
              </w:rPr>
              <w:t xml:space="preserve">LD Objective 3: Integrated landscapes and Program 4: </w:t>
            </w:r>
            <w:r w:rsidRPr="0014119F">
              <w:rPr>
                <w:rFonts w:ascii="Times New Roman" w:hAnsi="Times New Roman"/>
                <w:sz w:val="18"/>
                <w:szCs w:val="18"/>
              </w:rPr>
              <w:t>Scaling-up Sustainable Land Management through Landscape Approach</w:t>
            </w:r>
          </w:p>
        </w:tc>
        <w:tc>
          <w:tcPr>
            <w:tcW w:w="390" w:type="pct"/>
            <w:tcBorders>
              <w:bottom w:val="single" w:sz="4" w:space="0" w:color="auto"/>
            </w:tcBorders>
            <w:shd w:val="clear" w:color="auto" w:fill="FFFFFF" w:themeFill="background1"/>
          </w:tcPr>
          <w:p w14:paraId="7EDAE170" w14:textId="77777777" w:rsidR="00EB7BA3" w:rsidRPr="0014119F" w:rsidRDefault="00EB7BA3" w:rsidP="003C26B1">
            <w:pPr>
              <w:rPr>
                <w:rFonts w:ascii="Times New Roman" w:hAnsi="Times New Roman"/>
                <w:sz w:val="18"/>
                <w:szCs w:val="18"/>
              </w:rPr>
            </w:pPr>
            <w:r w:rsidRPr="0014119F">
              <w:rPr>
                <w:rFonts w:ascii="Times New Roman" w:eastAsia="Times New Roman" w:hAnsi="Times New Roman"/>
                <w:sz w:val="18"/>
                <w:szCs w:val="18"/>
              </w:rPr>
              <w:t>GEFTF</w:t>
            </w:r>
          </w:p>
        </w:tc>
        <w:tc>
          <w:tcPr>
            <w:tcW w:w="618" w:type="pct"/>
            <w:tcBorders>
              <w:bottom w:val="single" w:sz="4" w:space="0" w:color="auto"/>
            </w:tcBorders>
            <w:shd w:val="clear" w:color="auto" w:fill="FFFFFF" w:themeFill="background1"/>
          </w:tcPr>
          <w:p w14:paraId="756827CA" w14:textId="67E4C270" w:rsidR="00EB7BA3" w:rsidRPr="0014119F" w:rsidRDefault="009E5F83" w:rsidP="003C26B1">
            <w:pPr>
              <w:spacing w:after="0" w:line="240" w:lineRule="auto"/>
              <w:jc w:val="right"/>
              <w:rPr>
                <w:rFonts w:ascii="Times New Roman" w:eastAsia="Times New Roman" w:hAnsi="Times New Roman"/>
                <w:color w:val="000000"/>
                <w:sz w:val="18"/>
                <w:szCs w:val="18"/>
              </w:rPr>
            </w:pPr>
            <w:r w:rsidRPr="0014119F">
              <w:rPr>
                <w:rFonts w:ascii="Times New Roman" w:eastAsia="Times New Roman" w:hAnsi="Times New Roman"/>
                <w:sz w:val="18"/>
                <w:szCs w:val="18"/>
              </w:rPr>
              <w:t>859,950</w:t>
            </w:r>
          </w:p>
        </w:tc>
        <w:tc>
          <w:tcPr>
            <w:tcW w:w="590" w:type="pct"/>
            <w:tcBorders>
              <w:bottom w:val="single" w:sz="4" w:space="0" w:color="auto"/>
            </w:tcBorders>
            <w:shd w:val="clear" w:color="auto" w:fill="FFFFFF" w:themeFill="background1"/>
          </w:tcPr>
          <w:p w14:paraId="324E118A" w14:textId="62C2E144" w:rsidR="00EB7BA3" w:rsidRPr="0014119F" w:rsidRDefault="00341299" w:rsidP="006A3E39">
            <w:pPr>
              <w:spacing w:after="0" w:line="240" w:lineRule="auto"/>
              <w:jc w:val="right"/>
              <w:rPr>
                <w:rFonts w:ascii="Times New Roman" w:eastAsia="Times New Roman" w:hAnsi="Times New Roman"/>
                <w:sz w:val="18"/>
                <w:szCs w:val="18"/>
              </w:rPr>
            </w:pPr>
            <w:r w:rsidRPr="0014119F">
              <w:rPr>
                <w:rFonts w:ascii="Times New Roman" w:eastAsia="Times New Roman" w:hAnsi="Times New Roman"/>
                <w:sz w:val="18"/>
                <w:szCs w:val="18"/>
              </w:rPr>
              <w:t>13,</w:t>
            </w:r>
            <w:r w:rsidR="00BC425A">
              <w:rPr>
                <w:rFonts w:ascii="Times New Roman" w:eastAsia="Times New Roman" w:hAnsi="Times New Roman"/>
                <w:sz w:val="18"/>
                <w:szCs w:val="18"/>
              </w:rPr>
              <w:t>426,33</w:t>
            </w:r>
            <w:r w:rsidR="00FF05D1">
              <w:rPr>
                <w:rFonts w:ascii="Times New Roman" w:eastAsia="Times New Roman" w:hAnsi="Times New Roman"/>
                <w:sz w:val="18"/>
                <w:szCs w:val="18"/>
              </w:rPr>
              <w:t>2</w:t>
            </w:r>
          </w:p>
        </w:tc>
      </w:tr>
      <w:tr w:rsidR="002D2746" w:rsidRPr="00A540C1" w14:paraId="457E6292" w14:textId="77777777" w:rsidTr="007D71B7">
        <w:trPr>
          <w:jc w:val="center"/>
        </w:trPr>
        <w:tc>
          <w:tcPr>
            <w:tcW w:w="1016" w:type="pct"/>
            <w:tcBorders>
              <w:bottom w:val="single" w:sz="4" w:space="0" w:color="auto"/>
            </w:tcBorders>
            <w:shd w:val="clear" w:color="auto" w:fill="FFFFFF" w:themeFill="background1"/>
          </w:tcPr>
          <w:p w14:paraId="15A88752" w14:textId="77777777" w:rsidR="002D2746" w:rsidRPr="0014119F" w:rsidRDefault="002D2746" w:rsidP="003C26B1">
            <w:pPr>
              <w:spacing w:after="0" w:line="240" w:lineRule="auto"/>
              <w:rPr>
                <w:rFonts w:ascii="Times New Roman" w:eastAsia="Times New Roman" w:hAnsi="Times New Roman"/>
                <w:color w:val="000000"/>
                <w:sz w:val="18"/>
                <w:szCs w:val="18"/>
              </w:rPr>
            </w:pPr>
            <w:r w:rsidRPr="0014119F">
              <w:rPr>
                <w:rFonts w:ascii="Times New Roman" w:eastAsia="Times New Roman" w:hAnsi="Times New Roman"/>
                <w:sz w:val="18"/>
                <w:szCs w:val="18"/>
              </w:rPr>
              <w:t>SFM-1</w:t>
            </w:r>
          </w:p>
        </w:tc>
        <w:tc>
          <w:tcPr>
            <w:tcW w:w="2386" w:type="pct"/>
            <w:shd w:val="clear" w:color="auto" w:fill="FFFFFF" w:themeFill="background1"/>
          </w:tcPr>
          <w:p w14:paraId="7ACC900B" w14:textId="77777777" w:rsidR="002D2746" w:rsidRPr="0014119F" w:rsidRDefault="002D2746" w:rsidP="0076625D">
            <w:pPr>
              <w:spacing w:after="0" w:line="240" w:lineRule="auto"/>
              <w:rPr>
                <w:rFonts w:ascii="Times New Roman" w:eastAsia="Times New Roman" w:hAnsi="Times New Roman"/>
                <w:color w:val="000000"/>
                <w:sz w:val="18"/>
                <w:szCs w:val="18"/>
              </w:rPr>
            </w:pPr>
            <w:r w:rsidRPr="0014119F">
              <w:rPr>
                <w:rFonts w:ascii="Times New Roman" w:hAnsi="Times New Roman"/>
                <w:sz w:val="18"/>
                <w:szCs w:val="18"/>
              </w:rPr>
              <w:t>Maintained Forest Resources: Reduce the pressures on high conservation value forests by addressing the drivers of deforestation</w:t>
            </w:r>
          </w:p>
        </w:tc>
        <w:tc>
          <w:tcPr>
            <w:tcW w:w="390" w:type="pct"/>
            <w:tcBorders>
              <w:bottom w:val="single" w:sz="4" w:space="0" w:color="auto"/>
            </w:tcBorders>
            <w:shd w:val="clear" w:color="auto" w:fill="FFFFFF" w:themeFill="background1"/>
          </w:tcPr>
          <w:p w14:paraId="074C7F78" w14:textId="77777777" w:rsidR="002D2746" w:rsidRPr="0014119F" w:rsidRDefault="002D2746" w:rsidP="003C26B1">
            <w:pPr>
              <w:rPr>
                <w:rFonts w:ascii="Times New Roman" w:hAnsi="Times New Roman"/>
                <w:sz w:val="18"/>
                <w:szCs w:val="18"/>
              </w:rPr>
            </w:pPr>
            <w:r w:rsidRPr="0014119F">
              <w:rPr>
                <w:rFonts w:ascii="Times New Roman" w:eastAsia="Times New Roman" w:hAnsi="Times New Roman"/>
                <w:sz w:val="18"/>
                <w:szCs w:val="18"/>
              </w:rPr>
              <w:t>GEFTF</w:t>
            </w:r>
          </w:p>
        </w:tc>
        <w:tc>
          <w:tcPr>
            <w:tcW w:w="618" w:type="pct"/>
            <w:tcBorders>
              <w:bottom w:val="single" w:sz="4" w:space="0" w:color="auto"/>
            </w:tcBorders>
            <w:shd w:val="clear" w:color="auto" w:fill="FFFFFF" w:themeFill="background1"/>
          </w:tcPr>
          <w:p w14:paraId="059A872F" w14:textId="768F157B" w:rsidR="002D2746" w:rsidRPr="0014119F" w:rsidRDefault="009E5F83" w:rsidP="003C26B1">
            <w:pPr>
              <w:spacing w:after="0" w:line="240" w:lineRule="auto"/>
              <w:jc w:val="right"/>
              <w:rPr>
                <w:rFonts w:ascii="Times New Roman" w:eastAsia="Times New Roman" w:hAnsi="Times New Roman"/>
                <w:color w:val="000000"/>
                <w:sz w:val="18"/>
                <w:szCs w:val="18"/>
              </w:rPr>
            </w:pPr>
            <w:r w:rsidRPr="0014119F">
              <w:rPr>
                <w:rFonts w:ascii="Times New Roman" w:eastAsia="Times New Roman" w:hAnsi="Times New Roman"/>
                <w:sz w:val="18"/>
                <w:szCs w:val="18"/>
              </w:rPr>
              <w:t>751,612</w:t>
            </w:r>
          </w:p>
        </w:tc>
        <w:tc>
          <w:tcPr>
            <w:tcW w:w="590" w:type="pct"/>
            <w:tcBorders>
              <w:bottom w:val="single" w:sz="4" w:space="0" w:color="auto"/>
            </w:tcBorders>
            <w:shd w:val="clear" w:color="auto" w:fill="FFFFFF" w:themeFill="background1"/>
          </w:tcPr>
          <w:p w14:paraId="7C60935A" w14:textId="7D25349C" w:rsidR="002D2746" w:rsidRPr="0014119F" w:rsidRDefault="00341299" w:rsidP="00591870">
            <w:pPr>
              <w:spacing w:after="0" w:line="240" w:lineRule="auto"/>
              <w:jc w:val="right"/>
              <w:rPr>
                <w:rFonts w:ascii="Times New Roman" w:eastAsia="Times New Roman" w:hAnsi="Times New Roman"/>
                <w:sz w:val="18"/>
                <w:szCs w:val="18"/>
              </w:rPr>
            </w:pPr>
            <w:r w:rsidRPr="0014119F">
              <w:rPr>
                <w:rFonts w:ascii="Times New Roman" w:eastAsia="Times New Roman" w:hAnsi="Times New Roman"/>
                <w:sz w:val="18"/>
                <w:szCs w:val="18"/>
              </w:rPr>
              <w:t>13,529,394</w:t>
            </w:r>
          </w:p>
        </w:tc>
      </w:tr>
      <w:tr w:rsidR="002D2746" w:rsidRPr="00A540C1" w14:paraId="4A5FC257" w14:textId="77777777" w:rsidTr="007D71B7">
        <w:trPr>
          <w:trHeight w:val="242"/>
          <w:jc w:val="center"/>
        </w:trPr>
        <w:tc>
          <w:tcPr>
            <w:tcW w:w="1016" w:type="pct"/>
            <w:tcBorders>
              <w:bottom w:val="single" w:sz="4" w:space="0" w:color="auto"/>
            </w:tcBorders>
            <w:shd w:val="clear" w:color="auto" w:fill="FFFFFF" w:themeFill="background1"/>
          </w:tcPr>
          <w:p w14:paraId="370E0B35" w14:textId="77777777" w:rsidR="002D2746" w:rsidRPr="0014119F" w:rsidRDefault="002D2746" w:rsidP="003C26B1">
            <w:pPr>
              <w:spacing w:after="0" w:line="240" w:lineRule="auto"/>
              <w:rPr>
                <w:rFonts w:ascii="Times New Roman" w:eastAsia="Times New Roman" w:hAnsi="Times New Roman"/>
                <w:color w:val="000000"/>
                <w:sz w:val="18"/>
                <w:szCs w:val="18"/>
              </w:rPr>
            </w:pPr>
            <w:r w:rsidRPr="0014119F">
              <w:rPr>
                <w:rFonts w:ascii="Times New Roman" w:eastAsia="Times New Roman" w:hAnsi="Times New Roman"/>
                <w:sz w:val="18"/>
                <w:szCs w:val="18"/>
              </w:rPr>
              <w:t>SFM-2</w:t>
            </w:r>
          </w:p>
        </w:tc>
        <w:tc>
          <w:tcPr>
            <w:tcW w:w="2386" w:type="pct"/>
            <w:shd w:val="clear" w:color="auto" w:fill="FFFFFF" w:themeFill="background1"/>
          </w:tcPr>
          <w:p w14:paraId="09479FEE" w14:textId="77777777" w:rsidR="002D2746" w:rsidRPr="0014119F" w:rsidRDefault="002D2746" w:rsidP="0076625D">
            <w:pPr>
              <w:spacing w:after="0" w:line="240" w:lineRule="auto"/>
              <w:rPr>
                <w:rFonts w:ascii="Times New Roman" w:eastAsia="Times New Roman" w:hAnsi="Times New Roman"/>
                <w:color w:val="000000"/>
                <w:sz w:val="18"/>
                <w:szCs w:val="18"/>
              </w:rPr>
            </w:pPr>
            <w:r w:rsidRPr="0014119F">
              <w:rPr>
                <w:rFonts w:ascii="Times New Roman" w:eastAsia="Times New Roman" w:hAnsi="Times New Roman"/>
                <w:sz w:val="18"/>
                <w:szCs w:val="18"/>
              </w:rPr>
              <w:t>Enhanced Forest Management: Maintain flows of forest ecosystem services and improve resilience to climate change through SFM.</w:t>
            </w:r>
          </w:p>
        </w:tc>
        <w:tc>
          <w:tcPr>
            <w:tcW w:w="390" w:type="pct"/>
            <w:tcBorders>
              <w:bottom w:val="single" w:sz="4" w:space="0" w:color="auto"/>
            </w:tcBorders>
            <w:shd w:val="clear" w:color="auto" w:fill="FFFFFF" w:themeFill="background1"/>
          </w:tcPr>
          <w:p w14:paraId="400D0CF3" w14:textId="77777777" w:rsidR="002D2746" w:rsidRPr="0014119F" w:rsidRDefault="002D2746" w:rsidP="003C26B1">
            <w:pPr>
              <w:rPr>
                <w:rFonts w:ascii="Times New Roman" w:hAnsi="Times New Roman"/>
                <w:sz w:val="18"/>
                <w:szCs w:val="18"/>
              </w:rPr>
            </w:pPr>
            <w:r w:rsidRPr="0014119F">
              <w:rPr>
                <w:rFonts w:ascii="Times New Roman" w:eastAsia="Times New Roman" w:hAnsi="Times New Roman"/>
                <w:sz w:val="18"/>
                <w:szCs w:val="18"/>
              </w:rPr>
              <w:t>GEFTF</w:t>
            </w:r>
          </w:p>
        </w:tc>
        <w:tc>
          <w:tcPr>
            <w:tcW w:w="618" w:type="pct"/>
            <w:tcBorders>
              <w:bottom w:val="single" w:sz="4" w:space="0" w:color="auto"/>
            </w:tcBorders>
            <w:shd w:val="clear" w:color="auto" w:fill="FFFFFF" w:themeFill="background1"/>
          </w:tcPr>
          <w:p w14:paraId="485CD76C" w14:textId="3292D79C" w:rsidR="002D2746" w:rsidRPr="0014119F" w:rsidRDefault="009E5F83" w:rsidP="003C26B1">
            <w:pPr>
              <w:spacing w:after="0" w:line="240" w:lineRule="auto"/>
              <w:jc w:val="right"/>
              <w:rPr>
                <w:rFonts w:ascii="Times New Roman" w:eastAsia="Times New Roman" w:hAnsi="Times New Roman"/>
                <w:color w:val="000000"/>
                <w:sz w:val="18"/>
                <w:szCs w:val="18"/>
              </w:rPr>
            </w:pPr>
            <w:r w:rsidRPr="0014119F">
              <w:rPr>
                <w:rFonts w:ascii="Times New Roman" w:eastAsia="Times New Roman" w:hAnsi="Times New Roman"/>
                <w:sz w:val="18"/>
                <w:szCs w:val="18"/>
              </w:rPr>
              <w:t>534</w:t>
            </w:r>
            <w:r w:rsidR="00425363" w:rsidRPr="0014119F">
              <w:rPr>
                <w:rFonts w:ascii="Times New Roman" w:eastAsia="Times New Roman" w:hAnsi="Times New Roman"/>
                <w:sz w:val="18"/>
                <w:szCs w:val="18"/>
              </w:rPr>
              <w:t>,</w:t>
            </w:r>
            <w:r w:rsidRPr="0014119F">
              <w:rPr>
                <w:rFonts w:ascii="Times New Roman" w:eastAsia="Times New Roman" w:hAnsi="Times New Roman"/>
                <w:sz w:val="18"/>
                <w:szCs w:val="18"/>
              </w:rPr>
              <w:t>939</w:t>
            </w:r>
          </w:p>
        </w:tc>
        <w:tc>
          <w:tcPr>
            <w:tcW w:w="590" w:type="pct"/>
            <w:tcBorders>
              <w:bottom w:val="single" w:sz="4" w:space="0" w:color="auto"/>
            </w:tcBorders>
            <w:shd w:val="clear" w:color="auto" w:fill="FFFFFF" w:themeFill="background1"/>
          </w:tcPr>
          <w:p w14:paraId="008E0C9A" w14:textId="5999A321" w:rsidR="002D2746" w:rsidRPr="0014119F" w:rsidRDefault="004633EE" w:rsidP="00591870">
            <w:pPr>
              <w:spacing w:after="0" w:line="240" w:lineRule="auto"/>
              <w:jc w:val="right"/>
              <w:rPr>
                <w:rFonts w:ascii="Times New Roman" w:eastAsia="Times New Roman" w:hAnsi="Times New Roman"/>
                <w:sz w:val="18"/>
                <w:szCs w:val="18"/>
              </w:rPr>
            </w:pPr>
            <w:r>
              <w:rPr>
                <w:rFonts w:ascii="Times New Roman" w:eastAsia="Times New Roman" w:hAnsi="Times New Roman"/>
                <w:sz w:val="18"/>
                <w:szCs w:val="18"/>
              </w:rPr>
              <w:t>11,252,382</w:t>
            </w:r>
          </w:p>
        </w:tc>
      </w:tr>
      <w:tr w:rsidR="00026F2C" w:rsidRPr="00137C96" w14:paraId="17C54F45" w14:textId="77777777" w:rsidTr="00137C96">
        <w:trPr>
          <w:jc w:val="center"/>
        </w:trPr>
        <w:tc>
          <w:tcPr>
            <w:tcW w:w="3402" w:type="pct"/>
            <w:gridSpan w:val="2"/>
            <w:tcBorders>
              <w:top w:val="double" w:sz="4" w:space="0" w:color="auto"/>
              <w:bottom w:val="double" w:sz="4" w:space="0" w:color="auto"/>
            </w:tcBorders>
            <w:shd w:val="clear" w:color="auto" w:fill="FFFFFF" w:themeFill="background1"/>
          </w:tcPr>
          <w:p w14:paraId="48D2C9B5" w14:textId="77777777" w:rsidR="00026F2C" w:rsidRPr="0014119F" w:rsidRDefault="00026F2C" w:rsidP="00591870">
            <w:pPr>
              <w:spacing w:after="0" w:line="240" w:lineRule="auto"/>
              <w:jc w:val="right"/>
              <w:rPr>
                <w:rFonts w:ascii="Times New Roman" w:eastAsia="Times New Roman" w:hAnsi="Times New Roman"/>
                <w:b/>
                <w:color w:val="000000"/>
                <w:sz w:val="18"/>
                <w:szCs w:val="18"/>
              </w:rPr>
            </w:pPr>
            <w:r w:rsidRPr="0014119F">
              <w:rPr>
                <w:rFonts w:ascii="Times New Roman" w:eastAsia="Times New Roman" w:hAnsi="Times New Roman"/>
                <w:b/>
                <w:color w:val="000000"/>
                <w:sz w:val="18"/>
                <w:szCs w:val="18"/>
              </w:rPr>
              <w:t>Total project costs</w:t>
            </w:r>
          </w:p>
        </w:tc>
        <w:tc>
          <w:tcPr>
            <w:tcW w:w="390" w:type="pct"/>
            <w:tcBorders>
              <w:top w:val="double" w:sz="4" w:space="0" w:color="auto"/>
              <w:bottom w:val="double" w:sz="4" w:space="0" w:color="auto"/>
            </w:tcBorders>
            <w:shd w:val="clear" w:color="auto" w:fill="FFFFFF" w:themeFill="background1"/>
          </w:tcPr>
          <w:p w14:paraId="02EB378F" w14:textId="77777777" w:rsidR="00026F2C" w:rsidRPr="0014119F" w:rsidRDefault="00026F2C" w:rsidP="00591870">
            <w:pPr>
              <w:spacing w:after="0" w:line="240" w:lineRule="auto"/>
              <w:jc w:val="right"/>
              <w:rPr>
                <w:rFonts w:ascii="Times New Roman" w:eastAsia="Times New Roman" w:hAnsi="Times New Roman"/>
                <w:color w:val="000000"/>
                <w:sz w:val="18"/>
                <w:szCs w:val="18"/>
              </w:rPr>
            </w:pPr>
          </w:p>
        </w:tc>
        <w:tc>
          <w:tcPr>
            <w:tcW w:w="618" w:type="pct"/>
            <w:tcBorders>
              <w:top w:val="double" w:sz="4" w:space="0" w:color="auto"/>
              <w:bottom w:val="double" w:sz="4" w:space="0" w:color="auto"/>
            </w:tcBorders>
            <w:shd w:val="clear" w:color="auto" w:fill="FFFFFF" w:themeFill="background1"/>
          </w:tcPr>
          <w:p w14:paraId="67E4E21B" w14:textId="77777777" w:rsidR="00026F2C" w:rsidRPr="00137C96" w:rsidRDefault="002C5F01" w:rsidP="00591870">
            <w:pPr>
              <w:spacing w:after="0" w:line="240" w:lineRule="auto"/>
              <w:jc w:val="right"/>
              <w:rPr>
                <w:rFonts w:ascii="Times New Roman" w:eastAsia="Times New Roman" w:hAnsi="Times New Roman"/>
                <w:b/>
                <w:color w:val="000000"/>
                <w:sz w:val="18"/>
                <w:szCs w:val="18"/>
              </w:rPr>
            </w:pPr>
            <w:r w:rsidRPr="00137C96">
              <w:rPr>
                <w:rFonts w:ascii="Times New Roman" w:eastAsia="Times New Roman" w:hAnsi="Times New Roman"/>
                <w:b/>
                <w:sz w:val="18"/>
                <w:szCs w:val="18"/>
              </w:rPr>
              <w:t>12,260,241</w:t>
            </w:r>
          </w:p>
        </w:tc>
        <w:tc>
          <w:tcPr>
            <w:tcW w:w="590" w:type="pct"/>
            <w:tcBorders>
              <w:top w:val="double" w:sz="4" w:space="0" w:color="auto"/>
              <w:bottom w:val="double" w:sz="4" w:space="0" w:color="auto"/>
            </w:tcBorders>
            <w:shd w:val="clear" w:color="auto" w:fill="auto"/>
          </w:tcPr>
          <w:p w14:paraId="5870873C" w14:textId="0F4AC2DE" w:rsidR="00026F2C" w:rsidRPr="00137C96" w:rsidRDefault="00341299" w:rsidP="006A3E39">
            <w:pPr>
              <w:spacing w:after="0" w:line="240" w:lineRule="auto"/>
              <w:jc w:val="right"/>
              <w:rPr>
                <w:rFonts w:ascii="Times New Roman" w:eastAsia="Times New Roman" w:hAnsi="Times New Roman"/>
                <w:b/>
                <w:sz w:val="18"/>
                <w:szCs w:val="18"/>
              </w:rPr>
            </w:pPr>
            <w:r w:rsidRPr="0014048F">
              <w:rPr>
                <w:rFonts w:ascii="Times New Roman" w:eastAsia="Times New Roman" w:hAnsi="Times New Roman"/>
                <w:b/>
                <w:sz w:val="18"/>
                <w:szCs w:val="18"/>
              </w:rPr>
              <w:t>62,</w:t>
            </w:r>
            <w:r w:rsidR="006A3E39" w:rsidRPr="0014048F">
              <w:rPr>
                <w:rFonts w:ascii="Times New Roman" w:eastAsia="Times New Roman" w:hAnsi="Times New Roman"/>
                <w:b/>
                <w:sz w:val="18"/>
                <w:szCs w:val="18"/>
              </w:rPr>
              <w:t>701,007</w:t>
            </w:r>
          </w:p>
        </w:tc>
      </w:tr>
    </w:tbl>
    <w:p w14:paraId="722E3728" w14:textId="77777777" w:rsidR="00591870" w:rsidRPr="00CD7D5A"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E75190">
        <w:rPr>
          <w:rFonts w:ascii="Times New Roman" w:hAnsi="Times New Roman"/>
          <w:b/>
          <w:smallCaps/>
          <w:color w:val="000000"/>
        </w:rPr>
        <w:t>Project description summary</w:t>
      </w:r>
      <w:r w:rsidRPr="00D13F15">
        <w:rPr>
          <w:rFonts w:hint="eastAsia"/>
          <w:b/>
          <w:smallCaps/>
          <w:color w:val="000000"/>
          <w:lang w:eastAsia="zh-CN"/>
        </w:rPr>
        <w:t xml:space="preserve"> </w:t>
      </w:r>
    </w:p>
    <w:tbl>
      <w:tblPr>
        <w:tblW w:w="52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87"/>
        <w:gridCol w:w="969"/>
        <w:gridCol w:w="2203"/>
        <w:gridCol w:w="3172"/>
        <w:gridCol w:w="793"/>
        <w:gridCol w:w="1059"/>
        <w:gridCol w:w="1086"/>
      </w:tblGrid>
      <w:tr w:rsidR="004C794B" w:rsidRPr="00A540C1" w14:paraId="46DA12F6" w14:textId="77777777" w:rsidTr="009C7008">
        <w:trPr>
          <w:trHeight w:val="260"/>
          <w:jc w:val="center"/>
        </w:trPr>
        <w:tc>
          <w:tcPr>
            <w:tcW w:w="5000" w:type="pct"/>
            <w:gridSpan w:val="7"/>
            <w:shd w:val="clear" w:color="auto" w:fill="FFFFFF" w:themeFill="background1"/>
          </w:tcPr>
          <w:p w14:paraId="46A8737A" w14:textId="77777777" w:rsidR="004C794B" w:rsidRPr="009C7008" w:rsidRDefault="004C794B" w:rsidP="000D3EFC">
            <w:pPr>
              <w:keepNext/>
              <w:spacing w:after="0" w:line="240" w:lineRule="auto"/>
              <w:outlineLvl w:val="2"/>
              <w:rPr>
                <w:rFonts w:ascii="Times New Roman" w:eastAsia="Times New Roman" w:hAnsi="Times New Roman"/>
                <w:b/>
                <w:iCs/>
                <w:color w:val="000000"/>
                <w:sz w:val="18"/>
                <w:szCs w:val="18"/>
              </w:rPr>
            </w:pPr>
            <w:r w:rsidRPr="009C7008">
              <w:rPr>
                <w:rFonts w:ascii="Times New Roman" w:eastAsia="Times New Roman" w:hAnsi="Times New Roman"/>
                <w:b/>
                <w:iCs/>
                <w:color w:val="000000"/>
                <w:sz w:val="18"/>
                <w:szCs w:val="18"/>
              </w:rPr>
              <w:t xml:space="preserve">Project Objective: </w:t>
            </w:r>
            <w:proofErr w:type="spellStart"/>
            <w:r w:rsidR="002C5F01" w:rsidRPr="009C7008">
              <w:rPr>
                <w:rFonts w:ascii="Times New Roman" w:eastAsia="Times New Roman" w:hAnsi="Times New Roman"/>
                <w:sz w:val="18"/>
                <w:szCs w:val="18"/>
              </w:rPr>
              <w:t>Operationalise</w:t>
            </w:r>
            <w:proofErr w:type="spellEnd"/>
            <w:r w:rsidR="002C5F01" w:rsidRPr="009C7008">
              <w:rPr>
                <w:rFonts w:ascii="Times New Roman" w:eastAsia="Times New Roman" w:hAnsi="Times New Roman"/>
                <w:sz w:val="18"/>
                <w:szCs w:val="18"/>
              </w:rPr>
              <w:t xml:space="preserve"> integrated management of biological corridors to generate multiple benefits including effective conservation of globally significant biodiversity, reduced deforestation and degradation and enhanced livelihoods</w:t>
            </w:r>
          </w:p>
        </w:tc>
      </w:tr>
      <w:tr w:rsidR="009C7008" w:rsidRPr="00A540C1" w14:paraId="4B3B6888" w14:textId="77777777" w:rsidTr="00CF1163">
        <w:trPr>
          <w:trHeight w:val="197"/>
          <w:jc w:val="center"/>
        </w:trPr>
        <w:tc>
          <w:tcPr>
            <w:tcW w:w="845" w:type="pct"/>
            <w:vMerge w:val="restart"/>
            <w:shd w:val="clear" w:color="auto" w:fill="FFFFFF" w:themeFill="background1"/>
            <w:vAlign w:val="center"/>
          </w:tcPr>
          <w:p w14:paraId="7627CDA2" w14:textId="77777777" w:rsidR="004C794B" w:rsidRPr="009C7008"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9C7008">
              <w:rPr>
                <w:rFonts w:ascii="Times New Roman" w:eastAsia="Times New Roman" w:hAnsi="Times New Roman"/>
                <w:b/>
                <w:iCs/>
                <w:color w:val="000000"/>
                <w:sz w:val="18"/>
                <w:szCs w:val="18"/>
              </w:rPr>
              <w:t>Project Components/</w:t>
            </w:r>
          </w:p>
          <w:p w14:paraId="61595067" w14:textId="77777777" w:rsidR="004C794B" w:rsidRPr="009C7008"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9C7008">
              <w:rPr>
                <w:rFonts w:ascii="Times New Roman" w:eastAsia="Times New Roman" w:hAnsi="Times New Roman"/>
                <w:b/>
                <w:iCs/>
                <w:color w:val="000000"/>
                <w:sz w:val="18"/>
                <w:szCs w:val="18"/>
              </w:rPr>
              <w:t>Programs</w:t>
            </w:r>
          </w:p>
        </w:tc>
        <w:tc>
          <w:tcPr>
            <w:tcW w:w="434" w:type="pct"/>
            <w:vMerge w:val="restart"/>
            <w:shd w:val="clear" w:color="auto" w:fill="FFFFFF" w:themeFill="background1"/>
            <w:vAlign w:val="center"/>
          </w:tcPr>
          <w:p w14:paraId="31EFCF5A" w14:textId="77777777" w:rsidR="004C794B" w:rsidRPr="009C7008"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9C7008">
              <w:rPr>
                <w:rFonts w:ascii="Times New Roman" w:eastAsia="Times New Roman" w:hAnsi="Times New Roman"/>
                <w:b/>
                <w:iCs/>
                <w:color w:val="000000"/>
                <w:sz w:val="18"/>
                <w:szCs w:val="18"/>
              </w:rPr>
              <w:t>Financing Type</w:t>
            </w:r>
            <w:r w:rsidRPr="009C7008">
              <w:rPr>
                <w:rStyle w:val="FootnoteReference"/>
                <w:rFonts w:ascii="Times New Roman" w:eastAsia="Times New Roman" w:hAnsi="Times New Roman"/>
                <w:b/>
                <w:iCs/>
                <w:color w:val="000000"/>
                <w:sz w:val="18"/>
                <w:szCs w:val="18"/>
              </w:rPr>
              <w:footnoteReference w:id="4"/>
            </w:r>
          </w:p>
        </w:tc>
        <w:tc>
          <w:tcPr>
            <w:tcW w:w="986" w:type="pct"/>
            <w:vMerge w:val="restart"/>
            <w:shd w:val="clear" w:color="auto" w:fill="FFFFFF" w:themeFill="background1"/>
            <w:vAlign w:val="center"/>
          </w:tcPr>
          <w:p w14:paraId="76A8E277" w14:textId="77777777" w:rsidR="004C794B" w:rsidRPr="009C7008"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9C7008">
              <w:rPr>
                <w:rFonts w:ascii="Times New Roman" w:eastAsia="Times New Roman" w:hAnsi="Times New Roman"/>
                <w:b/>
                <w:iCs/>
                <w:color w:val="000000"/>
                <w:sz w:val="18"/>
                <w:szCs w:val="18"/>
              </w:rPr>
              <w:t>Project Outcomes</w:t>
            </w:r>
          </w:p>
        </w:tc>
        <w:tc>
          <w:tcPr>
            <w:tcW w:w="1420" w:type="pct"/>
            <w:vMerge w:val="restart"/>
            <w:shd w:val="clear" w:color="auto" w:fill="FFFFFF" w:themeFill="background1"/>
            <w:vAlign w:val="center"/>
          </w:tcPr>
          <w:p w14:paraId="4029A6B9" w14:textId="77777777" w:rsidR="004C794B" w:rsidRPr="009C7008"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9C7008">
              <w:rPr>
                <w:rFonts w:ascii="Times New Roman" w:eastAsia="Times New Roman" w:hAnsi="Times New Roman"/>
                <w:b/>
                <w:iCs/>
                <w:color w:val="000000"/>
                <w:sz w:val="18"/>
                <w:szCs w:val="18"/>
              </w:rPr>
              <w:t>Project Outputs</w:t>
            </w:r>
          </w:p>
        </w:tc>
        <w:tc>
          <w:tcPr>
            <w:tcW w:w="355" w:type="pct"/>
            <w:vMerge w:val="restart"/>
            <w:shd w:val="clear" w:color="auto" w:fill="FFFFFF" w:themeFill="background1"/>
            <w:vAlign w:val="center"/>
          </w:tcPr>
          <w:p w14:paraId="700D3E87" w14:textId="77777777" w:rsidR="004C794B" w:rsidRPr="009C7008" w:rsidRDefault="004C794B" w:rsidP="000D3EFC">
            <w:pPr>
              <w:pStyle w:val="Heading3"/>
              <w:rPr>
                <w:bCs w:val="0"/>
                <w:iCs/>
                <w:color w:val="000000"/>
                <w:sz w:val="18"/>
                <w:szCs w:val="18"/>
              </w:rPr>
            </w:pPr>
            <w:r w:rsidRPr="009C7008">
              <w:rPr>
                <w:bCs w:val="0"/>
                <w:iCs/>
                <w:color w:val="000000"/>
                <w:sz w:val="18"/>
                <w:szCs w:val="18"/>
              </w:rPr>
              <w:t>Trust Fund</w:t>
            </w:r>
          </w:p>
        </w:tc>
        <w:tc>
          <w:tcPr>
            <w:tcW w:w="960" w:type="pct"/>
            <w:gridSpan w:val="2"/>
            <w:shd w:val="clear" w:color="auto" w:fill="FFFFFF" w:themeFill="background1"/>
            <w:vAlign w:val="center"/>
          </w:tcPr>
          <w:p w14:paraId="1E6A27F1" w14:textId="77777777" w:rsidR="004C794B" w:rsidRPr="009C7008" w:rsidRDefault="004C794B" w:rsidP="000D3EFC">
            <w:pPr>
              <w:pStyle w:val="Heading3"/>
              <w:jc w:val="center"/>
              <w:rPr>
                <w:bCs w:val="0"/>
                <w:iCs/>
                <w:color w:val="000000"/>
                <w:sz w:val="18"/>
                <w:szCs w:val="18"/>
                <w:lang w:val="en-US"/>
              </w:rPr>
            </w:pPr>
            <w:r w:rsidRPr="009C7008">
              <w:rPr>
                <w:bCs w:val="0"/>
                <w:iCs/>
                <w:color w:val="000000"/>
                <w:sz w:val="18"/>
                <w:szCs w:val="18"/>
                <w:lang w:val="en-US"/>
              </w:rPr>
              <w:t>(in $)</w:t>
            </w:r>
          </w:p>
        </w:tc>
      </w:tr>
      <w:tr w:rsidR="009C7008" w:rsidRPr="00A540C1" w14:paraId="3E6527BF" w14:textId="77777777" w:rsidTr="00912F8F">
        <w:trPr>
          <w:trHeight w:val="120"/>
          <w:jc w:val="center"/>
        </w:trPr>
        <w:tc>
          <w:tcPr>
            <w:tcW w:w="845" w:type="pct"/>
            <w:vMerge/>
            <w:vAlign w:val="center"/>
          </w:tcPr>
          <w:p w14:paraId="6A05A809" w14:textId="77777777" w:rsidR="004C794B" w:rsidRPr="009C7008"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434" w:type="pct"/>
            <w:vMerge/>
            <w:vAlign w:val="center"/>
          </w:tcPr>
          <w:p w14:paraId="5A39BBE3" w14:textId="77777777" w:rsidR="004C794B" w:rsidRPr="009C7008"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986" w:type="pct"/>
            <w:vMerge/>
            <w:vAlign w:val="center"/>
          </w:tcPr>
          <w:p w14:paraId="41C8F396" w14:textId="77777777" w:rsidR="004C794B" w:rsidRPr="009C7008"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1420" w:type="pct"/>
            <w:vMerge/>
            <w:vAlign w:val="center"/>
          </w:tcPr>
          <w:p w14:paraId="72A3D3EC" w14:textId="77777777" w:rsidR="004C794B" w:rsidRPr="009C7008"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355" w:type="pct"/>
            <w:vMerge/>
          </w:tcPr>
          <w:p w14:paraId="0D0B940D" w14:textId="77777777" w:rsidR="004C794B" w:rsidRPr="009C7008" w:rsidRDefault="004C794B" w:rsidP="000D3EFC">
            <w:pPr>
              <w:pStyle w:val="Heading3"/>
              <w:rPr>
                <w:bCs w:val="0"/>
                <w:iCs/>
                <w:color w:val="000000"/>
                <w:sz w:val="18"/>
                <w:szCs w:val="18"/>
              </w:rPr>
            </w:pPr>
          </w:p>
        </w:tc>
        <w:tc>
          <w:tcPr>
            <w:tcW w:w="474" w:type="pct"/>
            <w:shd w:val="clear" w:color="auto" w:fill="FFFFFF" w:themeFill="background1"/>
            <w:vAlign w:val="center"/>
          </w:tcPr>
          <w:p w14:paraId="1DF0B253" w14:textId="77777777" w:rsidR="004C794B" w:rsidRPr="009C7008" w:rsidRDefault="004C794B" w:rsidP="000D3EFC">
            <w:pPr>
              <w:pStyle w:val="Heading3"/>
              <w:rPr>
                <w:bCs w:val="0"/>
                <w:iCs/>
                <w:color w:val="000000"/>
                <w:sz w:val="18"/>
                <w:szCs w:val="18"/>
              </w:rPr>
            </w:pPr>
            <w:r w:rsidRPr="009C7008">
              <w:rPr>
                <w:bCs w:val="0"/>
                <w:iCs/>
                <w:color w:val="000000"/>
                <w:sz w:val="18"/>
                <w:szCs w:val="18"/>
              </w:rPr>
              <w:t>GEF Project Financing</w:t>
            </w:r>
          </w:p>
        </w:tc>
        <w:tc>
          <w:tcPr>
            <w:tcW w:w="486" w:type="pct"/>
            <w:shd w:val="clear" w:color="auto" w:fill="auto"/>
          </w:tcPr>
          <w:p w14:paraId="7EAB85E8" w14:textId="77777777" w:rsidR="004C794B" w:rsidRPr="009C7008" w:rsidRDefault="004C794B" w:rsidP="000D3EFC">
            <w:pPr>
              <w:pStyle w:val="Heading3"/>
              <w:rPr>
                <w:bCs w:val="0"/>
                <w:iCs/>
                <w:color w:val="000000"/>
                <w:sz w:val="18"/>
                <w:szCs w:val="18"/>
              </w:rPr>
            </w:pPr>
            <w:r w:rsidRPr="00912F8F">
              <w:rPr>
                <w:bCs w:val="0"/>
                <w:iCs/>
                <w:color w:val="000000"/>
                <w:sz w:val="18"/>
                <w:szCs w:val="18"/>
                <w:lang w:val="en-US"/>
              </w:rPr>
              <w:t xml:space="preserve">Confirmed </w:t>
            </w:r>
            <w:r w:rsidRPr="00912F8F">
              <w:rPr>
                <w:bCs w:val="0"/>
                <w:iCs/>
                <w:color w:val="000000"/>
                <w:sz w:val="18"/>
                <w:szCs w:val="18"/>
              </w:rPr>
              <w:t>Co-financing</w:t>
            </w:r>
          </w:p>
        </w:tc>
      </w:tr>
      <w:tr w:rsidR="009C7008" w:rsidRPr="00A540C1" w14:paraId="3F2B1A82" w14:textId="77777777" w:rsidTr="00CF1163">
        <w:trPr>
          <w:jc w:val="center"/>
        </w:trPr>
        <w:tc>
          <w:tcPr>
            <w:tcW w:w="845" w:type="pct"/>
            <w:shd w:val="clear" w:color="auto" w:fill="FFFFFF" w:themeFill="background1"/>
          </w:tcPr>
          <w:p w14:paraId="10ADEACF" w14:textId="77777777" w:rsidR="002C5F01" w:rsidRPr="009C7008" w:rsidRDefault="002C5F01" w:rsidP="00AB10C3">
            <w:pPr>
              <w:spacing w:after="0" w:line="240" w:lineRule="auto"/>
              <w:rPr>
                <w:rFonts w:ascii="Times New Roman" w:eastAsia="Times New Roman" w:hAnsi="Times New Roman"/>
                <w:color w:val="000000"/>
                <w:sz w:val="18"/>
                <w:szCs w:val="18"/>
              </w:rPr>
            </w:pPr>
            <w:r w:rsidRPr="009C7008">
              <w:rPr>
                <w:rFonts w:ascii="Times New Roman" w:hAnsi="Times New Roman"/>
                <w:sz w:val="18"/>
                <w:szCs w:val="18"/>
              </w:rPr>
              <w:t>Component 1: Effective coordination and governance framework for integrated biodiversity management in the Philippines biodiversity corridors system</w:t>
            </w:r>
          </w:p>
        </w:tc>
        <w:tc>
          <w:tcPr>
            <w:tcW w:w="434" w:type="pct"/>
            <w:shd w:val="clear" w:color="auto" w:fill="FFFFFF" w:themeFill="background1"/>
          </w:tcPr>
          <w:p w14:paraId="1DE6EBEA" w14:textId="77777777" w:rsidR="002C5F01" w:rsidRPr="009C7008" w:rsidRDefault="002C5F01" w:rsidP="00AB10C3">
            <w:pPr>
              <w:spacing w:after="0" w:line="240" w:lineRule="auto"/>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TA</w:t>
            </w:r>
          </w:p>
        </w:tc>
        <w:tc>
          <w:tcPr>
            <w:tcW w:w="986" w:type="pct"/>
            <w:shd w:val="clear" w:color="auto" w:fill="FFFFFF" w:themeFill="background1"/>
          </w:tcPr>
          <w:p w14:paraId="101326F2" w14:textId="77777777" w:rsidR="002C5F01" w:rsidRPr="009C7008" w:rsidRDefault="002C5F01" w:rsidP="00AB10C3">
            <w:pPr>
              <w:spacing w:after="0" w:line="240" w:lineRule="auto"/>
              <w:rPr>
                <w:rFonts w:ascii="Times New Roman" w:hAnsi="Times New Roman"/>
                <w:i/>
                <w:sz w:val="18"/>
                <w:szCs w:val="18"/>
              </w:rPr>
            </w:pPr>
            <w:r w:rsidRPr="009C7008">
              <w:rPr>
                <w:rFonts w:ascii="Times New Roman" w:hAnsi="Times New Roman"/>
                <w:i/>
                <w:sz w:val="18"/>
                <w:szCs w:val="18"/>
              </w:rPr>
              <w:t>Outcome 1:</w:t>
            </w:r>
            <w:r w:rsidRPr="009C7008">
              <w:rPr>
                <w:rFonts w:ascii="Times New Roman" w:hAnsi="Times New Roman"/>
                <w:sz w:val="18"/>
                <w:szCs w:val="18"/>
              </w:rPr>
              <w:t xml:space="preserve"> </w:t>
            </w:r>
            <w:r w:rsidRPr="009C7008">
              <w:rPr>
                <w:rFonts w:ascii="Times New Roman" w:hAnsi="Times New Roman"/>
                <w:i/>
                <w:sz w:val="18"/>
                <w:szCs w:val="18"/>
              </w:rPr>
              <w:t xml:space="preserve">Effective policy, coordination, regulatory and institutional framework for planning, management, compliance monitoring, enforcement and decision making for integrated management of </w:t>
            </w:r>
            <w:r w:rsidRPr="009C7008">
              <w:rPr>
                <w:rFonts w:ascii="Times New Roman" w:hAnsi="Times New Roman"/>
                <w:i/>
                <w:sz w:val="18"/>
                <w:szCs w:val="18"/>
              </w:rPr>
              <w:lastRenderedPageBreak/>
              <w:t>biodiversity corridors developed. This will be indicated by:</w:t>
            </w:r>
          </w:p>
          <w:p w14:paraId="0E27B00A" w14:textId="77777777" w:rsidR="002C5F01" w:rsidRPr="009C7008" w:rsidRDefault="002C5F01" w:rsidP="00AB10C3">
            <w:pPr>
              <w:spacing w:after="0" w:line="240" w:lineRule="auto"/>
              <w:rPr>
                <w:rFonts w:ascii="Times New Roman" w:hAnsi="Times New Roman"/>
                <w:i/>
                <w:sz w:val="18"/>
                <w:szCs w:val="18"/>
              </w:rPr>
            </w:pPr>
          </w:p>
          <w:p w14:paraId="177C3FA2" w14:textId="640F203E" w:rsidR="002C5F01" w:rsidRPr="009C7008" w:rsidRDefault="002C5F01" w:rsidP="00AB10C3">
            <w:pPr>
              <w:spacing w:after="0" w:line="240" w:lineRule="auto"/>
              <w:rPr>
                <w:rFonts w:ascii="Times New Roman" w:hAnsi="Times New Roman"/>
                <w:i/>
                <w:sz w:val="18"/>
                <w:szCs w:val="18"/>
              </w:rPr>
            </w:pPr>
            <w:r w:rsidRPr="009C7008">
              <w:rPr>
                <w:rFonts w:ascii="Times New Roman" w:hAnsi="Times New Roman"/>
                <w:i/>
                <w:sz w:val="18"/>
                <w:szCs w:val="18"/>
              </w:rPr>
              <w:t xml:space="preserve">(A) </w:t>
            </w:r>
            <w:r w:rsidRPr="009C7008">
              <w:rPr>
                <w:rFonts w:ascii="Times New Roman" w:hAnsi="Times New Roman"/>
                <w:bCs/>
                <w:i/>
                <w:sz w:val="18"/>
                <w:szCs w:val="18"/>
              </w:rPr>
              <w:t xml:space="preserve">At </w:t>
            </w:r>
            <w:r w:rsidRPr="005E67A9">
              <w:rPr>
                <w:rFonts w:ascii="Times New Roman" w:hAnsi="Times New Roman"/>
                <w:bCs/>
                <w:i/>
                <w:sz w:val="18"/>
                <w:szCs w:val="18"/>
              </w:rPr>
              <w:t xml:space="preserve">least </w:t>
            </w:r>
            <w:r w:rsidR="004035E9" w:rsidRPr="005E67A9">
              <w:rPr>
                <w:rFonts w:ascii="Times New Roman" w:hAnsi="Times New Roman"/>
                <w:bCs/>
                <w:i/>
                <w:sz w:val="18"/>
                <w:szCs w:val="18"/>
              </w:rPr>
              <w:t>four</w:t>
            </w:r>
            <w:r w:rsidRPr="005E67A9">
              <w:rPr>
                <w:rFonts w:ascii="Times New Roman" w:hAnsi="Times New Roman"/>
                <w:bCs/>
                <w:i/>
                <w:sz w:val="18"/>
                <w:szCs w:val="18"/>
              </w:rPr>
              <w:t xml:space="preserve"> policy</w:t>
            </w:r>
            <w:r w:rsidRPr="009C7008">
              <w:rPr>
                <w:rFonts w:ascii="Times New Roman" w:hAnsi="Times New Roman"/>
                <w:bCs/>
                <w:i/>
                <w:sz w:val="18"/>
                <w:szCs w:val="18"/>
              </w:rPr>
              <w:t xml:space="preserve"> instruments (updated safeguard standards and guidelines)</w:t>
            </w:r>
            <w:r w:rsidRPr="009C7008">
              <w:rPr>
                <w:rStyle w:val="FootnoteReference"/>
                <w:rFonts w:ascii="Times New Roman" w:hAnsi="Times New Roman"/>
                <w:bCs/>
                <w:i/>
                <w:sz w:val="18"/>
                <w:szCs w:val="18"/>
              </w:rPr>
              <w:footnoteReference w:id="5"/>
            </w:r>
            <w:r w:rsidRPr="009C7008">
              <w:rPr>
                <w:rFonts w:ascii="Times New Roman" w:hAnsi="Times New Roman"/>
                <w:bCs/>
                <w:i/>
                <w:sz w:val="18"/>
                <w:szCs w:val="18"/>
              </w:rPr>
              <w:t xml:space="preserve"> </w:t>
            </w:r>
            <w:r w:rsidRPr="009C7008">
              <w:rPr>
                <w:rFonts w:ascii="Times New Roman" w:hAnsi="Times New Roman"/>
                <w:i/>
                <w:sz w:val="18"/>
                <w:szCs w:val="18"/>
              </w:rPr>
              <w:t>for improving biodiversity outcomes within the biodiversity corridors developed and adopted</w:t>
            </w:r>
          </w:p>
          <w:p w14:paraId="60061E4C" w14:textId="77777777" w:rsidR="002C5F01" w:rsidRPr="009C7008" w:rsidRDefault="002C5F01" w:rsidP="00AB10C3">
            <w:pPr>
              <w:spacing w:after="0" w:line="240" w:lineRule="auto"/>
              <w:rPr>
                <w:rFonts w:ascii="Times New Roman" w:hAnsi="Times New Roman"/>
                <w:sz w:val="18"/>
                <w:szCs w:val="18"/>
              </w:rPr>
            </w:pPr>
          </w:p>
          <w:p w14:paraId="745B8267" w14:textId="77777777" w:rsidR="002C5F01" w:rsidRPr="009C7008" w:rsidRDefault="002C5F01" w:rsidP="00AB10C3">
            <w:pPr>
              <w:spacing w:after="0" w:line="240" w:lineRule="auto"/>
              <w:rPr>
                <w:rFonts w:ascii="Times New Roman" w:hAnsi="Times New Roman"/>
                <w:bCs/>
                <w:i/>
                <w:sz w:val="18"/>
                <w:szCs w:val="18"/>
              </w:rPr>
            </w:pPr>
            <w:r w:rsidRPr="009C7008">
              <w:rPr>
                <w:rFonts w:ascii="Times New Roman" w:eastAsia="Times New Roman" w:hAnsi="Times New Roman"/>
                <w:i/>
                <w:color w:val="000000"/>
                <w:sz w:val="18"/>
                <w:szCs w:val="18"/>
              </w:rPr>
              <w:t xml:space="preserve">(B) </w:t>
            </w:r>
            <w:r w:rsidR="00F83F1A" w:rsidRPr="009C7008">
              <w:rPr>
                <w:rFonts w:ascii="Times New Roman" w:hAnsi="Times New Roman"/>
                <w:bCs/>
                <w:i/>
                <w:sz w:val="18"/>
                <w:szCs w:val="18"/>
              </w:rPr>
              <w:t xml:space="preserve">Average </w:t>
            </w:r>
            <w:proofErr w:type="spellStart"/>
            <w:r w:rsidRPr="009C7008">
              <w:rPr>
                <w:rFonts w:ascii="Times New Roman" w:hAnsi="Times New Roman"/>
                <w:bCs/>
                <w:i/>
                <w:sz w:val="18"/>
                <w:szCs w:val="18"/>
              </w:rPr>
              <w:t>ncrease</w:t>
            </w:r>
            <w:proofErr w:type="spellEnd"/>
            <w:r w:rsidRPr="009C7008">
              <w:rPr>
                <w:rFonts w:ascii="Times New Roman" w:hAnsi="Times New Roman"/>
                <w:bCs/>
                <w:i/>
                <w:sz w:val="18"/>
                <w:szCs w:val="18"/>
              </w:rPr>
              <w:t xml:space="preserve"> of institutional capacity as measured by a </w:t>
            </w:r>
            <w:r w:rsidR="00F83F1A" w:rsidRPr="009C7008">
              <w:rPr>
                <w:rFonts w:ascii="Times New Roman" w:hAnsi="Times New Roman"/>
                <w:bCs/>
                <w:i/>
                <w:sz w:val="18"/>
                <w:szCs w:val="18"/>
              </w:rPr>
              <w:t>15-</w:t>
            </w:r>
            <w:r w:rsidR="00302F62" w:rsidRPr="009C7008">
              <w:rPr>
                <w:rFonts w:ascii="Times New Roman" w:hAnsi="Times New Roman"/>
                <w:bCs/>
                <w:i/>
                <w:sz w:val="18"/>
                <w:szCs w:val="18"/>
              </w:rPr>
              <w:t>20 point</w:t>
            </w:r>
            <w:r w:rsidRPr="009C7008">
              <w:rPr>
                <w:rFonts w:ascii="Times New Roman" w:hAnsi="Times New Roman"/>
                <w:bCs/>
                <w:i/>
                <w:sz w:val="18"/>
                <w:szCs w:val="18"/>
              </w:rPr>
              <w:t xml:space="preserve"> increase in UNDP Capacity Development Scorecard of baseline values of:</w:t>
            </w:r>
          </w:p>
          <w:p w14:paraId="1B23839F" w14:textId="77777777" w:rsidR="002C5F01" w:rsidRPr="00233A4A" w:rsidRDefault="002C5F01" w:rsidP="00AB10C3">
            <w:pPr>
              <w:spacing w:after="0" w:line="240" w:lineRule="auto"/>
              <w:rPr>
                <w:rFonts w:ascii="Times New Roman" w:hAnsi="Times New Roman"/>
                <w:bCs/>
                <w:i/>
                <w:sz w:val="18"/>
                <w:szCs w:val="18"/>
                <w:lang w:val="es-EC"/>
              </w:rPr>
            </w:pPr>
            <w:r w:rsidRPr="00233A4A">
              <w:rPr>
                <w:rFonts w:ascii="Times New Roman" w:hAnsi="Times New Roman"/>
                <w:bCs/>
                <w:i/>
                <w:sz w:val="18"/>
                <w:szCs w:val="18"/>
                <w:lang w:val="es-EC"/>
              </w:rPr>
              <w:t>(i)</w:t>
            </w:r>
            <w:r w:rsidR="00302F62" w:rsidRPr="00233A4A">
              <w:rPr>
                <w:rFonts w:ascii="Times New Roman" w:hAnsi="Times New Roman"/>
                <w:bCs/>
                <w:i/>
                <w:sz w:val="18"/>
                <w:szCs w:val="18"/>
                <w:lang w:val="es-EC"/>
              </w:rPr>
              <w:t xml:space="preserve"> DENR</w:t>
            </w:r>
            <w:r w:rsidR="00F83F1A" w:rsidRPr="00233A4A">
              <w:rPr>
                <w:rFonts w:ascii="Times New Roman" w:hAnsi="Times New Roman"/>
                <w:bCs/>
                <w:i/>
                <w:sz w:val="18"/>
                <w:szCs w:val="18"/>
                <w:lang w:val="es-EC"/>
              </w:rPr>
              <w:t xml:space="preserve"> 47/74</w:t>
            </w:r>
          </w:p>
          <w:p w14:paraId="34A958FD" w14:textId="77777777" w:rsidR="002C5F01" w:rsidRPr="00233A4A" w:rsidRDefault="00302F62" w:rsidP="00AB10C3">
            <w:pPr>
              <w:spacing w:after="0" w:line="240" w:lineRule="auto"/>
              <w:rPr>
                <w:rFonts w:ascii="Times New Roman" w:hAnsi="Times New Roman"/>
                <w:bCs/>
                <w:i/>
                <w:sz w:val="18"/>
                <w:szCs w:val="18"/>
                <w:lang w:val="es-EC"/>
              </w:rPr>
            </w:pPr>
            <w:r w:rsidRPr="00233A4A">
              <w:rPr>
                <w:rFonts w:ascii="Times New Roman" w:hAnsi="Times New Roman"/>
                <w:bCs/>
                <w:i/>
                <w:sz w:val="18"/>
                <w:szCs w:val="18"/>
                <w:lang w:val="es-EC"/>
              </w:rPr>
              <w:t>(ii) DA</w:t>
            </w:r>
            <w:r w:rsidR="00F83F1A" w:rsidRPr="00233A4A">
              <w:rPr>
                <w:rFonts w:ascii="Times New Roman" w:hAnsi="Times New Roman"/>
                <w:bCs/>
                <w:i/>
                <w:sz w:val="18"/>
                <w:szCs w:val="18"/>
                <w:lang w:val="es-EC"/>
              </w:rPr>
              <w:t xml:space="preserve"> 28/42</w:t>
            </w:r>
          </w:p>
          <w:p w14:paraId="76D8570F" w14:textId="77777777" w:rsidR="00302F62" w:rsidRPr="00233A4A" w:rsidRDefault="00302F62" w:rsidP="00AB10C3">
            <w:pPr>
              <w:spacing w:after="0" w:line="240" w:lineRule="auto"/>
              <w:rPr>
                <w:rFonts w:ascii="Times New Roman" w:hAnsi="Times New Roman"/>
                <w:bCs/>
                <w:i/>
                <w:sz w:val="18"/>
                <w:szCs w:val="18"/>
                <w:lang w:val="es-EC"/>
              </w:rPr>
            </w:pPr>
            <w:r w:rsidRPr="00233A4A">
              <w:rPr>
                <w:rFonts w:ascii="Times New Roman" w:hAnsi="Times New Roman"/>
                <w:bCs/>
                <w:i/>
                <w:sz w:val="18"/>
                <w:szCs w:val="18"/>
                <w:lang w:val="es-EC"/>
              </w:rPr>
              <w:t>(iii) NCIP</w:t>
            </w:r>
            <w:r w:rsidR="00F83F1A" w:rsidRPr="00233A4A">
              <w:rPr>
                <w:rFonts w:ascii="Times New Roman" w:hAnsi="Times New Roman"/>
                <w:bCs/>
                <w:i/>
                <w:sz w:val="18"/>
                <w:szCs w:val="18"/>
                <w:lang w:val="es-EC"/>
              </w:rPr>
              <w:t xml:space="preserve"> 16/39</w:t>
            </w:r>
          </w:p>
          <w:p w14:paraId="44EAFD9C" w14:textId="77777777" w:rsidR="002C5F01" w:rsidRPr="00233A4A" w:rsidRDefault="002C5F01" w:rsidP="00AB10C3">
            <w:pPr>
              <w:spacing w:after="0" w:line="240" w:lineRule="auto"/>
              <w:rPr>
                <w:rFonts w:ascii="Times New Roman" w:hAnsi="Times New Roman"/>
                <w:bCs/>
                <w:i/>
                <w:sz w:val="18"/>
                <w:szCs w:val="18"/>
                <w:lang w:val="es-EC"/>
              </w:rPr>
            </w:pPr>
          </w:p>
          <w:p w14:paraId="3E5BBCD6" w14:textId="098F3F0C" w:rsidR="002C5F01" w:rsidRPr="009C7008" w:rsidRDefault="002C5F01" w:rsidP="006C57C0">
            <w:pPr>
              <w:spacing w:after="0" w:line="240" w:lineRule="auto"/>
              <w:rPr>
                <w:rFonts w:ascii="Times New Roman" w:eastAsia="Times New Roman" w:hAnsi="Times New Roman"/>
                <w:i/>
                <w:color w:val="000000"/>
                <w:sz w:val="18"/>
                <w:szCs w:val="18"/>
              </w:rPr>
            </w:pPr>
            <w:r w:rsidRPr="009C7008">
              <w:rPr>
                <w:rFonts w:ascii="Times New Roman" w:hAnsi="Times New Roman"/>
                <w:bCs/>
                <w:i/>
                <w:sz w:val="18"/>
                <w:szCs w:val="18"/>
              </w:rPr>
              <w:t>(C) All protected areas (11) and OECMs (at least 1</w:t>
            </w:r>
            <w:r w:rsidR="006C57C0" w:rsidRPr="009C7008">
              <w:rPr>
                <w:rFonts w:ascii="Times New Roman" w:hAnsi="Times New Roman"/>
                <w:bCs/>
                <w:i/>
                <w:sz w:val="18"/>
                <w:szCs w:val="18"/>
              </w:rPr>
              <w:t>3</w:t>
            </w:r>
            <w:r w:rsidRPr="009C7008">
              <w:rPr>
                <w:rFonts w:ascii="Times New Roman" w:hAnsi="Times New Roman"/>
                <w:bCs/>
                <w:i/>
                <w:sz w:val="18"/>
                <w:szCs w:val="18"/>
              </w:rPr>
              <w:t>) within two biodiversity corridors have moved to automated system of monitoring of biodiversity and threats</w:t>
            </w:r>
            <w:r w:rsidR="00A37FC9" w:rsidRPr="009C7008">
              <w:rPr>
                <w:rFonts w:ascii="Times New Roman" w:hAnsi="Times New Roman"/>
                <w:bCs/>
                <w:i/>
                <w:sz w:val="18"/>
                <w:szCs w:val="18"/>
              </w:rPr>
              <w:t xml:space="preserve"> (current automation zero)</w:t>
            </w:r>
          </w:p>
        </w:tc>
        <w:tc>
          <w:tcPr>
            <w:tcW w:w="1420" w:type="pct"/>
            <w:shd w:val="clear" w:color="auto" w:fill="FFFFFF" w:themeFill="background1"/>
          </w:tcPr>
          <w:p w14:paraId="43121A0D" w14:textId="7BF965DA" w:rsidR="002C5F01" w:rsidRPr="009C7008" w:rsidRDefault="002C5F01" w:rsidP="00AB10C3">
            <w:pPr>
              <w:spacing w:after="0" w:line="240" w:lineRule="auto"/>
              <w:rPr>
                <w:rFonts w:ascii="Times New Roman" w:hAnsi="Times New Roman"/>
                <w:i/>
                <w:sz w:val="18"/>
                <w:szCs w:val="18"/>
              </w:rPr>
            </w:pPr>
            <w:r w:rsidRPr="009C7008">
              <w:rPr>
                <w:rFonts w:ascii="Times New Roman" w:hAnsi="Times New Roman"/>
                <w:i/>
                <w:sz w:val="18"/>
                <w:szCs w:val="18"/>
              </w:rPr>
              <w:lastRenderedPageBreak/>
              <w:t xml:space="preserve">Output 1.1: Functional governance and coordination mechanism established at national level to facilitate integrated </w:t>
            </w:r>
            <w:r w:rsidR="0049125E" w:rsidRPr="009C7008">
              <w:rPr>
                <w:rFonts w:ascii="Times New Roman" w:hAnsi="Times New Roman"/>
                <w:i/>
                <w:sz w:val="18"/>
                <w:szCs w:val="18"/>
              </w:rPr>
              <w:t>ecosystem</w:t>
            </w:r>
            <w:r w:rsidRPr="009C7008">
              <w:rPr>
                <w:rFonts w:ascii="Times New Roman" w:hAnsi="Times New Roman"/>
                <w:i/>
                <w:sz w:val="18"/>
                <w:szCs w:val="18"/>
              </w:rPr>
              <w:t xml:space="preserve"> planning and management of Biodiversity Corridors</w:t>
            </w:r>
            <w:r w:rsidR="00FB2562">
              <w:rPr>
                <w:rFonts w:ascii="Times New Roman" w:hAnsi="Times New Roman"/>
                <w:i/>
                <w:sz w:val="18"/>
                <w:szCs w:val="18"/>
              </w:rPr>
              <w:t xml:space="preserve"> through (</w:t>
            </w:r>
            <w:proofErr w:type="spellStart"/>
            <w:r w:rsidR="00FB2562">
              <w:rPr>
                <w:rFonts w:ascii="Times New Roman" w:hAnsi="Times New Roman"/>
                <w:i/>
                <w:sz w:val="18"/>
                <w:szCs w:val="18"/>
              </w:rPr>
              <w:t>i</w:t>
            </w:r>
            <w:proofErr w:type="spellEnd"/>
            <w:r w:rsidR="00FB2562">
              <w:rPr>
                <w:rFonts w:ascii="Times New Roman" w:hAnsi="Times New Roman"/>
                <w:i/>
                <w:sz w:val="18"/>
                <w:szCs w:val="18"/>
              </w:rPr>
              <w:t xml:space="preserve">) creation of national technical working group on biodiversity corridors as an interim forum for national dialogue; (ii) support DENR efforts to strengthen </w:t>
            </w:r>
            <w:r w:rsidR="00FB2562">
              <w:rPr>
                <w:rFonts w:ascii="Times New Roman" w:hAnsi="Times New Roman"/>
                <w:i/>
                <w:sz w:val="18"/>
                <w:szCs w:val="18"/>
              </w:rPr>
              <w:lastRenderedPageBreak/>
              <w:t>cross-sectoral planning functions; and (iii) support government decision for creation of national and sub-national planning and coordination mechanisms for strengthening biodiversity and gender integration with sector, regional, provincial, local government, Indigenous peoples and extractive industry planning</w:t>
            </w:r>
            <w:r w:rsidRPr="009C7008">
              <w:rPr>
                <w:rFonts w:ascii="Times New Roman" w:hAnsi="Times New Roman"/>
                <w:i/>
                <w:sz w:val="18"/>
                <w:szCs w:val="18"/>
              </w:rPr>
              <w:t xml:space="preserve"> </w:t>
            </w:r>
            <w:r w:rsidR="00FB2562">
              <w:rPr>
                <w:rFonts w:ascii="Times New Roman" w:hAnsi="Times New Roman"/>
                <w:i/>
                <w:sz w:val="18"/>
                <w:szCs w:val="18"/>
              </w:rPr>
              <w:t>systems</w:t>
            </w:r>
          </w:p>
          <w:p w14:paraId="4B94D5A5" w14:textId="77777777" w:rsidR="002C5F01" w:rsidRPr="009C7008" w:rsidRDefault="002C5F01" w:rsidP="00AB10C3">
            <w:pPr>
              <w:spacing w:after="0" w:line="240" w:lineRule="auto"/>
              <w:rPr>
                <w:rFonts w:ascii="Times New Roman" w:eastAsia="Times New Roman" w:hAnsi="Times New Roman"/>
                <w:color w:val="000000"/>
                <w:sz w:val="18"/>
                <w:szCs w:val="18"/>
              </w:rPr>
            </w:pPr>
          </w:p>
          <w:p w14:paraId="3F411EB5" w14:textId="77AF5BF6" w:rsidR="002C5F01" w:rsidRPr="009C7008" w:rsidRDefault="002C5F01" w:rsidP="00AB10C3">
            <w:pPr>
              <w:spacing w:after="0" w:line="240" w:lineRule="auto"/>
              <w:rPr>
                <w:rFonts w:ascii="Times New Roman" w:hAnsi="Times New Roman"/>
                <w:i/>
                <w:sz w:val="18"/>
                <w:szCs w:val="18"/>
              </w:rPr>
            </w:pPr>
            <w:r w:rsidRPr="009C7008">
              <w:rPr>
                <w:rFonts w:ascii="Times New Roman" w:hAnsi="Times New Roman"/>
                <w:i/>
                <w:color w:val="000000"/>
                <w:sz w:val="18"/>
                <w:szCs w:val="18"/>
              </w:rPr>
              <w:t>Output 1.2: Policy instruments (</w:t>
            </w:r>
            <w:r w:rsidRPr="009C7008">
              <w:rPr>
                <w:rFonts w:ascii="Times New Roman" w:hAnsi="Times New Roman"/>
                <w:i/>
                <w:sz w:val="18"/>
                <w:szCs w:val="18"/>
              </w:rPr>
              <w:t>biodiversity and community safeguard standards and guidelines) for improving biodiversity outcomes within the biodiversity corridors developed and adopted</w:t>
            </w:r>
            <w:r w:rsidR="00C514D7">
              <w:rPr>
                <w:rFonts w:ascii="Times New Roman" w:hAnsi="Times New Roman"/>
                <w:i/>
                <w:sz w:val="18"/>
                <w:szCs w:val="18"/>
              </w:rPr>
              <w:t xml:space="preserve"> through (</w:t>
            </w:r>
            <w:proofErr w:type="spellStart"/>
            <w:r w:rsidR="00C514D7">
              <w:rPr>
                <w:rFonts w:ascii="Times New Roman" w:hAnsi="Times New Roman"/>
                <w:i/>
                <w:sz w:val="18"/>
                <w:szCs w:val="18"/>
              </w:rPr>
              <w:t>i</w:t>
            </w:r>
            <w:proofErr w:type="spellEnd"/>
            <w:r w:rsidR="00C514D7">
              <w:rPr>
                <w:rFonts w:ascii="Times New Roman" w:hAnsi="Times New Roman"/>
                <w:i/>
                <w:sz w:val="18"/>
                <w:szCs w:val="18"/>
              </w:rPr>
              <w:t xml:space="preserve">) review of existing sectoral and sub-national policies, identify gaps and entry points; (ii) technical support for analysis and update of sector standards towards bio-friendly agriculture, extractive </w:t>
            </w:r>
            <w:proofErr w:type="spellStart"/>
            <w:r w:rsidR="00C514D7">
              <w:rPr>
                <w:rFonts w:ascii="Times New Roman" w:hAnsi="Times New Roman"/>
                <w:i/>
                <w:sz w:val="18"/>
                <w:szCs w:val="18"/>
              </w:rPr>
              <w:t>ibdustry</w:t>
            </w:r>
            <w:proofErr w:type="spellEnd"/>
            <w:r w:rsidR="00C514D7">
              <w:rPr>
                <w:rFonts w:ascii="Times New Roman" w:hAnsi="Times New Roman"/>
                <w:i/>
                <w:sz w:val="18"/>
                <w:szCs w:val="18"/>
              </w:rPr>
              <w:t xml:space="preserve"> and enterprise development; and (iii) based on project </w:t>
            </w:r>
            <w:proofErr w:type="spellStart"/>
            <w:r w:rsidR="00C514D7">
              <w:rPr>
                <w:rFonts w:ascii="Times New Roman" w:hAnsi="Times New Roman"/>
                <w:i/>
                <w:sz w:val="18"/>
                <w:szCs w:val="18"/>
              </w:rPr>
              <w:t>experunces</w:t>
            </w:r>
            <w:proofErr w:type="spellEnd"/>
            <w:r w:rsidR="00C514D7">
              <w:rPr>
                <w:rFonts w:ascii="Times New Roman" w:hAnsi="Times New Roman"/>
                <w:i/>
                <w:sz w:val="18"/>
                <w:szCs w:val="18"/>
              </w:rPr>
              <w:t xml:space="preserve"> update guidelines and performance standards for application of different land use functions at LGU and ancestral domain planning processes</w:t>
            </w:r>
          </w:p>
          <w:p w14:paraId="3DEEC669" w14:textId="77777777" w:rsidR="002C5F01" w:rsidRPr="009C7008" w:rsidRDefault="002C5F01" w:rsidP="00AB10C3">
            <w:pPr>
              <w:spacing w:after="0" w:line="240" w:lineRule="auto"/>
              <w:rPr>
                <w:rFonts w:ascii="Times New Roman" w:hAnsi="Times New Roman"/>
                <w:i/>
                <w:sz w:val="18"/>
                <w:szCs w:val="18"/>
              </w:rPr>
            </w:pPr>
          </w:p>
          <w:p w14:paraId="45FB0818" w14:textId="6012F615" w:rsidR="002C5F01" w:rsidRPr="00C514D7" w:rsidRDefault="002C5F01" w:rsidP="00AB10C3">
            <w:pPr>
              <w:spacing w:after="0" w:line="240" w:lineRule="auto"/>
              <w:rPr>
                <w:rFonts w:ascii="Times New Roman" w:hAnsi="Times New Roman"/>
                <w:i/>
                <w:sz w:val="18"/>
                <w:szCs w:val="18"/>
              </w:rPr>
            </w:pPr>
            <w:r w:rsidRPr="009C7008">
              <w:rPr>
                <w:rFonts w:ascii="Times New Roman" w:hAnsi="Times New Roman"/>
                <w:i/>
                <w:sz w:val="18"/>
                <w:szCs w:val="18"/>
              </w:rPr>
              <w:t>Output 1.3: Compliance monitoring and enforcement strategy developed and adopted to measure progress towards measuring agreed biodiversity outcomes, threat reduction, sustainable natural resources management, apprehension of violators and prosecutions</w:t>
            </w:r>
            <w:r w:rsidR="00C514D7">
              <w:rPr>
                <w:rFonts w:ascii="Times New Roman" w:hAnsi="Times New Roman"/>
                <w:i/>
                <w:sz w:val="18"/>
                <w:szCs w:val="18"/>
              </w:rPr>
              <w:t>. This will entail: (</w:t>
            </w:r>
            <w:proofErr w:type="spellStart"/>
            <w:r w:rsidR="00C514D7">
              <w:rPr>
                <w:rFonts w:ascii="Times New Roman" w:hAnsi="Times New Roman"/>
                <w:i/>
                <w:sz w:val="18"/>
                <w:szCs w:val="18"/>
              </w:rPr>
              <w:t>i</w:t>
            </w:r>
            <w:proofErr w:type="spellEnd"/>
            <w:r w:rsidR="00C514D7">
              <w:rPr>
                <w:rFonts w:ascii="Times New Roman" w:hAnsi="Times New Roman"/>
                <w:i/>
                <w:sz w:val="18"/>
                <w:szCs w:val="18"/>
              </w:rPr>
              <w:t>) identifying constraints and opportunities for improving data collection, verification and reporting; (ii) improvement in data collection and analysis and development of mobile and software applications; (iii) improving server facilities; (iv) development of protocols and enforceable standards for biodiversity and IAs measures for land, forest and seascape restoration; (v) multi-partite agreements for adoption of shared monitoring platforms; and (vi) training and capacity development for basic forensics, monitoring, surveillance and enforcement.</w:t>
            </w:r>
          </w:p>
        </w:tc>
        <w:tc>
          <w:tcPr>
            <w:tcW w:w="355" w:type="pct"/>
            <w:shd w:val="clear" w:color="auto" w:fill="FFFFFF" w:themeFill="background1"/>
          </w:tcPr>
          <w:p w14:paraId="3704F434" w14:textId="3739E06A" w:rsidR="002C5F01" w:rsidRPr="009C7008" w:rsidRDefault="002C5F01" w:rsidP="00AB10C3">
            <w:pPr>
              <w:spacing w:after="0" w:line="240" w:lineRule="auto"/>
              <w:rPr>
                <w:rFonts w:ascii="Times New Roman" w:hAnsi="Times New Roman"/>
                <w:sz w:val="18"/>
                <w:szCs w:val="18"/>
              </w:rPr>
            </w:pPr>
            <w:r w:rsidRPr="009C7008">
              <w:rPr>
                <w:rFonts w:ascii="Times New Roman" w:hAnsi="Times New Roman"/>
                <w:sz w:val="18"/>
                <w:szCs w:val="18"/>
              </w:rPr>
              <w:lastRenderedPageBreak/>
              <w:t>GEFTF</w:t>
            </w:r>
          </w:p>
        </w:tc>
        <w:tc>
          <w:tcPr>
            <w:tcW w:w="474" w:type="pct"/>
            <w:shd w:val="clear" w:color="auto" w:fill="FFFFFF" w:themeFill="background1"/>
          </w:tcPr>
          <w:p w14:paraId="5B6AC120" w14:textId="77777777" w:rsidR="002C5F01" w:rsidRPr="009C7008" w:rsidRDefault="009D4886" w:rsidP="000D3EFC">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1,283,653</w:t>
            </w:r>
          </w:p>
          <w:p w14:paraId="297FC9A9" w14:textId="77777777" w:rsidR="00E62837" w:rsidRPr="009C7008" w:rsidRDefault="00E62837" w:rsidP="000D3EFC">
            <w:pPr>
              <w:spacing w:after="0" w:line="240" w:lineRule="auto"/>
              <w:jc w:val="right"/>
              <w:rPr>
                <w:rFonts w:ascii="Times New Roman" w:eastAsia="Times New Roman" w:hAnsi="Times New Roman"/>
                <w:color w:val="000000"/>
                <w:sz w:val="18"/>
                <w:szCs w:val="18"/>
              </w:rPr>
            </w:pPr>
          </w:p>
          <w:p w14:paraId="2668147D" w14:textId="77777777" w:rsidR="00E62837" w:rsidRPr="009C7008" w:rsidRDefault="00E62837" w:rsidP="00E62837">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BD: 1,000,000</w:t>
            </w:r>
          </w:p>
          <w:p w14:paraId="01E6CCD1" w14:textId="77777777" w:rsidR="00E62837" w:rsidRPr="009C7008" w:rsidRDefault="00E62837" w:rsidP="00E62837">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LD: 110,000</w:t>
            </w:r>
          </w:p>
          <w:p w14:paraId="48FDB810" w14:textId="0E4C1365" w:rsidR="00E62837" w:rsidRPr="009C7008" w:rsidRDefault="00E62837" w:rsidP="00E62837">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SFM: 173,653</w:t>
            </w:r>
          </w:p>
        </w:tc>
        <w:tc>
          <w:tcPr>
            <w:tcW w:w="486" w:type="pct"/>
            <w:shd w:val="clear" w:color="auto" w:fill="FFFFFF" w:themeFill="background1"/>
          </w:tcPr>
          <w:p w14:paraId="0F195667" w14:textId="4E7D7225" w:rsidR="002C5F01" w:rsidRPr="009C7008" w:rsidRDefault="00532E2E" w:rsidP="000D3EFC">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12,561,525</w:t>
            </w:r>
          </w:p>
        </w:tc>
      </w:tr>
      <w:tr w:rsidR="009C7008" w:rsidRPr="00A540C1" w14:paraId="4F136B61" w14:textId="77777777" w:rsidTr="00CF1163">
        <w:trPr>
          <w:jc w:val="center"/>
        </w:trPr>
        <w:tc>
          <w:tcPr>
            <w:tcW w:w="845" w:type="pct"/>
            <w:shd w:val="clear" w:color="auto" w:fill="FFFFFF" w:themeFill="background1"/>
          </w:tcPr>
          <w:p w14:paraId="29233C9A" w14:textId="77777777" w:rsidR="002C5F01" w:rsidRPr="009C7008" w:rsidRDefault="002C5F01" w:rsidP="00AB10C3">
            <w:pPr>
              <w:spacing w:after="0" w:line="240" w:lineRule="auto"/>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 xml:space="preserve"> </w:t>
            </w:r>
            <w:r w:rsidRPr="009C7008">
              <w:rPr>
                <w:rFonts w:ascii="Times New Roman" w:hAnsi="Times New Roman"/>
                <w:sz w:val="18"/>
                <w:szCs w:val="18"/>
              </w:rPr>
              <w:t>Component 2: Application of network design and integrated management of biodiversity corridors to ensure continued stability and sustainability of their biological, ecosystem services and socio-economic conservation values</w:t>
            </w:r>
          </w:p>
        </w:tc>
        <w:tc>
          <w:tcPr>
            <w:tcW w:w="434" w:type="pct"/>
            <w:shd w:val="clear" w:color="auto" w:fill="FFFFFF" w:themeFill="background1"/>
          </w:tcPr>
          <w:p w14:paraId="43AFF63E" w14:textId="77777777" w:rsidR="002C5F01" w:rsidRPr="009C7008" w:rsidRDefault="002C5F01" w:rsidP="00AB10C3">
            <w:pPr>
              <w:spacing w:after="0" w:line="240" w:lineRule="auto"/>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TA/INV</w:t>
            </w:r>
          </w:p>
        </w:tc>
        <w:tc>
          <w:tcPr>
            <w:tcW w:w="986" w:type="pct"/>
            <w:shd w:val="clear" w:color="auto" w:fill="FFFFFF" w:themeFill="background1"/>
          </w:tcPr>
          <w:p w14:paraId="7B750FC4" w14:textId="77777777" w:rsidR="002C5F01" w:rsidRPr="009C7008" w:rsidRDefault="002C5F01" w:rsidP="00AB10C3">
            <w:pPr>
              <w:spacing w:after="0" w:line="240" w:lineRule="auto"/>
              <w:rPr>
                <w:rFonts w:ascii="Times New Roman" w:hAnsi="Times New Roman"/>
                <w:i/>
                <w:color w:val="000000"/>
                <w:sz w:val="18"/>
                <w:szCs w:val="18"/>
              </w:rPr>
            </w:pPr>
            <w:r w:rsidRPr="009C7008">
              <w:rPr>
                <w:rFonts w:ascii="Times New Roman" w:hAnsi="Times New Roman"/>
                <w:bCs/>
                <w:i/>
                <w:iCs/>
                <w:sz w:val="18"/>
                <w:szCs w:val="18"/>
              </w:rPr>
              <w:t xml:space="preserve">Outcome 2: </w:t>
            </w:r>
            <w:r w:rsidRPr="009C7008">
              <w:rPr>
                <w:rFonts w:ascii="Times New Roman" w:hAnsi="Times New Roman"/>
                <w:i/>
                <w:sz w:val="18"/>
                <w:szCs w:val="18"/>
              </w:rPr>
              <w:t>Improved site-level planning, regulatory, monitoring and implementation framework for demonstration of integrated ecosystem planning and management of pilot biodiversity corridors. This will be indicated by:</w:t>
            </w:r>
          </w:p>
          <w:p w14:paraId="049F31CB" w14:textId="77777777" w:rsidR="002C5F01" w:rsidRPr="009C7008" w:rsidRDefault="002C5F01" w:rsidP="00AB10C3">
            <w:pPr>
              <w:spacing w:after="0" w:line="240" w:lineRule="auto"/>
              <w:rPr>
                <w:rFonts w:ascii="Times New Roman" w:eastAsia="Times New Roman" w:hAnsi="Times New Roman"/>
                <w:color w:val="000000"/>
                <w:sz w:val="18"/>
                <w:szCs w:val="18"/>
              </w:rPr>
            </w:pPr>
          </w:p>
          <w:p w14:paraId="69E95D89" w14:textId="77777777" w:rsidR="002C5F01" w:rsidRPr="009C7008" w:rsidRDefault="002C5F01" w:rsidP="00AB10C3">
            <w:pPr>
              <w:spacing w:line="240" w:lineRule="auto"/>
              <w:rPr>
                <w:rFonts w:ascii="Times New Roman" w:hAnsi="Times New Roman"/>
                <w:i/>
                <w:sz w:val="18"/>
                <w:szCs w:val="18"/>
              </w:rPr>
            </w:pPr>
            <w:r w:rsidRPr="009C7008">
              <w:rPr>
                <w:rFonts w:ascii="Times New Roman" w:eastAsia="Times New Roman" w:hAnsi="Times New Roman"/>
                <w:i/>
                <w:color w:val="000000"/>
                <w:sz w:val="18"/>
                <w:szCs w:val="18"/>
              </w:rPr>
              <w:t>(A)</w:t>
            </w:r>
            <w:r w:rsidRPr="009C7008">
              <w:rPr>
                <w:rFonts w:ascii="Times New Roman" w:eastAsia="Times New Roman" w:hAnsi="Times New Roman"/>
                <w:color w:val="000000"/>
                <w:sz w:val="18"/>
                <w:szCs w:val="18"/>
              </w:rPr>
              <w:t xml:space="preserve"> </w:t>
            </w:r>
            <w:r w:rsidRPr="009C7008">
              <w:rPr>
                <w:rFonts w:ascii="Times New Roman" w:hAnsi="Times New Roman"/>
                <w:bCs/>
                <w:i/>
                <w:sz w:val="18"/>
                <w:szCs w:val="18"/>
              </w:rPr>
              <w:t xml:space="preserve"> At least 200,000 hectares</w:t>
            </w:r>
            <w:r w:rsidRPr="009C7008">
              <w:rPr>
                <w:rFonts w:ascii="Times New Roman" w:hAnsi="Times New Roman"/>
                <w:sz w:val="18"/>
                <w:szCs w:val="18"/>
              </w:rPr>
              <w:t xml:space="preserve"> </w:t>
            </w:r>
            <w:r w:rsidRPr="009C7008">
              <w:rPr>
                <w:rFonts w:ascii="Times New Roman" w:hAnsi="Times New Roman"/>
                <w:bCs/>
                <w:i/>
                <w:sz w:val="18"/>
                <w:szCs w:val="18"/>
              </w:rPr>
              <w:t xml:space="preserve">of biological corridors under improved management practices through establishment and improved management of Other Effective Area-based Conservation Efforts (OECMs) through </w:t>
            </w:r>
            <w:r w:rsidRPr="009C7008">
              <w:rPr>
                <w:rFonts w:ascii="Times New Roman" w:hAnsi="Times New Roman"/>
                <w:i/>
                <w:sz w:val="18"/>
                <w:szCs w:val="18"/>
              </w:rPr>
              <w:t>ICCAs</w:t>
            </w:r>
            <w:r w:rsidRPr="009C7008">
              <w:rPr>
                <w:rStyle w:val="FootnoteReference"/>
                <w:rFonts w:ascii="Times New Roman" w:hAnsi="Times New Roman"/>
                <w:i/>
                <w:sz w:val="18"/>
                <w:szCs w:val="18"/>
              </w:rPr>
              <w:footnoteReference w:id="6"/>
            </w:r>
            <w:r w:rsidRPr="009C7008">
              <w:rPr>
                <w:rFonts w:ascii="Times New Roman" w:hAnsi="Times New Roman"/>
                <w:i/>
                <w:sz w:val="18"/>
                <w:szCs w:val="18"/>
              </w:rPr>
              <w:t>, LCAs and privately owned conservation estates,</w:t>
            </w:r>
            <w:r w:rsidRPr="009C7008">
              <w:rPr>
                <w:rStyle w:val="FootnoteReference"/>
                <w:rFonts w:ascii="Times New Roman" w:hAnsi="Times New Roman"/>
                <w:i/>
                <w:sz w:val="18"/>
                <w:szCs w:val="18"/>
              </w:rPr>
              <w:footnoteReference w:id="7"/>
            </w:r>
          </w:p>
          <w:p w14:paraId="50062847" w14:textId="77777777" w:rsidR="002C5F01" w:rsidRPr="009C7008" w:rsidRDefault="002C5F01" w:rsidP="00AB10C3">
            <w:pPr>
              <w:spacing w:after="0" w:line="240" w:lineRule="auto"/>
              <w:rPr>
                <w:rFonts w:ascii="Times New Roman" w:hAnsi="Times New Roman"/>
                <w:i/>
                <w:sz w:val="18"/>
                <w:szCs w:val="18"/>
              </w:rPr>
            </w:pPr>
            <w:r w:rsidRPr="009C7008">
              <w:rPr>
                <w:rFonts w:ascii="Times New Roman" w:hAnsi="Times New Roman"/>
                <w:bCs/>
                <w:i/>
                <w:sz w:val="18"/>
                <w:szCs w:val="18"/>
              </w:rPr>
              <w:t xml:space="preserve">(B) Average increase by at least 20 points in METT from current PAs baselines </w:t>
            </w:r>
            <w:r w:rsidRPr="009C7008">
              <w:rPr>
                <w:rFonts w:ascii="Times New Roman" w:hAnsi="Times New Roman"/>
                <w:i/>
                <w:sz w:val="18"/>
                <w:szCs w:val="18"/>
              </w:rPr>
              <w:t xml:space="preserve">covering 300,000 ha from current baselines of: </w:t>
            </w:r>
          </w:p>
          <w:p w14:paraId="5317C604" w14:textId="77777777" w:rsidR="002C5F01" w:rsidRPr="009C7008" w:rsidRDefault="002C5F01" w:rsidP="00AB10C3">
            <w:pPr>
              <w:spacing w:after="0" w:line="240" w:lineRule="auto"/>
              <w:rPr>
                <w:rFonts w:ascii="Times New Roman" w:hAnsi="Times New Roman"/>
                <w:bCs/>
                <w:i/>
                <w:sz w:val="18"/>
                <w:szCs w:val="18"/>
                <w:lang w:val="fr-FR"/>
              </w:rPr>
            </w:pPr>
            <w:r w:rsidRPr="009C7008">
              <w:rPr>
                <w:rFonts w:ascii="Times New Roman" w:hAnsi="Times New Roman"/>
                <w:i/>
                <w:sz w:val="18"/>
                <w:szCs w:val="18"/>
              </w:rPr>
              <w:t>(</w:t>
            </w:r>
            <w:proofErr w:type="spellStart"/>
            <w:r w:rsidRPr="009C7008">
              <w:rPr>
                <w:rFonts w:ascii="Times New Roman" w:hAnsi="Times New Roman"/>
                <w:i/>
                <w:sz w:val="18"/>
                <w:szCs w:val="18"/>
              </w:rPr>
              <w:t>i</w:t>
            </w:r>
            <w:proofErr w:type="spellEnd"/>
            <w:r w:rsidRPr="009C7008">
              <w:rPr>
                <w:rFonts w:ascii="Times New Roman" w:hAnsi="Times New Roman"/>
                <w:i/>
                <w:sz w:val="18"/>
                <w:szCs w:val="18"/>
              </w:rPr>
              <w:t xml:space="preserve">) Mt. </w:t>
            </w:r>
            <w:proofErr w:type="spellStart"/>
            <w:r w:rsidRPr="009C7008">
              <w:rPr>
                <w:rFonts w:ascii="Times New Roman" w:hAnsi="Times New Roman"/>
                <w:i/>
                <w:sz w:val="18"/>
                <w:szCs w:val="18"/>
              </w:rPr>
              <w:t>Iglit</w:t>
            </w:r>
            <w:proofErr w:type="spellEnd"/>
            <w:r w:rsidRPr="009C7008">
              <w:rPr>
                <w:rFonts w:ascii="Times New Roman" w:hAnsi="Times New Roman"/>
                <w:i/>
                <w:sz w:val="18"/>
                <w:szCs w:val="18"/>
              </w:rPr>
              <w:t xml:space="preserve"> </w:t>
            </w:r>
            <w:proofErr w:type="spellStart"/>
            <w:r w:rsidRPr="009C7008">
              <w:rPr>
                <w:rFonts w:ascii="Times New Roman" w:hAnsi="Times New Roman"/>
                <w:i/>
                <w:sz w:val="18"/>
                <w:szCs w:val="18"/>
              </w:rPr>
              <w:t>Baco</w:t>
            </w:r>
            <w:proofErr w:type="spellEnd"/>
            <w:r w:rsidRPr="009C7008">
              <w:rPr>
                <w:rFonts w:ascii="Times New Roman" w:hAnsi="Times New Roman"/>
                <w:i/>
                <w:sz w:val="18"/>
                <w:szCs w:val="18"/>
              </w:rPr>
              <w:t xml:space="preserve"> NP: 67</w:t>
            </w:r>
            <w:r w:rsidRPr="009C7008">
              <w:rPr>
                <w:rFonts w:ascii="Times New Roman" w:hAnsi="Times New Roman"/>
                <w:bCs/>
                <w:i/>
                <w:sz w:val="18"/>
                <w:szCs w:val="18"/>
                <w:lang w:val="fr-FR"/>
              </w:rPr>
              <w:t xml:space="preserve">; </w:t>
            </w:r>
          </w:p>
          <w:p w14:paraId="7BAE0DD6" w14:textId="77777777" w:rsidR="002C5F01" w:rsidRPr="009C7008" w:rsidRDefault="002C5F01" w:rsidP="00AB10C3">
            <w:pPr>
              <w:spacing w:after="0" w:line="240" w:lineRule="auto"/>
              <w:rPr>
                <w:rFonts w:ascii="Times New Roman" w:hAnsi="Times New Roman"/>
                <w:bCs/>
                <w:i/>
                <w:sz w:val="18"/>
                <w:szCs w:val="18"/>
              </w:rPr>
            </w:pPr>
            <w:r w:rsidRPr="009C7008">
              <w:rPr>
                <w:rFonts w:ascii="Times New Roman" w:hAnsi="Times New Roman"/>
                <w:i/>
                <w:sz w:val="18"/>
                <w:szCs w:val="18"/>
              </w:rPr>
              <w:t xml:space="preserve">(ii) </w:t>
            </w:r>
            <w:r w:rsidR="00CF21D6" w:rsidRPr="009C7008">
              <w:rPr>
                <w:rFonts w:ascii="Times New Roman" w:hAnsi="Times New Roman"/>
                <w:i/>
                <w:sz w:val="18"/>
                <w:szCs w:val="18"/>
              </w:rPr>
              <w:t xml:space="preserve">Mt. </w:t>
            </w:r>
            <w:proofErr w:type="spellStart"/>
            <w:r w:rsidR="00CF21D6" w:rsidRPr="009C7008">
              <w:rPr>
                <w:rFonts w:ascii="Times New Roman" w:hAnsi="Times New Roman"/>
                <w:i/>
                <w:sz w:val="18"/>
                <w:szCs w:val="18"/>
              </w:rPr>
              <w:t>Calavite</w:t>
            </w:r>
            <w:proofErr w:type="spellEnd"/>
            <w:r w:rsidR="00CF21D6" w:rsidRPr="009C7008">
              <w:rPr>
                <w:rFonts w:ascii="Times New Roman" w:hAnsi="Times New Roman"/>
                <w:i/>
                <w:sz w:val="18"/>
                <w:szCs w:val="18"/>
              </w:rPr>
              <w:t xml:space="preserve"> WS: 67</w:t>
            </w:r>
            <w:r w:rsidRPr="009C7008">
              <w:rPr>
                <w:rFonts w:ascii="Times New Roman" w:hAnsi="Times New Roman"/>
                <w:i/>
                <w:sz w:val="18"/>
                <w:szCs w:val="18"/>
              </w:rPr>
              <w:t xml:space="preserve">; </w:t>
            </w:r>
          </w:p>
          <w:p w14:paraId="703623AC" w14:textId="77777777" w:rsidR="002C5F01" w:rsidRPr="009C7008" w:rsidRDefault="002C5F01" w:rsidP="00AB10C3">
            <w:pPr>
              <w:spacing w:after="0" w:line="240" w:lineRule="auto"/>
              <w:rPr>
                <w:rFonts w:ascii="Times New Roman" w:hAnsi="Times New Roman"/>
                <w:bCs/>
                <w:i/>
                <w:sz w:val="18"/>
                <w:szCs w:val="18"/>
              </w:rPr>
            </w:pPr>
            <w:r w:rsidRPr="009C7008">
              <w:rPr>
                <w:rFonts w:ascii="Times New Roman" w:hAnsi="Times New Roman"/>
                <w:i/>
                <w:sz w:val="18"/>
                <w:szCs w:val="18"/>
              </w:rPr>
              <w:t xml:space="preserve">(iii) </w:t>
            </w:r>
            <w:proofErr w:type="spellStart"/>
            <w:r w:rsidRPr="009C7008">
              <w:rPr>
                <w:rFonts w:ascii="Times New Roman" w:hAnsi="Times New Roman"/>
                <w:i/>
                <w:sz w:val="18"/>
                <w:szCs w:val="18"/>
              </w:rPr>
              <w:t>Agusan</w:t>
            </w:r>
            <w:proofErr w:type="spellEnd"/>
            <w:r w:rsidRPr="009C7008">
              <w:rPr>
                <w:rFonts w:ascii="Times New Roman" w:hAnsi="Times New Roman"/>
                <w:i/>
                <w:sz w:val="18"/>
                <w:szCs w:val="18"/>
              </w:rPr>
              <w:t xml:space="preserve"> Marsh WS: </w:t>
            </w:r>
            <w:r w:rsidR="00CF21D6" w:rsidRPr="009C7008">
              <w:rPr>
                <w:rFonts w:ascii="Times New Roman" w:hAnsi="Times New Roman"/>
                <w:i/>
                <w:sz w:val="18"/>
                <w:szCs w:val="18"/>
              </w:rPr>
              <w:t>55</w:t>
            </w:r>
          </w:p>
          <w:p w14:paraId="5939577E" w14:textId="77777777" w:rsidR="002C5F01" w:rsidRPr="009C7008" w:rsidRDefault="002C5F01" w:rsidP="00AB10C3">
            <w:pPr>
              <w:spacing w:after="0" w:line="240" w:lineRule="auto"/>
              <w:rPr>
                <w:rFonts w:ascii="Times New Roman" w:hAnsi="Times New Roman"/>
                <w:bCs/>
                <w:i/>
                <w:sz w:val="18"/>
                <w:szCs w:val="18"/>
              </w:rPr>
            </w:pPr>
            <w:r w:rsidRPr="009C7008">
              <w:rPr>
                <w:rFonts w:ascii="Times New Roman" w:hAnsi="Times New Roman"/>
                <w:i/>
                <w:sz w:val="18"/>
                <w:szCs w:val="18"/>
              </w:rPr>
              <w:t xml:space="preserve">(iv) </w:t>
            </w:r>
            <w:proofErr w:type="spellStart"/>
            <w:r w:rsidRPr="009C7008">
              <w:rPr>
                <w:rFonts w:ascii="Times New Roman" w:hAnsi="Times New Roman"/>
                <w:i/>
                <w:sz w:val="18"/>
                <w:szCs w:val="18"/>
              </w:rPr>
              <w:t>Alamio</w:t>
            </w:r>
            <w:proofErr w:type="spellEnd"/>
            <w:r w:rsidRPr="009C7008">
              <w:rPr>
                <w:rFonts w:ascii="Times New Roman" w:hAnsi="Times New Roman"/>
                <w:i/>
                <w:sz w:val="18"/>
                <w:szCs w:val="18"/>
              </w:rPr>
              <w:t xml:space="preserve">, </w:t>
            </w:r>
            <w:proofErr w:type="spellStart"/>
            <w:r w:rsidRPr="009C7008">
              <w:rPr>
                <w:rFonts w:ascii="Times New Roman" w:hAnsi="Times New Roman"/>
                <w:i/>
                <w:sz w:val="18"/>
                <w:szCs w:val="18"/>
              </w:rPr>
              <w:t>Buayan</w:t>
            </w:r>
            <w:proofErr w:type="spellEnd"/>
            <w:r w:rsidRPr="009C7008">
              <w:rPr>
                <w:rFonts w:ascii="Times New Roman" w:hAnsi="Times New Roman"/>
                <w:i/>
                <w:sz w:val="18"/>
                <w:szCs w:val="18"/>
              </w:rPr>
              <w:t xml:space="preserve">, </w:t>
            </w:r>
            <w:proofErr w:type="spellStart"/>
            <w:r w:rsidRPr="009C7008">
              <w:rPr>
                <w:rFonts w:ascii="Times New Roman" w:hAnsi="Times New Roman"/>
                <w:i/>
                <w:sz w:val="18"/>
                <w:szCs w:val="18"/>
              </w:rPr>
              <w:t>Caracan</w:t>
            </w:r>
            <w:proofErr w:type="spellEnd"/>
            <w:r w:rsidRPr="009C7008">
              <w:rPr>
                <w:rFonts w:ascii="Times New Roman" w:hAnsi="Times New Roman"/>
                <w:i/>
                <w:sz w:val="18"/>
                <w:szCs w:val="18"/>
              </w:rPr>
              <w:t xml:space="preserve">, </w:t>
            </w:r>
            <w:proofErr w:type="spellStart"/>
            <w:r w:rsidRPr="009C7008">
              <w:rPr>
                <w:rFonts w:ascii="Times New Roman" w:hAnsi="Times New Roman"/>
                <w:i/>
                <w:sz w:val="18"/>
                <w:szCs w:val="18"/>
              </w:rPr>
              <w:t>Panikian</w:t>
            </w:r>
            <w:proofErr w:type="spellEnd"/>
            <w:r w:rsidRPr="009C7008">
              <w:rPr>
                <w:rFonts w:ascii="Times New Roman" w:hAnsi="Times New Roman"/>
                <w:i/>
                <w:sz w:val="18"/>
                <w:szCs w:val="18"/>
              </w:rPr>
              <w:t xml:space="preserve"> River and </w:t>
            </w:r>
            <w:proofErr w:type="spellStart"/>
            <w:r w:rsidRPr="009C7008">
              <w:rPr>
                <w:rFonts w:ascii="Times New Roman" w:hAnsi="Times New Roman"/>
                <w:i/>
                <w:sz w:val="18"/>
                <w:szCs w:val="18"/>
              </w:rPr>
              <w:t>Sipangpang</w:t>
            </w:r>
            <w:proofErr w:type="spellEnd"/>
            <w:r w:rsidRPr="009C7008">
              <w:rPr>
                <w:rFonts w:ascii="Times New Roman" w:hAnsi="Times New Roman"/>
                <w:i/>
                <w:sz w:val="18"/>
                <w:szCs w:val="18"/>
              </w:rPr>
              <w:t xml:space="preserve"> Falls Watershed FR: 15</w:t>
            </w:r>
          </w:p>
          <w:p w14:paraId="03F93001" w14:textId="77777777" w:rsidR="002C5F01" w:rsidRPr="009C7008" w:rsidRDefault="002C5F01" w:rsidP="00AB10C3">
            <w:pPr>
              <w:spacing w:after="0" w:line="240" w:lineRule="auto"/>
              <w:rPr>
                <w:rFonts w:ascii="Times New Roman" w:hAnsi="Times New Roman"/>
                <w:bCs/>
                <w:i/>
                <w:sz w:val="18"/>
                <w:szCs w:val="18"/>
              </w:rPr>
            </w:pPr>
            <w:r w:rsidRPr="009C7008">
              <w:rPr>
                <w:rFonts w:ascii="Times New Roman" w:hAnsi="Times New Roman"/>
                <w:bCs/>
                <w:i/>
                <w:sz w:val="18"/>
                <w:szCs w:val="18"/>
                <w:lang w:val="fr-FR"/>
              </w:rPr>
              <w:t xml:space="preserve">(v) </w:t>
            </w:r>
            <w:proofErr w:type="spellStart"/>
            <w:r w:rsidRPr="009C7008">
              <w:rPr>
                <w:rFonts w:ascii="Times New Roman" w:hAnsi="Times New Roman"/>
                <w:i/>
                <w:sz w:val="18"/>
                <w:szCs w:val="18"/>
              </w:rPr>
              <w:t>Aliwagwag</w:t>
            </w:r>
            <w:proofErr w:type="spellEnd"/>
            <w:r w:rsidRPr="009C7008">
              <w:rPr>
                <w:rFonts w:ascii="Times New Roman" w:hAnsi="Times New Roman"/>
                <w:i/>
                <w:sz w:val="18"/>
                <w:szCs w:val="18"/>
              </w:rPr>
              <w:t xml:space="preserve"> Protected Landscape: </w:t>
            </w:r>
            <w:r w:rsidR="00CF21D6" w:rsidRPr="009C7008">
              <w:rPr>
                <w:rFonts w:ascii="Times New Roman" w:hAnsi="Times New Roman"/>
                <w:i/>
                <w:sz w:val="18"/>
                <w:szCs w:val="18"/>
              </w:rPr>
              <w:t>26</w:t>
            </w:r>
          </w:p>
          <w:p w14:paraId="5CA3E732" w14:textId="77777777" w:rsidR="002C5F01" w:rsidRPr="009C7008" w:rsidRDefault="002C5F01" w:rsidP="00AB10C3">
            <w:pPr>
              <w:spacing w:after="0" w:line="240" w:lineRule="auto"/>
              <w:rPr>
                <w:rFonts w:ascii="Times New Roman" w:hAnsi="Times New Roman"/>
                <w:bCs/>
                <w:i/>
                <w:sz w:val="18"/>
                <w:szCs w:val="18"/>
              </w:rPr>
            </w:pPr>
            <w:r w:rsidRPr="009C7008">
              <w:rPr>
                <w:rFonts w:ascii="Times New Roman" w:hAnsi="Times New Roman"/>
                <w:bCs/>
                <w:i/>
                <w:sz w:val="18"/>
                <w:szCs w:val="18"/>
                <w:lang w:val="fr-FR"/>
              </w:rPr>
              <w:t xml:space="preserve">(vi) </w:t>
            </w:r>
            <w:proofErr w:type="spellStart"/>
            <w:r w:rsidRPr="009C7008">
              <w:rPr>
                <w:rFonts w:ascii="Times New Roman" w:hAnsi="Times New Roman"/>
                <w:i/>
                <w:sz w:val="18"/>
                <w:szCs w:val="18"/>
              </w:rPr>
              <w:t>Andanan</w:t>
            </w:r>
            <w:proofErr w:type="spellEnd"/>
            <w:r w:rsidRPr="009C7008">
              <w:rPr>
                <w:rFonts w:ascii="Times New Roman" w:hAnsi="Times New Roman"/>
                <w:i/>
                <w:sz w:val="18"/>
                <w:szCs w:val="18"/>
              </w:rPr>
              <w:t xml:space="preserve"> Watershed FR: 30</w:t>
            </w:r>
          </w:p>
          <w:p w14:paraId="217AEB0F" w14:textId="77777777" w:rsidR="002C5F01" w:rsidRPr="009C7008" w:rsidRDefault="002C5F01" w:rsidP="00AB10C3">
            <w:pPr>
              <w:spacing w:after="0" w:line="240" w:lineRule="auto"/>
              <w:rPr>
                <w:rFonts w:ascii="Times New Roman" w:hAnsi="Times New Roman"/>
                <w:i/>
                <w:sz w:val="18"/>
                <w:szCs w:val="18"/>
              </w:rPr>
            </w:pPr>
            <w:r w:rsidRPr="009C7008">
              <w:rPr>
                <w:rFonts w:ascii="Times New Roman" w:hAnsi="Times New Roman"/>
                <w:bCs/>
                <w:i/>
                <w:sz w:val="18"/>
                <w:szCs w:val="18"/>
              </w:rPr>
              <w:t xml:space="preserve">(v) </w:t>
            </w:r>
            <w:r w:rsidRPr="009C7008">
              <w:rPr>
                <w:rFonts w:ascii="Times New Roman" w:hAnsi="Times New Roman"/>
                <w:i/>
                <w:sz w:val="18"/>
                <w:szCs w:val="18"/>
              </w:rPr>
              <w:t xml:space="preserve">Cabadbaran Watershed: </w:t>
            </w:r>
            <w:r w:rsidR="00CF21D6" w:rsidRPr="009C7008">
              <w:rPr>
                <w:rFonts w:ascii="Times New Roman" w:hAnsi="Times New Roman"/>
                <w:i/>
                <w:sz w:val="18"/>
                <w:szCs w:val="18"/>
              </w:rPr>
              <w:t>20</w:t>
            </w:r>
          </w:p>
          <w:p w14:paraId="50CB8292" w14:textId="77777777" w:rsidR="002C5F01" w:rsidRPr="009C7008" w:rsidRDefault="002C5F01" w:rsidP="00AB10C3">
            <w:pPr>
              <w:spacing w:after="0" w:line="240" w:lineRule="auto"/>
              <w:rPr>
                <w:rFonts w:ascii="Times New Roman" w:hAnsi="Times New Roman"/>
                <w:i/>
                <w:sz w:val="18"/>
                <w:szCs w:val="18"/>
              </w:rPr>
            </w:pPr>
            <w:r w:rsidRPr="009C7008">
              <w:rPr>
                <w:rFonts w:ascii="Times New Roman" w:hAnsi="Times New Roman"/>
                <w:i/>
                <w:sz w:val="18"/>
                <w:szCs w:val="18"/>
              </w:rPr>
              <w:t xml:space="preserve">(vi) </w:t>
            </w:r>
            <w:proofErr w:type="spellStart"/>
            <w:r w:rsidRPr="009C7008">
              <w:rPr>
                <w:rFonts w:ascii="Times New Roman" w:hAnsi="Times New Roman"/>
                <w:i/>
                <w:sz w:val="18"/>
                <w:szCs w:val="18"/>
              </w:rPr>
              <w:t>Mainit</w:t>
            </w:r>
            <w:proofErr w:type="spellEnd"/>
            <w:r w:rsidRPr="009C7008">
              <w:rPr>
                <w:rFonts w:ascii="Times New Roman" w:hAnsi="Times New Roman"/>
                <w:i/>
                <w:sz w:val="18"/>
                <w:szCs w:val="18"/>
              </w:rPr>
              <w:t xml:space="preserve"> </w:t>
            </w:r>
            <w:proofErr w:type="spellStart"/>
            <w:r w:rsidRPr="009C7008">
              <w:rPr>
                <w:rFonts w:ascii="Times New Roman" w:hAnsi="Times New Roman"/>
                <w:i/>
                <w:sz w:val="18"/>
                <w:szCs w:val="18"/>
              </w:rPr>
              <w:t>Hotspring</w:t>
            </w:r>
            <w:proofErr w:type="spellEnd"/>
            <w:r w:rsidRPr="009C7008">
              <w:rPr>
                <w:rFonts w:ascii="Times New Roman" w:hAnsi="Times New Roman"/>
                <w:i/>
                <w:sz w:val="18"/>
                <w:szCs w:val="18"/>
              </w:rPr>
              <w:t xml:space="preserve"> Protected Landscape: 42</w:t>
            </w:r>
          </w:p>
          <w:p w14:paraId="72142213" w14:textId="77777777" w:rsidR="002C5F01" w:rsidRPr="009C7008" w:rsidRDefault="002C5F01" w:rsidP="00AB10C3">
            <w:pPr>
              <w:spacing w:after="0" w:line="240" w:lineRule="auto"/>
              <w:rPr>
                <w:rFonts w:ascii="Times New Roman" w:hAnsi="Times New Roman"/>
                <w:i/>
                <w:sz w:val="18"/>
                <w:szCs w:val="18"/>
              </w:rPr>
            </w:pPr>
            <w:r w:rsidRPr="009C7008">
              <w:rPr>
                <w:rFonts w:ascii="Times New Roman" w:hAnsi="Times New Roman"/>
                <w:i/>
                <w:sz w:val="18"/>
                <w:szCs w:val="18"/>
              </w:rPr>
              <w:t>(vii) Mati Protected</w:t>
            </w:r>
            <w:r w:rsidRPr="009C7008">
              <w:rPr>
                <w:rFonts w:ascii="Times New Roman" w:hAnsi="Times New Roman"/>
                <w:sz w:val="18"/>
                <w:szCs w:val="18"/>
              </w:rPr>
              <w:t xml:space="preserve"> </w:t>
            </w:r>
            <w:r w:rsidRPr="009C7008">
              <w:rPr>
                <w:rFonts w:ascii="Times New Roman" w:hAnsi="Times New Roman"/>
                <w:i/>
                <w:sz w:val="18"/>
                <w:szCs w:val="18"/>
              </w:rPr>
              <w:t>Landscape: 20</w:t>
            </w:r>
          </w:p>
          <w:p w14:paraId="111A4333" w14:textId="77777777" w:rsidR="002C5F01" w:rsidRPr="009C7008" w:rsidRDefault="002C5F01" w:rsidP="00AB10C3">
            <w:pPr>
              <w:spacing w:after="0" w:line="240" w:lineRule="auto"/>
              <w:rPr>
                <w:rFonts w:ascii="Times New Roman" w:hAnsi="Times New Roman"/>
                <w:i/>
                <w:sz w:val="18"/>
                <w:szCs w:val="18"/>
              </w:rPr>
            </w:pPr>
            <w:r w:rsidRPr="009C7008">
              <w:rPr>
                <w:rFonts w:ascii="Times New Roman" w:hAnsi="Times New Roman"/>
                <w:i/>
                <w:sz w:val="18"/>
                <w:szCs w:val="18"/>
              </w:rPr>
              <w:t xml:space="preserve">(viii) Mt. </w:t>
            </w:r>
            <w:proofErr w:type="spellStart"/>
            <w:r w:rsidRPr="009C7008">
              <w:rPr>
                <w:rFonts w:ascii="Times New Roman" w:hAnsi="Times New Roman"/>
                <w:i/>
                <w:sz w:val="18"/>
                <w:szCs w:val="18"/>
              </w:rPr>
              <w:t>Hamiguitan</w:t>
            </w:r>
            <w:proofErr w:type="spellEnd"/>
            <w:r w:rsidRPr="009C7008">
              <w:rPr>
                <w:rFonts w:ascii="Times New Roman" w:hAnsi="Times New Roman"/>
                <w:i/>
                <w:sz w:val="18"/>
                <w:szCs w:val="18"/>
              </w:rPr>
              <w:t xml:space="preserve"> Range WS: 59</w:t>
            </w:r>
          </w:p>
          <w:p w14:paraId="4D9F7034" w14:textId="77777777" w:rsidR="002C5F01" w:rsidRPr="009C7008" w:rsidRDefault="002C5F01" w:rsidP="00AB10C3">
            <w:pPr>
              <w:spacing w:line="240" w:lineRule="auto"/>
              <w:rPr>
                <w:rFonts w:ascii="Times New Roman" w:hAnsi="Times New Roman"/>
                <w:i/>
                <w:sz w:val="18"/>
                <w:szCs w:val="18"/>
              </w:rPr>
            </w:pPr>
            <w:r w:rsidRPr="009C7008">
              <w:rPr>
                <w:rFonts w:ascii="Times New Roman" w:hAnsi="Times New Roman"/>
                <w:i/>
                <w:sz w:val="18"/>
                <w:szCs w:val="18"/>
              </w:rPr>
              <w:t>(ix) Surigao Watershed FR: 17</w:t>
            </w:r>
          </w:p>
          <w:p w14:paraId="30F8DC3E" w14:textId="77777777" w:rsidR="002C5F01" w:rsidRPr="009C7008" w:rsidRDefault="002C5F01" w:rsidP="00AB10C3">
            <w:pPr>
              <w:spacing w:line="240" w:lineRule="auto"/>
              <w:rPr>
                <w:rFonts w:ascii="Times New Roman" w:hAnsi="Times New Roman"/>
                <w:i/>
                <w:sz w:val="18"/>
                <w:szCs w:val="18"/>
              </w:rPr>
            </w:pPr>
            <w:r w:rsidRPr="009C7008">
              <w:rPr>
                <w:rFonts w:ascii="Times New Roman" w:hAnsi="Times New Roman"/>
                <w:i/>
                <w:sz w:val="18"/>
                <w:szCs w:val="18"/>
              </w:rPr>
              <w:t>(C)</w:t>
            </w:r>
            <w:r w:rsidRPr="009C7008">
              <w:rPr>
                <w:rFonts w:cs="Calibri"/>
                <w:i/>
                <w:sz w:val="18"/>
                <w:szCs w:val="18"/>
              </w:rPr>
              <w:t xml:space="preserve"> </w:t>
            </w:r>
            <w:r w:rsidRPr="009C7008">
              <w:rPr>
                <w:rFonts w:ascii="Times New Roman" w:hAnsi="Times New Roman"/>
                <w:i/>
                <w:sz w:val="18"/>
                <w:szCs w:val="18"/>
              </w:rPr>
              <w:t xml:space="preserve">Key species populations stable or increasing from baseline values of: </w:t>
            </w:r>
          </w:p>
          <w:p w14:paraId="27638A6C" w14:textId="77777777" w:rsidR="002C5F01" w:rsidRPr="009C7008" w:rsidRDefault="002C5F01" w:rsidP="00AB10C3">
            <w:pPr>
              <w:rPr>
                <w:rFonts w:ascii="Times New Roman" w:hAnsi="Times New Roman"/>
                <w:bCs/>
                <w:i/>
                <w:sz w:val="18"/>
                <w:szCs w:val="18"/>
              </w:rPr>
            </w:pPr>
            <w:r w:rsidRPr="009C7008">
              <w:rPr>
                <w:rFonts w:ascii="Times New Roman" w:hAnsi="Times New Roman"/>
                <w:bCs/>
                <w:i/>
                <w:sz w:val="18"/>
                <w:szCs w:val="18"/>
                <w:u w:val="single"/>
              </w:rPr>
              <w:softHyphen/>
            </w:r>
            <w:r w:rsidRPr="009C7008">
              <w:rPr>
                <w:rFonts w:ascii="Times New Roman" w:hAnsi="Times New Roman"/>
                <w:bCs/>
                <w:i/>
                <w:sz w:val="18"/>
                <w:szCs w:val="18"/>
                <w:u w:val="single"/>
              </w:rPr>
              <w:softHyphen/>
            </w:r>
            <w:r w:rsidRPr="009C7008">
              <w:rPr>
                <w:rFonts w:ascii="Times New Roman" w:hAnsi="Times New Roman"/>
                <w:bCs/>
                <w:i/>
                <w:sz w:val="18"/>
                <w:szCs w:val="18"/>
                <w:u w:val="single"/>
              </w:rPr>
              <w:softHyphen/>
            </w:r>
            <w:r w:rsidRPr="009C7008">
              <w:rPr>
                <w:rFonts w:ascii="Times New Roman" w:hAnsi="Times New Roman"/>
                <w:bCs/>
                <w:i/>
                <w:sz w:val="18"/>
                <w:szCs w:val="18"/>
                <w:u w:val="single"/>
              </w:rPr>
              <w:softHyphen/>
              <w:t>Mindoro:</w:t>
            </w:r>
            <w:r w:rsidRPr="009C7008">
              <w:rPr>
                <w:rFonts w:ascii="Times New Roman" w:hAnsi="Times New Roman"/>
                <w:bCs/>
                <w:i/>
                <w:sz w:val="18"/>
                <w:szCs w:val="18"/>
              </w:rPr>
              <w:t xml:space="preserve"> </w:t>
            </w:r>
          </w:p>
          <w:p w14:paraId="1B32EEF5" w14:textId="77777777" w:rsidR="002C5F01" w:rsidRPr="009C7008" w:rsidRDefault="002C5F01" w:rsidP="00AB10C3">
            <w:pPr>
              <w:spacing w:after="0" w:line="240" w:lineRule="auto"/>
              <w:rPr>
                <w:rFonts w:ascii="Times New Roman" w:hAnsi="Times New Roman"/>
                <w:bCs/>
                <w:i/>
                <w:sz w:val="18"/>
                <w:szCs w:val="18"/>
              </w:rPr>
            </w:pPr>
            <w:r w:rsidRPr="009C7008">
              <w:rPr>
                <w:rFonts w:ascii="Times New Roman" w:hAnsi="Times New Roman"/>
                <w:bCs/>
                <w:i/>
                <w:sz w:val="18"/>
                <w:szCs w:val="18"/>
              </w:rPr>
              <w:t>(</w:t>
            </w:r>
            <w:proofErr w:type="spellStart"/>
            <w:r w:rsidRPr="009C7008">
              <w:rPr>
                <w:rFonts w:ascii="Times New Roman" w:hAnsi="Times New Roman"/>
                <w:bCs/>
                <w:i/>
                <w:sz w:val="18"/>
                <w:szCs w:val="18"/>
              </w:rPr>
              <w:t>i</w:t>
            </w:r>
            <w:proofErr w:type="spellEnd"/>
            <w:r w:rsidRPr="009C7008">
              <w:rPr>
                <w:rFonts w:ascii="Times New Roman" w:hAnsi="Times New Roman"/>
                <w:bCs/>
                <w:i/>
                <w:sz w:val="18"/>
                <w:szCs w:val="18"/>
              </w:rPr>
              <w:t xml:space="preserve">) Tamaraw </w:t>
            </w:r>
            <w:r w:rsidRPr="009C7008">
              <w:rPr>
                <w:rFonts w:ascii="Times New Roman" w:hAnsi="Times New Roman"/>
                <w:bCs/>
                <w:i/>
                <w:sz w:val="18"/>
                <w:szCs w:val="18"/>
                <w:u w:val="single"/>
              </w:rPr>
              <w:t xml:space="preserve">+ </w:t>
            </w:r>
            <w:r w:rsidRPr="009C7008">
              <w:rPr>
                <w:rFonts w:ascii="Times New Roman" w:hAnsi="Times New Roman"/>
                <w:bCs/>
                <w:i/>
                <w:sz w:val="18"/>
                <w:szCs w:val="18"/>
              </w:rPr>
              <w:t>500 (DENR 2018):</w:t>
            </w:r>
          </w:p>
          <w:p w14:paraId="1470A6CE" w14:textId="77777777" w:rsidR="002C5F01" w:rsidRPr="009C7008" w:rsidRDefault="002C5F01" w:rsidP="00AB10C3">
            <w:pPr>
              <w:spacing w:after="0" w:line="240" w:lineRule="auto"/>
              <w:rPr>
                <w:rFonts w:ascii="Times New Roman" w:hAnsi="Times New Roman"/>
                <w:bCs/>
                <w:i/>
                <w:sz w:val="18"/>
                <w:szCs w:val="18"/>
              </w:rPr>
            </w:pPr>
            <w:r w:rsidRPr="009C7008">
              <w:rPr>
                <w:rFonts w:ascii="Times New Roman" w:hAnsi="Times New Roman"/>
                <w:bCs/>
                <w:i/>
                <w:sz w:val="18"/>
                <w:szCs w:val="18"/>
              </w:rPr>
              <w:t>(ii) Mindoro Bleeding Heart pigeon -50-249 mature adults (Birdlife 2018)</w:t>
            </w:r>
          </w:p>
          <w:p w14:paraId="53128261" w14:textId="77777777" w:rsidR="002C5F01" w:rsidRPr="009C7008" w:rsidRDefault="002C5F01" w:rsidP="00AB10C3">
            <w:pPr>
              <w:spacing w:after="0" w:line="240" w:lineRule="auto"/>
              <w:rPr>
                <w:rFonts w:ascii="Times New Roman" w:hAnsi="Times New Roman"/>
                <w:bCs/>
                <w:i/>
                <w:sz w:val="18"/>
                <w:szCs w:val="18"/>
              </w:rPr>
            </w:pPr>
          </w:p>
          <w:p w14:paraId="524D09C1" w14:textId="77777777" w:rsidR="002C5F01" w:rsidRPr="009C7008" w:rsidRDefault="002C5F01" w:rsidP="00AB10C3">
            <w:pPr>
              <w:rPr>
                <w:rFonts w:ascii="Times New Roman" w:hAnsi="Times New Roman"/>
                <w:bCs/>
                <w:i/>
                <w:sz w:val="18"/>
                <w:szCs w:val="18"/>
                <w:u w:val="single"/>
              </w:rPr>
            </w:pPr>
            <w:r w:rsidRPr="009C7008">
              <w:rPr>
                <w:rFonts w:ascii="Times New Roman" w:hAnsi="Times New Roman"/>
                <w:bCs/>
                <w:i/>
                <w:sz w:val="18"/>
                <w:szCs w:val="18"/>
                <w:u w:val="single"/>
              </w:rPr>
              <w:t>Mindanao</w:t>
            </w:r>
          </w:p>
          <w:p w14:paraId="3329FC79" w14:textId="77777777" w:rsidR="002C5F01" w:rsidRPr="009C7008" w:rsidRDefault="002C5F01" w:rsidP="00AB10C3">
            <w:pPr>
              <w:spacing w:after="0" w:line="240" w:lineRule="auto"/>
              <w:rPr>
                <w:rFonts w:ascii="Times New Roman" w:hAnsi="Times New Roman"/>
                <w:bCs/>
                <w:i/>
                <w:sz w:val="18"/>
                <w:szCs w:val="18"/>
              </w:rPr>
            </w:pPr>
            <w:r w:rsidRPr="009C7008">
              <w:rPr>
                <w:rFonts w:ascii="Times New Roman" w:hAnsi="Times New Roman"/>
                <w:bCs/>
                <w:i/>
                <w:sz w:val="18"/>
                <w:szCs w:val="18"/>
              </w:rPr>
              <w:t>(</w:t>
            </w:r>
            <w:proofErr w:type="spellStart"/>
            <w:r w:rsidRPr="009C7008">
              <w:rPr>
                <w:rFonts w:ascii="Times New Roman" w:hAnsi="Times New Roman"/>
                <w:bCs/>
                <w:i/>
                <w:sz w:val="18"/>
                <w:szCs w:val="18"/>
              </w:rPr>
              <w:t>i</w:t>
            </w:r>
            <w:proofErr w:type="spellEnd"/>
            <w:r w:rsidRPr="009C7008">
              <w:rPr>
                <w:rFonts w:ascii="Times New Roman" w:hAnsi="Times New Roman"/>
                <w:bCs/>
                <w:i/>
                <w:sz w:val="18"/>
                <w:szCs w:val="18"/>
              </w:rPr>
              <w:t xml:space="preserve">) Mindanao Bleeding Heart Pigeon -1,000-2,499 mature adults (Birdlife 2018); </w:t>
            </w:r>
          </w:p>
          <w:p w14:paraId="17C9A5D4" w14:textId="77777777" w:rsidR="002C5F01" w:rsidRPr="009C7008" w:rsidRDefault="002C5F01" w:rsidP="00AB10C3">
            <w:pPr>
              <w:spacing w:after="0" w:line="240" w:lineRule="auto"/>
              <w:rPr>
                <w:rFonts w:ascii="Times New Roman" w:hAnsi="Times New Roman"/>
                <w:bCs/>
                <w:i/>
                <w:sz w:val="18"/>
                <w:szCs w:val="18"/>
              </w:rPr>
            </w:pPr>
            <w:r w:rsidRPr="009C7008">
              <w:rPr>
                <w:rFonts w:ascii="Times New Roman" w:hAnsi="Times New Roman"/>
                <w:bCs/>
                <w:i/>
                <w:sz w:val="18"/>
                <w:szCs w:val="18"/>
              </w:rPr>
              <w:t>(ii) Philippine Eagle -180-500 mature adults (Birdlife 2018)</w:t>
            </w:r>
          </w:p>
          <w:p w14:paraId="62486C05" w14:textId="77777777" w:rsidR="002C5F01" w:rsidRPr="009C7008" w:rsidRDefault="002C5F01" w:rsidP="00AB10C3">
            <w:pPr>
              <w:spacing w:after="0" w:line="240" w:lineRule="auto"/>
              <w:rPr>
                <w:rFonts w:cs="Calibri"/>
                <w:bCs/>
                <w:i/>
                <w:sz w:val="18"/>
                <w:szCs w:val="18"/>
              </w:rPr>
            </w:pPr>
          </w:p>
          <w:p w14:paraId="086F06E1" w14:textId="19A59B4E" w:rsidR="007B48E4" w:rsidRPr="009C7008" w:rsidRDefault="007B48E4" w:rsidP="00C234B0">
            <w:pPr>
              <w:pStyle w:val="ColorfulList-Accent11"/>
              <w:rPr>
                <w:i/>
                <w:iCs/>
                <w:sz w:val="18"/>
                <w:szCs w:val="18"/>
              </w:rPr>
            </w:pPr>
            <w:r w:rsidRPr="009C7008">
              <w:rPr>
                <w:i/>
                <w:iCs/>
                <w:sz w:val="18"/>
                <w:szCs w:val="18"/>
              </w:rPr>
              <w:t>(</w:t>
            </w:r>
            <w:r w:rsidR="1EF4E1C0" w:rsidRPr="009C7008">
              <w:rPr>
                <w:i/>
                <w:iCs/>
                <w:sz w:val="18"/>
                <w:szCs w:val="18"/>
              </w:rPr>
              <w:t>D</w:t>
            </w:r>
            <w:r w:rsidR="002C5F01" w:rsidRPr="009C7008">
              <w:rPr>
                <w:i/>
                <w:iCs/>
                <w:sz w:val="18"/>
                <w:szCs w:val="18"/>
              </w:rPr>
              <w:t xml:space="preserve">) At least </w:t>
            </w:r>
            <w:r w:rsidRPr="009C7008">
              <w:rPr>
                <w:i/>
                <w:iCs/>
                <w:sz w:val="18"/>
                <w:szCs w:val="18"/>
              </w:rPr>
              <w:t xml:space="preserve">3 Regional Development Investment Plans (RDIPs); </w:t>
            </w:r>
            <w:r w:rsidR="004673A3" w:rsidRPr="009C7008">
              <w:rPr>
                <w:i/>
                <w:iCs/>
                <w:sz w:val="18"/>
                <w:szCs w:val="18"/>
              </w:rPr>
              <w:t>9</w:t>
            </w:r>
            <w:r w:rsidR="1EF4E1C0" w:rsidRPr="009C7008">
              <w:rPr>
                <w:i/>
                <w:iCs/>
                <w:sz w:val="18"/>
                <w:szCs w:val="18"/>
              </w:rPr>
              <w:t xml:space="preserve"> </w:t>
            </w:r>
            <w:r w:rsidRPr="009C7008">
              <w:rPr>
                <w:i/>
                <w:iCs/>
                <w:sz w:val="18"/>
                <w:szCs w:val="18"/>
              </w:rPr>
              <w:t>Provincial Physical Framework Plans (PPFPs) and 24</w:t>
            </w:r>
          </w:p>
          <w:p w14:paraId="1C502AB1" w14:textId="1AEBACDB" w:rsidR="00AA76D1" w:rsidRPr="009C7008" w:rsidRDefault="007B48E4" w:rsidP="00C234B0">
            <w:pPr>
              <w:spacing w:after="0" w:line="240" w:lineRule="auto"/>
              <w:ind w:left="-17"/>
              <w:rPr>
                <w:rFonts w:ascii="Times New Roman" w:hAnsi="Times New Roman"/>
                <w:i/>
                <w:iCs/>
                <w:sz w:val="18"/>
                <w:szCs w:val="18"/>
              </w:rPr>
            </w:pPr>
            <w:r w:rsidRPr="009C7008">
              <w:rPr>
                <w:rFonts w:ascii="Times New Roman" w:hAnsi="Times New Roman"/>
                <w:i/>
                <w:iCs/>
                <w:sz w:val="18"/>
                <w:szCs w:val="18"/>
              </w:rPr>
              <w:t>Local Government Comprehensive Land Use Plans (CLUPs)</w:t>
            </w:r>
            <w:r w:rsidR="1EF4E1C0" w:rsidRPr="009C7008">
              <w:rPr>
                <w:rFonts w:ascii="Times New Roman" w:hAnsi="Times New Roman"/>
                <w:i/>
                <w:iCs/>
                <w:sz w:val="18"/>
                <w:szCs w:val="18"/>
              </w:rPr>
              <w:t>; and at least 9 A</w:t>
            </w:r>
            <w:r w:rsidR="0FA6CDBF" w:rsidRPr="009C7008">
              <w:rPr>
                <w:rFonts w:ascii="Times New Roman" w:hAnsi="Times New Roman"/>
                <w:i/>
                <w:iCs/>
                <w:sz w:val="18"/>
                <w:szCs w:val="18"/>
              </w:rPr>
              <w:t>DSDPP or Conservation Plans, developed/</w:t>
            </w:r>
            <w:r w:rsidR="002C5F01" w:rsidRPr="009C7008">
              <w:rPr>
                <w:rFonts w:ascii="Times New Roman" w:hAnsi="Times New Roman"/>
                <w:i/>
                <w:iCs/>
                <w:sz w:val="18"/>
                <w:szCs w:val="18"/>
              </w:rPr>
              <w:t>revised</w:t>
            </w:r>
            <w:r w:rsidR="0FA6CDBF" w:rsidRPr="009C7008">
              <w:rPr>
                <w:rFonts w:ascii="Times New Roman" w:hAnsi="Times New Roman"/>
                <w:i/>
                <w:iCs/>
                <w:sz w:val="18"/>
                <w:szCs w:val="18"/>
              </w:rPr>
              <w:t>/</w:t>
            </w:r>
            <w:r w:rsidR="589378D4" w:rsidRPr="009C7008">
              <w:rPr>
                <w:rFonts w:ascii="Times New Roman" w:hAnsi="Times New Roman"/>
                <w:i/>
                <w:iCs/>
                <w:sz w:val="18"/>
                <w:szCs w:val="18"/>
              </w:rPr>
              <w:t xml:space="preserve"> updated </w:t>
            </w:r>
            <w:r w:rsidR="002C5F01" w:rsidRPr="009C7008">
              <w:rPr>
                <w:rFonts w:ascii="Times New Roman" w:hAnsi="Times New Roman"/>
                <w:i/>
                <w:iCs/>
                <w:sz w:val="18"/>
                <w:szCs w:val="18"/>
              </w:rPr>
              <w:t xml:space="preserve">to </w:t>
            </w:r>
            <w:r w:rsidRPr="009C7008">
              <w:rPr>
                <w:rFonts w:ascii="Times New Roman" w:hAnsi="Times New Roman"/>
                <w:i/>
                <w:iCs/>
                <w:sz w:val="18"/>
                <w:szCs w:val="18"/>
              </w:rPr>
              <w:t>mainstream objectives of Integrated Ecosystem Management (IE</w:t>
            </w:r>
            <w:r w:rsidR="002C5F01" w:rsidRPr="009C7008">
              <w:rPr>
                <w:rFonts w:ascii="Times New Roman" w:hAnsi="Times New Roman"/>
                <w:i/>
                <w:iCs/>
                <w:sz w:val="18"/>
                <w:szCs w:val="18"/>
              </w:rPr>
              <w:t>M</w:t>
            </w:r>
            <w:r w:rsidRPr="009C7008">
              <w:rPr>
                <w:rFonts w:ascii="Times New Roman" w:hAnsi="Times New Roman"/>
                <w:i/>
                <w:iCs/>
                <w:sz w:val="18"/>
                <w:szCs w:val="18"/>
              </w:rPr>
              <w:t>)</w:t>
            </w:r>
            <w:r w:rsidR="002C5F01" w:rsidRPr="009C7008">
              <w:rPr>
                <w:rFonts w:ascii="Times New Roman" w:hAnsi="Times New Roman"/>
                <w:i/>
                <w:iCs/>
                <w:sz w:val="18"/>
                <w:szCs w:val="18"/>
              </w:rPr>
              <w:t xml:space="preserve"> within the two biological corridor</w:t>
            </w:r>
            <w:r w:rsidR="004F5138" w:rsidRPr="009C7008">
              <w:rPr>
                <w:rFonts w:ascii="Times New Roman" w:hAnsi="Times New Roman"/>
                <w:i/>
                <w:iCs/>
                <w:sz w:val="18"/>
                <w:szCs w:val="18"/>
              </w:rPr>
              <w:t>s</w:t>
            </w:r>
            <w:r w:rsidR="00282956" w:rsidRPr="009C7008">
              <w:rPr>
                <w:rFonts w:ascii="Times New Roman" w:hAnsi="Times New Roman"/>
                <w:i/>
                <w:iCs/>
                <w:sz w:val="18"/>
                <w:szCs w:val="18"/>
              </w:rPr>
              <w:t xml:space="preserve"> measured by</w:t>
            </w:r>
            <w:r w:rsidR="00AA76D1" w:rsidRPr="009C7008">
              <w:rPr>
                <w:rFonts w:ascii="Times New Roman" w:hAnsi="Times New Roman"/>
                <w:i/>
                <w:iCs/>
                <w:sz w:val="18"/>
                <w:szCs w:val="18"/>
              </w:rPr>
              <w:t xml:space="preserve"> </w:t>
            </w:r>
            <w:r w:rsidR="00282956" w:rsidRPr="009C7008">
              <w:rPr>
                <w:rFonts w:ascii="Times New Roman" w:hAnsi="Times New Roman"/>
                <w:i/>
                <w:iCs/>
                <w:sz w:val="18"/>
                <w:szCs w:val="18"/>
              </w:rPr>
              <w:t>the following</w:t>
            </w:r>
            <w:r w:rsidR="00AA76D1" w:rsidRPr="009C7008">
              <w:rPr>
                <w:rFonts w:ascii="Times New Roman" w:hAnsi="Times New Roman"/>
                <w:i/>
                <w:iCs/>
                <w:sz w:val="18"/>
                <w:szCs w:val="18"/>
              </w:rPr>
              <w:t>:</w:t>
            </w:r>
            <w:r w:rsidR="004F5138" w:rsidRPr="009C7008">
              <w:rPr>
                <w:rFonts w:ascii="Times New Roman" w:hAnsi="Times New Roman"/>
                <w:i/>
                <w:iCs/>
                <w:sz w:val="18"/>
                <w:szCs w:val="18"/>
              </w:rPr>
              <w:t xml:space="preserve"> </w:t>
            </w:r>
            <w:r w:rsidR="00AA76D1" w:rsidRPr="009C7008">
              <w:rPr>
                <w:rFonts w:ascii="Times New Roman" w:hAnsi="Times New Roman"/>
                <w:i/>
                <w:iCs/>
                <w:sz w:val="18"/>
                <w:szCs w:val="18"/>
              </w:rPr>
              <w:t>(</w:t>
            </w:r>
            <w:proofErr w:type="spellStart"/>
            <w:r w:rsidR="00AA76D1" w:rsidRPr="009C7008">
              <w:rPr>
                <w:rFonts w:ascii="Times New Roman" w:hAnsi="Times New Roman"/>
                <w:i/>
                <w:iCs/>
                <w:sz w:val="18"/>
                <w:szCs w:val="18"/>
              </w:rPr>
              <w:t>i</w:t>
            </w:r>
            <w:proofErr w:type="spellEnd"/>
            <w:r w:rsidR="00AA76D1" w:rsidRPr="009C7008">
              <w:rPr>
                <w:rFonts w:ascii="Times New Roman" w:hAnsi="Times New Roman"/>
                <w:i/>
                <w:iCs/>
                <w:sz w:val="18"/>
                <w:szCs w:val="18"/>
              </w:rPr>
              <w:t>) Number of local policies developed to incentivize application of SLM, SFM and conservation principles into planning systems; (ii) Percentage increase in program investment and budget allocation for SLM and SFM activities in CLUPs; and (iii) program prioritization of 150,000 ha of agricultural lands</w:t>
            </w:r>
            <w:r w:rsidR="00E42508" w:rsidRPr="009C7008">
              <w:rPr>
                <w:rFonts w:ascii="Times New Roman" w:hAnsi="Times New Roman"/>
                <w:i/>
                <w:iCs/>
                <w:sz w:val="18"/>
                <w:szCs w:val="18"/>
              </w:rPr>
              <w:t xml:space="preserve"> for avoided degradation </w:t>
            </w:r>
            <w:r w:rsidR="00AA76D1" w:rsidRPr="009C7008">
              <w:rPr>
                <w:rFonts w:ascii="Times New Roman" w:hAnsi="Times New Roman"/>
                <w:i/>
                <w:iCs/>
                <w:sz w:val="18"/>
                <w:szCs w:val="18"/>
              </w:rPr>
              <w:t xml:space="preserve"> and 100,000 ha of forest lands </w:t>
            </w:r>
            <w:r w:rsidR="00E42508" w:rsidRPr="009C7008">
              <w:rPr>
                <w:rFonts w:ascii="Times New Roman" w:hAnsi="Times New Roman"/>
                <w:i/>
                <w:iCs/>
                <w:sz w:val="18"/>
                <w:szCs w:val="18"/>
              </w:rPr>
              <w:t xml:space="preserve">for restoration </w:t>
            </w:r>
            <w:r w:rsidR="00AA76D1" w:rsidRPr="009C7008">
              <w:rPr>
                <w:rFonts w:ascii="Times New Roman" w:hAnsi="Times New Roman"/>
                <w:i/>
                <w:iCs/>
                <w:sz w:val="18"/>
                <w:szCs w:val="18"/>
              </w:rPr>
              <w:t>by the respective LGUs in their collective CLUPs (24).</w:t>
            </w:r>
          </w:p>
        </w:tc>
        <w:tc>
          <w:tcPr>
            <w:tcW w:w="1420" w:type="pct"/>
            <w:shd w:val="clear" w:color="auto" w:fill="FFFFFF" w:themeFill="background1"/>
          </w:tcPr>
          <w:p w14:paraId="02BA28CA" w14:textId="7164A17E" w:rsidR="002C5F01" w:rsidRPr="009C7008" w:rsidRDefault="002C5F01" w:rsidP="00AB10C3">
            <w:pPr>
              <w:spacing w:after="0" w:line="240" w:lineRule="auto"/>
              <w:rPr>
                <w:rFonts w:ascii="Times New Roman" w:hAnsi="Times New Roman"/>
                <w:i/>
                <w:color w:val="000000"/>
                <w:sz w:val="18"/>
                <w:szCs w:val="18"/>
              </w:rPr>
            </w:pPr>
            <w:r w:rsidRPr="009C7008">
              <w:rPr>
                <w:rFonts w:ascii="Times New Roman" w:hAnsi="Times New Roman"/>
                <w:bCs/>
                <w:i/>
                <w:iCs/>
                <w:sz w:val="18"/>
                <w:szCs w:val="18"/>
              </w:rPr>
              <w:t xml:space="preserve">Output 2.1: </w:t>
            </w:r>
            <w:r w:rsidRPr="009C7008">
              <w:rPr>
                <w:rFonts w:ascii="Times New Roman" w:hAnsi="Times New Roman"/>
                <w:i/>
                <w:color w:val="000000"/>
                <w:sz w:val="18"/>
                <w:szCs w:val="18"/>
              </w:rPr>
              <w:t>Integrated ecosystem management framework developed and adopted for two biodiversity corridors</w:t>
            </w:r>
            <w:r w:rsidR="00081BC3">
              <w:rPr>
                <w:rFonts w:ascii="Times New Roman" w:hAnsi="Times New Roman"/>
                <w:i/>
                <w:color w:val="000000"/>
                <w:sz w:val="18"/>
                <w:szCs w:val="18"/>
              </w:rPr>
              <w:t xml:space="preserve"> through (</w:t>
            </w:r>
            <w:proofErr w:type="spellStart"/>
            <w:r w:rsidR="00081BC3">
              <w:rPr>
                <w:rFonts w:ascii="Times New Roman" w:hAnsi="Times New Roman"/>
                <w:i/>
                <w:color w:val="000000"/>
                <w:sz w:val="18"/>
                <w:szCs w:val="18"/>
              </w:rPr>
              <w:t>i</w:t>
            </w:r>
            <w:proofErr w:type="spellEnd"/>
            <w:r w:rsidR="00081BC3">
              <w:rPr>
                <w:rFonts w:ascii="Times New Roman" w:hAnsi="Times New Roman"/>
                <w:i/>
                <w:color w:val="000000"/>
                <w:sz w:val="18"/>
                <w:szCs w:val="18"/>
              </w:rPr>
              <w:t xml:space="preserve">) internal dialogue and planning across DENR Bureaus and Regional Offices to support corridor consensus </w:t>
            </w:r>
            <w:r w:rsidR="00C23D7E">
              <w:rPr>
                <w:rFonts w:ascii="Times New Roman" w:hAnsi="Times New Roman"/>
                <w:i/>
                <w:color w:val="000000"/>
                <w:sz w:val="18"/>
                <w:szCs w:val="18"/>
              </w:rPr>
              <w:t xml:space="preserve">building; (ii) assembling existing information, stocktaking and preparation of corridor maps; (iii) inter-disciplinary discussion to assemble, review and update conservation targets; (iv) organization of multisectoral corridor advisory committees; (v) </w:t>
            </w:r>
            <w:proofErr w:type="spellStart"/>
            <w:r w:rsidR="00C23D7E">
              <w:rPr>
                <w:rFonts w:ascii="Times New Roman" w:hAnsi="Times New Roman"/>
                <w:i/>
                <w:color w:val="000000"/>
                <w:sz w:val="18"/>
                <w:szCs w:val="18"/>
              </w:rPr>
              <w:t>indepth</w:t>
            </w:r>
            <w:proofErr w:type="spellEnd"/>
            <w:r w:rsidR="00C23D7E">
              <w:rPr>
                <w:rFonts w:ascii="Times New Roman" w:hAnsi="Times New Roman"/>
                <w:i/>
                <w:color w:val="000000"/>
                <w:sz w:val="18"/>
                <w:szCs w:val="18"/>
              </w:rPr>
              <w:t xml:space="preserve"> assessment and mapping of values and threats in corridors; (vi) consensus on application and enforcement of biodiversity </w:t>
            </w:r>
            <w:proofErr w:type="spellStart"/>
            <w:r w:rsidR="00C23D7E">
              <w:rPr>
                <w:rFonts w:ascii="Times New Roman" w:hAnsi="Times New Roman"/>
                <w:i/>
                <w:color w:val="000000"/>
                <w:sz w:val="18"/>
                <w:szCs w:val="18"/>
              </w:rPr>
              <w:t>stabndards</w:t>
            </w:r>
            <w:proofErr w:type="spellEnd"/>
            <w:r w:rsidR="00C23D7E">
              <w:rPr>
                <w:rFonts w:ascii="Times New Roman" w:hAnsi="Times New Roman"/>
                <w:i/>
                <w:color w:val="000000"/>
                <w:sz w:val="18"/>
                <w:szCs w:val="18"/>
              </w:rPr>
              <w:t xml:space="preserve"> in EA process; (vii) support for corridor management </w:t>
            </w:r>
            <w:proofErr w:type="spellStart"/>
            <w:r w:rsidR="00C23D7E">
              <w:rPr>
                <w:rFonts w:ascii="Times New Roman" w:hAnsi="Times New Roman"/>
                <w:i/>
                <w:color w:val="000000"/>
                <w:sz w:val="18"/>
                <w:szCs w:val="18"/>
              </w:rPr>
              <w:t>taems</w:t>
            </w:r>
            <w:proofErr w:type="spellEnd"/>
            <w:r w:rsidR="00C23D7E">
              <w:rPr>
                <w:rFonts w:ascii="Times New Roman" w:hAnsi="Times New Roman"/>
                <w:i/>
                <w:color w:val="000000"/>
                <w:sz w:val="18"/>
                <w:szCs w:val="18"/>
              </w:rPr>
              <w:t>; and (viii) end of project change detection study</w:t>
            </w:r>
          </w:p>
          <w:p w14:paraId="4101652C" w14:textId="77777777" w:rsidR="002C5F01" w:rsidRPr="009C7008" w:rsidRDefault="002C5F01" w:rsidP="00AB10C3">
            <w:pPr>
              <w:spacing w:after="0" w:line="240" w:lineRule="auto"/>
              <w:rPr>
                <w:rFonts w:ascii="Times New Roman" w:hAnsi="Times New Roman"/>
                <w:i/>
                <w:color w:val="000000"/>
                <w:sz w:val="18"/>
                <w:szCs w:val="18"/>
              </w:rPr>
            </w:pPr>
          </w:p>
          <w:p w14:paraId="09B1FB46" w14:textId="61436C06" w:rsidR="002C5F01" w:rsidRPr="009C7008" w:rsidRDefault="002C5F01" w:rsidP="00AB10C3">
            <w:pPr>
              <w:tabs>
                <w:tab w:val="left" w:pos="180"/>
              </w:tabs>
              <w:spacing w:before="120" w:after="0" w:line="240" w:lineRule="auto"/>
              <w:rPr>
                <w:rFonts w:ascii="Times New Roman" w:hAnsi="Times New Roman"/>
                <w:i/>
                <w:sz w:val="18"/>
                <w:szCs w:val="18"/>
              </w:rPr>
            </w:pPr>
            <w:r w:rsidRPr="009C7008">
              <w:rPr>
                <w:rFonts w:ascii="Times New Roman" w:hAnsi="Times New Roman"/>
                <w:i/>
                <w:sz w:val="18"/>
                <w:szCs w:val="18"/>
              </w:rPr>
              <w:t>Output 2.2:  Site-specific integrated cluster conservation plans (CCPs) designed through stakeholder and community consensus and decision-making for areas of critical high biodiversity within the biodiversity corridors</w:t>
            </w:r>
            <w:r w:rsidR="00B22D1C">
              <w:rPr>
                <w:rFonts w:ascii="Times New Roman" w:hAnsi="Times New Roman"/>
                <w:i/>
                <w:sz w:val="18"/>
                <w:szCs w:val="18"/>
              </w:rPr>
              <w:t>. This will include: (</w:t>
            </w:r>
            <w:proofErr w:type="spellStart"/>
            <w:r w:rsidR="00B22D1C">
              <w:rPr>
                <w:rFonts w:ascii="Times New Roman" w:hAnsi="Times New Roman"/>
                <w:i/>
                <w:sz w:val="18"/>
                <w:szCs w:val="18"/>
              </w:rPr>
              <w:t>i</w:t>
            </w:r>
            <w:proofErr w:type="spellEnd"/>
            <w:r w:rsidR="00B22D1C">
              <w:rPr>
                <w:rFonts w:ascii="Times New Roman" w:hAnsi="Times New Roman"/>
                <w:i/>
                <w:sz w:val="18"/>
                <w:szCs w:val="18"/>
              </w:rPr>
              <w:t xml:space="preserve">) defining target </w:t>
            </w:r>
            <w:proofErr w:type="spellStart"/>
            <w:r w:rsidR="00B22D1C">
              <w:rPr>
                <w:rFonts w:ascii="Times New Roman" w:hAnsi="Times New Roman"/>
                <w:i/>
                <w:sz w:val="18"/>
                <w:szCs w:val="18"/>
              </w:rPr>
              <w:t>clsuters</w:t>
            </w:r>
            <w:proofErr w:type="spellEnd"/>
            <w:r w:rsidR="00B22D1C">
              <w:rPr>
                <w:rFonts w:ascii="Times New Roman" w:hAnsi="Times New Roman"/>
                <w:i/>
                <w:sz w:val="18"/>
                <w:szCs w:val="18"/>
              </w:rPr>
              <w:t xml:space="preserve"> and creation of cluster-level sub-committees; (ii) cluster-level mapping to identify conservation, forest, land and agricultural resource use and threats; (iii) participatory cluster planning to define options for improving conservation, forest, land, </w:t>
            </w:r>
            <w:proofErr w:type="spellStart"/>
            <w:r w:rsidR="00B22D1C">
              <w:rPr>
                <w:rFonts w:ascii="Times New Roman" w:hAnsi="Times New Roman"/>
                <w:i/>
                <w:sz w:val="18"/>
                <w:szCs w:val="18"/>
              </w:rPr>
              <w:t>agricultureand</w:t>
            </w:r>
            <w:proofErr w:type="spellEnd"/>
            <w:r w:rsidR="00B22D1C">
              <w:rPr>
                <w:rFonts w:ascii="Times New Roman" w:hAnsi="Times New Roman"/>
                <w:i/>
                <w:sz w:val="18"/>
                <w:szCs w:val="18"/>
              </w:rPr>
              <w:t xml:space="preserve"> livelihood outcomes; (iv) strengthening local community institutions (CBFMCs, IP organizations, </w:t>
            </w:r>
            <w:proofErr w:type="spellStart"/>
            <w:r w:rsidR="00B22D1C">
              <w:rPr>
                <w:rFonts w:ascii="Times New Roman" w:hAnsi="Times New Roman"/>
                <w:i/>
                <w:sz w:val="18"/>
                <w:szCs w:val="18"/>
              </w:rPr>
              <w:t>farner</w:t>
            </w:r>
            <w:proofErr w:type="spellEnd"/>
            <w:r w:rsidR="00B22D1C">
              <w:rPr>
                <w:rFonts w:ascii="Times New Roman" w:hAnsi="Times New Roman"/>
                <w:i/>
                <w:sz w:val="18"/>
                <w:szCs w:val="18"/>
              </w:rPr>
              <w:t xml:space="preserve"> cooperatives, resource user groups); (v) support for implementation of cluster conservation plans; and (vi) coordination and monitoring of cluster plan implementation</w:t>
            </w:r>
          </w:p>
          <w:p w14:paraId="4B99056E" w14:textId="77777777" w:rsidR="002C5F01" w:rsidRPr="009C7008" w:rsidRDefault="002C5F01" w:rsidP="00AB10C3">
            <w:pPr>
              <w:spacing w:after="0" w:line="240" w:lineRule="auto"/>
              <w:rPr>
                <w:rFonts w:ascii="Times New Roman" w:eastAsia="Times New Roman" w:hAnsi="Times New Roman"/>
                <w:color w:val="000000"/>
                <w:sz w:val="18"/>
                <w:szCs w:val="18"/>
              </w:rPr>
            </w:pPr>
          </w:p>
          <w:p w14:paraId="30F07366" w14:textId="3489DD53" w:rsidR="002C5F01" w:rsidRPr="009C7008" w:rsidRDefault="002C5F01" w:rsidP="00AB10C3">
            <w:pPr>
              <w:tabs>
                <w:tab w:val="left" w:pos="180"/>
              </w:tabs>
              <w:spacing w:before="120" w:after="0" w:line="240" w:lineRule="auto"/>
              <w:rPr>
                <w:rFonts w:ascii="Times New Roman" w:hAnsi="Times New Roman"/>
                <w:i/>
                <w:sz w:val="18"/>
                <w:szCs w:val="18"/>
              </w:rPr>
            </w:pPr>
            <w:r w:rsidRPr="009C7008">
              <w:rPr>
                <w:rFonts w:ascii="Times New Roman" w:hAnsi="Times New Roman"/>
                <w:i/>
                <w:sz w:val="18"/>
                <w:szCs w:val="18"/>
              </w:rPr>
              <w:t>Output 2.3: Improved management effectiveness of existing protected areas within the two biological corridors</w:t>
            </w:r>
            <w:r w:rsidR="00B22D1C">
              <w:rPr>
                <w:rFonts w:ascii="Times New Roman" w:hAnsi="Times New Roman"/>
                <w:i/>
                <w:sz w:val="18"/>
                <w:szCs w:val="18"/>
              </w:rPr>
              <w:t xml:space="preserve"> through (</w:t>
            </w:r>
            <w:proofErr w:type="spellStart"/>
            <w:r w:rsidR="00B22D1C">
              <w:rPr>
                <w:rFonts w:ascii="Times New Roman" w:hAnsi="Times New Roman"/>
                <w:i/>
                <w:sz w:val="18"/>
                <w:szCs w:val="18"/>
              </w:rPr>
              <w:t>i</w:t>
            </w:r>
            <w:proofErr w:type="spellEnd"/>
            <w:r w:rsidR="00B22D1C">
              <w:rPr>
                <w:rFonts w:ascii="Times New Roman" w:hAnsi="Times New Roman"/>
                <w:i/>
                <w:sz w:val="18"/>
                <w:szCs w:val="18"/>
              </w:rPr>
              <w:t xml:space="preserve">) assessment of conservation </w:t>
            </w:r>
            <w:r w:rsidR="0005521A">
              <w:rPr>
                <w:rFonts w:ascii="Times New Roman" w:hAnsi="Times New Roman"/>
                <w:i/>
                <w:sz w:val="18"/>
                <w:szCs w:val="18"/>
              </w:rPr>
              <w:t xml:space="preserve">values of PAs for management planning; (ii) PA occupant census; (iii0 preparation of new and updated PA 5-year </w:t>
            </w:r>
            <w:proofErr w:type="spellStart"/>
            <w:r w:rsidR="0005521A">
              <w:rPr>
                <w:rFonts w:ascii="Times New Roman" w:hAnsi="Times New Roman"/>
                <w:i/>
                <w:sz w:val="18"/>
                <w:szCs w:val="18"/>
              </w:rPr>
              <w:t>mangement</w:t>
            </w:r>
            <w:proofErr w:type="spellEnd"/>
            <w:r w:rsidR="0005521A">
              <w:rPr>
                <w:rFonts w:ascii="Times New Roman" w:hAnsi="Times New Roman"/>
                <w:i/>
                <w:sz w:val="18"/>
                <w:szCs w:val="18"/>
              </w:rPr>
              <w:t xml:space="preserve"> and financing plans; (iv) capacity </w:t>
            </w:r>
            <w:proofErr w:type="spellStart"/>
            <w:r w:rsidR="0005521A">
              <w:rPr>
                <w:rFonts w:ascii="Times New Roman" w:hAnsi="Times New Roman"/>
                <w:i/>
                <w:sz w:val="18"/>
                <w:szCs w:val="18"/>
              </w:rPr>
              <w:t>buikding</w:t>
            </w:r>
            <w:proofErr w:type="spellEnd"/>
            <w:r w:rsidR="0005521A">
              <w:rPr>
                <w:rFonts w:ascii="Times New Roman" w:hAnsi="Times New Roman"/>
                <w:i/>
                <w:sz w:val="18"/>
                <w:szCs w:val="18"/>
              </w:rPr>
              <w:t xml:space="preserve"> of PA staff; (v) restoration of critical habitats; (vi) MRV targets and monitoring </w:t>
            </w:r>
            <w:proofErr w:type="spellStart"/>
            <w:r w:rsidR="0005521A">
              <w:rPr>
                <w:rFonts w:ascii="Times New Roman" w:hAnsi="Times New Roman"/>
                <w:i/>
                <w:sz w:val="18"/>
                <w:szCs w:val="18"/>
              </w:rPr>
              <w:t>protocls</w:t>
            </w:r>
            <w:proofErr w:type="spellEnd"/>
            <w:r w:rsidR="0005521A">
              <w:rPr>
                <w:rFonts w:ascii="Times New Roman" w:hAnsi="Times New Roman"/>
                <w:i/>
                <w:sz w:val="18"/>
                <w:szCs w:val="18"/>
              </w:rPr>
              <w:t xml:space="preserve"> for threatened </w:t>
            </w:r>
            <w:proofErr w:type="spellStart"/>
            <w:r w:rsidR="0005521A">
              <w:rPr>
                <w:rFonts w:ascii="Times New Roman" w:hAnsi="Times New Roman"/>
                <w:i/>
                <w:sz w:val="18"/>
                <w:szCs w:val="18"/>
              </w:rPr>
              <w:t>speciesand</w:t>
            </w:r>
            <w:proofErr w:type="spellEnd"/>
            <w:r w:rsidR="0005521A">
              <w:rPr>
                <w:rFonts w:ascii="Times New Roman" w:hAnsi="Times New Roman"/>
                <w:i/>
                <w:sz w:val="18"/>
                <w:szCs w:val="18"/>
              </w:rPr>
              <w:t xml:space="preserve"> habitats established; (vii) implementation of PA conservation management interventions and (viii) strengthening law enfor</w:t>
            </w:r>
            <w:r w:rsidR="002544DD">
              <w:rPr>
                <w:rFonts w:ascii="Times New Roman" w:hAnsi="Times New Roman"/>
                <w:i/>
                <w:sz w:val="18"/>
                <w:szCs w:val="18"/>
              </w:rPr>
              <w:t xml:space="preserve">cement </w:t>
            </w:r>
            <w:r w:rsidR="0005521A">
              <w:rPr>
                <w:rFonts w:ascii="Times New Roman" w:hAnsi="Times New Roman"/>
                <w:i/>
                <w:sz w:val="18"/>
                <w:szCs w:val="18"/>
              </w:rPr>
              <w:t>to address</w:t>
            </w:r>
            <w:r w:rsidR="002544DD">
              <w:rPr>
                <w:rFonts w:ascii="Times New Roman" w:hAnsi="Times New Roman"/>
                <w:i/>
                <w:sz w:val="18"/>
                <w:szCs w:val="18"/>
              </w:rPr>
              <w:t xml:space="preserve"> </w:t>
            </w:r>
            <w:r w:rsidR="0005521A">
              <w:rPr>
                <w:rFonts w:ascii="Times New Roman" w:hAnsi="Times New Roman"/>
                <w:i/>
                <w:sz w:val="18"/>
                <w:szCs w:val="18"/>
              </w:rPr>
              <w:t>illegal hunting and infringements to PAs.</w:t>
            </w:r>
          </w:p>
          <w:p w14:paraId="1299C43A" w14:textId="77777777" w:rsidR="002C5F01" w:rsidRPr="009C7008" w:rsidRDefault="002C5F01" w:rsidP="00AB10C3">
            <w:pPr>
              <w:spacing w:after="0" w:line="240" w:lineRule="auto"/>
              <w:rPr>
                <w:rFonts w:ascii="Times New Roman" w:eastAsia="Times New Roman" w:hAnsi="Times New Roman"/>
                <w:color w:val="000000"/>
                <w:sz w:val="18"/>
                <w:szCs w:val="18"/>
              </w:rPr>
            </w:pPr>
          </w:p>
          <w:p w14:paraId="2658C6F0" w14:textId="4216BD59" w:rsidR="002C5F01" w:rsidRPr="009C7008" w:rsidRDefault="002C5F01" w:rsidP="00C234B0">
            <w:pPr>
              <w:tabs>
                <w:tab w:val="left" w:pos="180"/>
              </w:tabs>
              <w:spacing w:before="120" w:after="0" w:line="240" w:lineRule="auto"/>
              <w:rPr>
                <w:rFonts w:ascii="Times New Roman" w:hAnsi="Times New Roman"/>
                <w:i/>
                <w:iCs/>
                <w:sz w:val="18"/>
                <w:szCs w:val="18"/>
              </w:rPr>
            </w:pPr>
            <w:r w:rsidRPr="009C7008">
              <w:rPr>
                <w:rFonts w:ascii="Times New Roman" w:hAnsi="Times New Roman"/>
                <w:i/>
                <w:iCs/>
                <w:sz w:val="18"/>
                <w:szCs w:val="18"/>
              </w:rPr>
              <w:t xml:space="preserve">Output 2.4:  Recognition of a network of other effective area-based conservation measures (OECM) </w:t>
            </w:r>
            <w:r w:rsidR="0C3148C1" w:rsidRPr="009C7008">
              <w:rPr>
                <w:rFonts w:ascii="Times New Roman" w:hAnsi="Times New Roman"/>
                <w:i/>
                <w:iCs/>
                <w:sz w:val="18"/>
                <w:szCs w:val="18"/>
              </w:rPr>
              <w:t>(</w:t>
            </w:r>
            <w:proofErr w:type="spellStart"/>
            <w:r w:rsidR="32AA0352" w:rsidRPr="009C7008">
              <w:rPr>
                <w:rFonts w:ascii="Times New Roman" w:hAnsi="Times New Roman"/>
                <w:i/>
                <w:iCs/>
                <w:sz w:val="18"/>
                <w:szCs w:val="18"/>
              </w:rPr>
              <w:t>eg.</w:t>
            </w:r>
            <w:proofErr w:type="spellEnd"/>
            <w:r w:rsidR="32AA0352" w:rsidRPr="009C7008">
              <w:rPr>
                <w:rFonts w:ascii="Times New Roman" w:hAnsi="Times New Roman"/>
                <w:i/>
                <w:iCs/>
                <w:sz w:val="18"/>
                <w:szCs w:val="18"/>
              </w:rPr>
              <w:t xml:space="preserve"> ICCAs and LCAs</w:t>
            </w:r>
            <w:r w:rsidR="2CF3594E" w:rsidRPr="009C7008">
              <w:rPr>
                <w:rFonts w:ascii="Times New Roman" w:hAnsi="Times New Roman"/>
                <w:i/>
                <w:iCs/>
                <w:sz w:val="18"/>
                <w:szCs w:val="18"/>
              </w:rPr>
              <w:t>)</w:t>
            </w:r>
            <w:r w:rsidR="32AA0352" w:rsidRPr="009C7008">
              <w:rPr>
                <w:rFonts w:ascii="Times New Roman" w:hAnsi="Times New Roman"/>
                <w:i/>
                <w:iCs/>
                <w:sz w:val="18"/>
                <w:szCs w:val="18"/>
              </w:rPr>
              <w:t xml:space="preserve"> </w:t>
            </w:r>
            <w:r w:rsidRPr="009C7008">
              <w:rPr>
                <w:rFonts w:ascii="Times New Roman" w:hAnsi="Times New Roman"/>
                <w:i/>
                <w:iCs/>
                <w:sz w:val="18"/>
                <w:szCs w:val="18"/>
              </w:rPr>
              <w:t>to accord improved protection and conservation within key biodiversity areas</w:t>
            </w:r>
            <w:r w:rsidR="002544DD">
              <w:rPr>
                <w:rFonts w:ascii="Times New Roman" w:hAnsi="Times New Roman"/>
                <w:i/>
                <w:iCs/>
                <w:sz w:val="18"/>
                <w:szCs w:val="18"/>
              </w:rPr>
              <w:t>. To achieve this would entail: (</w:t>
            </w:r>
            <w:proofErr w:type="spellStart"/>
            <w:r w:rsidR="002544DD">
              <w:rPr>
                <w:rFonts w:ascii="Times New Roman" w:hAnsi="Times New Roman"/>
                <w:i/>
                <w:iCs/>
                <w:sz w:val="18"/>
                <w:szCs w:val="18"/>
              </w:rPr>
              <w:t>i</w:t>
            </w:r>
            <w:proofErr w:type="spellEnd"/>
            <w:r w:rsidR="002544DD">
              <w:rPr>
                <w:rFonts w:ascii="Times New Roman" w:hAnsi="Times New Roman"/>
                <w:i/>
                <w:iCs/>
                <w:sz w:val="18"/>
                <w:szCs w:val="18"/>
              </w:rPr>
              <w:t xml:space="preserve">) assessment opportunities for linking KBAs, HCVAs etc. within ancestral domains to improve species and ecological viability; (ii) identification of areas for improved conservation </w:t>
            </w:r>
            <w:proofErr w:type="spellStart"/>
            <w:r w:rsidR="002544DD">
              <w:rPr>
                <w:rFonts w:ascii="Times New Roman" w:hAnsi="Times New Roman"/>
                <w:i/>
                <w:iCs/>
                <w:sz w:val="18"/>
                <w:szCs w:val="18"/>
              </w:rPr>
              <w:t>managewment</w:t>
            </w:r>
            <w:proofErr w:type="spellEnd"/>
            <w:r w:rsidR="002544DD">
              <w:rPr>
                <w:rFonts w:ascii="Times New Roman" w:hAnsi="Times New Roman"/>
                <w:i/>
                <w:iCs/>
                <w:sz w:val="18"/>
                <w:szCs w:val="18"/>
              </w:rPr>
              <w:t xml:space="preserve"> within ancestral domains and conservation set-asides in extractive industry and agri-business estates; (iii) negotiation of </w:t>
            </w:r>
            <w:proofErr w:type="spellStart"/>
            <w:r w:rsidR="002544DD">
              <w:rPr>
                <w:rFonts w:ascii="Times New Roman" w:hAnsi="Times New Roman"/>
                <w:i/>
                <w:iCs/>
                <w:sz w:val="18"/>
                <w:szCs w:val="18"/>
              </w:rPr>
              <w:t>collaboratve</w:t>
            </w:r>
            <w:proofErr w:type="spellEnd"/>
            <w:r w:rsidR="002544DD">
              <w:rPr>
                <w:rFonts w:ascii="Times New Roman" w:hAnsi="Times New Roman"/>
                <w:i/>
                <w:iCs/>
                <w:sz w:val="18"/>
                <w:szCs w:val="18"/>
              </w:rPr>
              <w:t xml:space="preserve"> arrangements through ICCAs with </w:t>
            </w:r>
            <w:r w:rsidR="00C240F1">
              <w:rPr>
                <w:rFonts w:ascii="Times New Roman" w:hAnsi="Times New Roman"/>
                <w:i/>
                <w:iCs/>
                <w:sz w:val="18"/>
                <w:szCs w:val="18"/>
              </w:rPr>
              <w:t xml:space="preserve">IPs and LGU-based local conservation areas (LCAs); (iv) participatory management plans developed to </w:t>
            </w:r>
            <w:proofErr w:type="spellStart"/>
            <w:r w:rsidR="00C240F1">
              <w:rPr>
                <w:rFonts w:ascii="Times New Roman" w:hAnsi="Times New Roman"/>
                <w:i/>
                <w:iCs/>
                <w:sz w:val="18"/>
                <w:szCs w:val="18"/>
              </w:rPr>
              <w:t>operationize</w:t>
            </w:r>
            <w:proofErr w:type="spellEnd"/>
            <w:r w:rsidR="00C240F1">
              <w:rPr>
                <w:rFonts w:ascii="Times New Roman" w:hAnsi="Times New Roman"/>
                <w:i/>
                <w:iCs/>
                <w:sz w:val="18"/>
                <w:szCs w:val="18"/>
              </w:rPr>
              <w:t xml:space="preserve"> ICCAs (through FPIC procedures) and LCAs and investments for their improved management; and (v) development and implementation of monitoring protocols for key species and habitats</w:t>
            </w:r>
          </w:p>
          <w:p w14:paraId="4DDBEF00" w14:textId="77777777" w:rsidR="002C5F01" w:rsidRPr="009C7008" w:rsidRDefault="002C5F01" w:rsidP="00AB10C3">
            <w:pPr>
              <w:spacing w:after="0" w:line="240" w:lineRule="auto"/>
              <w:rPr>
                <w:rFonts w:ascii="Times New Roman" w:eastAsia="Times New Roman" w:hAnsi="Times New Roman"/>
                <w:color w:val="000000"/>
                <w:sz w:val="18"/>
                <w:szCs w:val="18"/>
              </w:rPr>
            </w:pPr>
          </w:p>
          <w:p w14:paraId="3CF2D8B6" w14:textId="323118C1" w:rsidR="002C5F01" w:rsidRPr="009C7008" w:rsidRDefault="002C5F01" w:rsidP="00C240F1">
            <w:pPr>
              <w:tabs>
                <w:tab w:val="left" w:pos="360"/>
              </w:tabs>
              <w:spacing w:after="0" w:line="240" w:lineRule="auto"/>
              <w:rPr>
                <w:rFonts w:ascii="Times New Roman" w:eastAsia="Times New Roman" w:hAnsi="Times New Roman"/>
                <w:color w:val="000000"/>
                <w:sz w:val="18"/>
                <w:szCs w:val="18"/>
              </w:rPr>
            </w:pPr>
            <w:r w:rsidRPr="009C7008">
              <w:rPr>
                <w:rFonts w:ascii="Times New Roman" w:eastAsia="Times New Roman" w:hAnsi="Times New Roman"/>
                <w:i/>
                <w:iCs/>
                <w:color w:val="000000"/>
                <w:sz w:val="18"/>
                <w:szCs w:val="18"/>
              </w:rPr>
              <w:t>Output 2.5:Capacitating local and regional governments</w:t>
            </w:r>
            <w:r w:rsidR="49ACC71B" w:rsidRPr="009C7008">
              <w:rPr>
                <w:rFonts w:ascii="Times New Roman" w:eastAsia="Times New Roman" w:hAnsi="Times New Roman"/>
                <w:i/>
                <w:iCs/>
                <w:color w:val="000000"/>
                <w:sz w:val="18"/>
                <w:szCs w:val="18"/>
              </w:rPr>
              <w:t xml:space="preserve">, </w:t>
            </w:r>
            <w:r w:rsidRPr="009C7008">
              <w:rPr>
                <w:rFonts w:ascii="Times New Roman" w:eastAsia="Times New Roman" w:hAnsi="Times New Roman"/>
                <w:i/>
                <w:iCs/>
                <w:color w:val="000000"/>
                <w:sz w:val="18"/>
                <w:szCs w:val="18"/>
              </w:rPr>
              <w:t>sector stakeholders</w:t>
            </w:r>
            <w:r w:rsidR="49ACC71B" w:rsidRPr="009C7008">
              <w:rPr>
                <w:rFonts w:ascii="Times New Roman" w:eastAsia="Times New Roman" w:hAnsi="Times New Roman"/>
                <w:i/>
                <w:iCs/>
                <w:color w:val="000000"/>
                <w:sz w:val="18"/>
                <w:szCs w:val="18"/>
              </w:rPr>
              <w:t xml:space="preserve">, local communities and indigenous peoples </w:t>
            </w:r>
            <w:r w:rsidRPr="009C7008">
              <w:rPr>
                <w:rFonts w:ascii="Times New Roman" w:eastAsia="Times New Roman" w:hAnsi="Times New Roman"/>
                <w:i/>
                <w:iCs/>
                <w:color w:val="000000"/>
                <w:sz w:val="18"/>
                <w:szCs w:val="18"/>
              </w:rPr>
              <w:t>to mainstream biodiversity conservation measures tested in the pilot corridors into their policies, planning and monitoring systems</w:t>
            </w:r>
            <w:r w:rsidR="00C240F1">
              <w:rPr>
                <w:rFonts w:ascii="Times New Roman" w:eastAsia="Times New Roman" w:hAnsi="Times New Roman"/>
                <w:i/>
                <w:iCs/>
                <w:color w:val="000000"/>
                <w:sz w:val="18"/>
                <w:szCs w:val="18"/>
              </w:rPr>
              <w:t xml:space="preserve">. </w:t>
            </w:r>
            <w:proofErr w:type="spellStart"/>
            <w:r w:rsidR="00C240F1">
              <w:rPr>
                <w:rFonts w:ascii="Times New Roman" w:eastAsia="Times New Roman" w:hAnsi="Times New Roman"/>
                <w:i/>
                <w:iCs/>
                <w:color w:val="000000"/>
                <w:sz w:val="18"/>
                <w:szCs w:val="18"/>
              </w:rPr>
              <w:t>Activitiues</w:t>
            </w:r>
            <w:proofErr w:type="spellEnd"/>
            <w:r w:rsidR="00C240F1">
              <w:rPr>
                <w:rFonts w:ascii="Times New Roman" w:eastAsia="Times New Roman" w:hAnsi="Times New Roman"/>
                <w:i/>
                <w:iCs/>
                <w:color w:val="000000"/>
                <w:sz w:val="18"/>
                <w:szCs w:val="18"/>
              </w:rPr>
              <w:t xml:space="preserve"> include: (</w:t>
            </w:r>
            <w:proofErr w:type="spellStart"/>
            <w:r w:rsidR="00C240F1">
              <w:rPr>
                <w:rFonts w:ascii="Times New Roman" w:eastAsia="Times New Roman" w:hAnsi="Times New Roman"/>
                <w:i/>
                <w:iCs/>
                <w:color w:val="000000"/>
                <w:sz w:val="18"/>
                <w:szCs w:val="18"/>
              </w:rPr>
              <w:t>i</w:t>
            </w:r>
            <w:proofErr w:type="spellEnd"/>
            <w:r w:rsidR="00C240F1">
              <w:rPr>
                <w:rFonts w:ascii="Times New Roman" w:eastAsia="Times New Roman" w:hAnsi="Times New Roman"/>
                <w:i/>
                <w:iCs/>
                <w:color w:val="000000"/>
                <w:sz w:val="18"/>
                <w:szCs w:val="18"/>
              </w:rPr>
              <w:t xml:space="preserve">) assessment of extent to which sector and sub-national planning systems integrate biodiversity and identification of barriers, gaps and entry points for improving integration; (ii) LGU staff participation in cluster planning, management and monitoring; (iii) Information generated to enable strategic choices for integration of biodiversity into planning and budgeting processes; (iv) specific business cases developed for local demonstration of economic benefits of integration; (v) capacity </w:t>
            </w:r>
            <w:proofErr w:type="spellStart"/>
            <w:r w:rsidR="00C240F1">
              <w:rPr>
                <w:rFonts w:ascii="Times New Roman" w:eastAsia="Times New Roman" w:hAnsi="Times New Roman"/>
                <w:i/>
                <w:iCs/>
                <w:color w:val="000000"/>
                <w:sz w:val="18"/>
                <w:szCs w:val="18"/>
              </w:rPr>
              <w:t>buikding</w:t>
            </w:r>
            <w:proofErr w:type="spellEnd"/>
            <w:r w:rsidR="00C240F1">
              <w:rPr>
                <w:rFonts w:ascii="Times New Roman" w:eastAsia="Times New Roman" w:hAnsi="Times New Roman"/>
                <w:i/>
                <w:iCs/>
                <w:color w:val="000000"/>
                <w:sz w:val="18"/>
                <w:szCs w:val="18"/>
              </w:rPr>
              <w:t xml:space="preserve"> of regional offices, sector agencies and LGUs in tools and practices for biodiversity mainstreaming; (vi) integration of learning into strategic programs of regional offices and (vii) preparation and application of </w:t>
            </w:r>
            <w:proofErr w:type="spellStart"/>
            <w:r w:rsidR="00C240F1">
              <w:rPr>
                <w:rFonts w:ascii="Times New Roman" w:eastAsia="Times New Roman" w:hAnsi="Times New Roman"/>
                <w:i/>
                <w:iCs/>
                <w:color w:val="000000"/>
                <w:sz w:val="18"/>
                <w:szCs w:val="18"/>
              </w:rPr>
              <w:t>faciltators</w:t>
            </w:r>
            <w:proofErr w:type="spellEnd"/>
            <w:r w:rsidR="00C240F1">
              <w:rPr>
                <w:rFonts w:ascii="Times New Roman" w:eastAsia="Times New Roman" w:hAnsi="Times New Roman"/>
                <w:i/>
                <w:iCs/>
                <w:color w:val="000000"/>
                <w:sz w:val="18"/>
                <w:szCs w:val="18"/>
              </w:rPr>
              <w:t xml:space="preserve"> manual to help LGUs and regional offices incorporate biodiversity considerations into local </w:t>
            </w:r>
            <w:proofErr w:type="spellStart"/>
            <w:r w:rsidR="00C240F1">
              <w:rPr>
                <w:rFonts w:ascii="Times New Roman" w:eastAsia="Times New Roman" w:hAnsi="Times New Roman"/>
                <w:i/>
                <w:iCs/>
                <w:color w:val="000000"/>
                <w:sz w:val="18"/>
                <w:szCs w:val="18"/>
              </w:rPr>
              <w:t>strageic</w:t>
            </w:r>
            <w:proofErr w:type="spellEnd"/>
            <w:r w:rsidR="00C240F1">
              <w:rPr>
                <w:rFonts w:ascii="Times New Roman" w:eastAsia="Times New Roman" w:hAnsi="Times New Roman"/>
                <w:i/>
                <w:iCs/>
                <w:color w:val="000000"/>
                <w:sz w:val="18"/>
                <w:szCs w:val="18"/>
              </w:rPr>
              <w:t xml:space="preserve"> programs. </w:t>
            </w:r>
          </w:p>
        </w:tc>
        <w:tc>
          <w:tcPr>
            <w:tcW w:w="355" w:type="pct"/>
            <w:shd w:val="clear" w:color="auto" w:fill="FFFFFF" w:themeFill="background1"/>
          </w:tcPr>
          <w:p w14:paraId="1CD663FC" w14:textId="7427D596" w:rsidR="002C5F01" w:rsidRPr="009C7008" w:rsidRDefault="002C5F01" w:rsidP="002C5F01">
            <w:pPr>
              <w:spacing w:after="0" w:line="240" w:lineRule="auto"/>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 xml:space="preserve"> GEF</w:t>
            </w:r>
            <w:r w:rsidR="009C7008" w:rsidRPr="009C7008">
              <w:rPr>
                <w:rFonts w:ascii="Times New Roman" w:eastAsia="Times New Roman" w:hAnsi="Times New Roman"/>
                <w:color w:val="000000"/>
                <w:sz w:val="18"/>
                <w:szCs w:val="18"/>
              </w:rPr>
              <w:t>T</w:t>
            </w:r>
            <w:r w:rsidRPr="009C7008">
              <w:rPr>
                <w:rFonts w:ascii="Times New Roman" w:eastAsia="Times New Roman" w:hAnsi="Times New Roman"/>
                <w:color w:val="000000"/>
                <w:sz w:val="18"/>
                <w:szCs w:val="18"/>
              </w:rPr>
              <w:t>F</w:t>
            </w:r>
          </w:p>
        </w:tc>
        <w:tc>
          <w:tcPr>
            <w:tcW w:w="474" w:type="pct"/>
            <w:shd w:val="clear" w:color="auto" w:fill="FFFFFF" w:themeFill="background1"/>
          </w:tcPr>
          <w:p w14:paraId="28BE34BA" w14:textId="63F956AE" w:rsidR="00E62837" w:rsidRPr="009C7008" w:rsidRDefault="00532E2E" w:rsidP="000D3EFC">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5,174,882</w:t>
            </w:r>
          </w:p>
          <w:p w14:paraId="6EED995F" w14:textId="77777777" w:rsidR="008F0D79" w:rsidRPr="009C7008" w:rsidRDefault="008F0D79" w:rsidP="00E62837">
            <w:pPr>
              <w:spacing w:after="0" w:line="240" w:lineRule="auto"/>
              <w:jc w:val="right"/>
              <w:rPr>
                <w:rFonts w:ascii="Times New Roman" w:eastAsia="Times New Roman" w:hAnsi="Times New Roman"/>
                <w:color w:val="000000"/>
                <w:sz w:val="18"/>
                <w:szCs w:val="18"/>
              </w:rPr>
            </w:pPr>
          </w:p>
          <w:p w14:paraId="23F97F11" w14:textId="1515586A" w:rsidR="00E62837" w:rsidRPr="009C7008" w:rsidRDefault="00E62837" w:rsidP="00E62837">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BD: 4,480,500</w:t>
            </w:r>
          </w:p>
          <w:p w14:paraId="358C6B32" w14:textId="77777777" w:rsidR="00E62837" w:rsidRPr="009C7008" w:rsidRDefault="00E62837" w:rsidP="00E62837">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LD: 209,950</w:t>
            </w:r>
          </w:p>
          <w:p w14:paraId="10ABD6CC" w14:textId="66F92398" w:rsidR="00E62837" w:rsidRPr="009C7008" w:rsidRDefault="00E62837" w:rsidP="00E62837">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SFM: 484,432</w:t>
            </w:r>
          </w:p>
        </w:tc>
        <w:tc>
          <w:tcPr>
            <w:tcW w:w="486" w:type="pct"/>
            <w:shd w:val="clear" w:color="auto" w:fill="FFFFFF" w:themeFill="background1"/>
          </w:tcPr>
          <w:p w14:paraId="6DF38903" w14:textId="44895306" w:rsidR="002C5F01" w:rsidRPr="009C7008" w:rsidRDefault="00532E2E" w:rsidP="000D3EFC">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18,990,111</w:t>
            </w:r>
          </w:p>
        </w:tc>
      </w:tr>
      <w:tr w:rsidR="009C7008" w:rsidRPr="00A540C1" w14:paraId="50A2E93C" w14:textId="77777777" w:rsidTr="00CF1163">
        <w:trPr>
          <w:jc w:val="center"/>
        </w:trPr>
        <w:tc>
          <w:tcPr>
            <w:tcW w:w="845" w:type="pct"/>
            <w:tcBorders>
              <w:bottom w:val="single" w:sz="4" w:space="0" w:color="auto"/>
            </w:tcBorders>
            <w:shd w:val="clear" w:color="auto" w:fill="FFFFFF" w:themeFill="background1"/>
          </w:tcPr>
          <w:p w14:paraId="3AB47D5C" w14:textId="77777777" w:rsidR="002C5F01" w:rsidRPr="009C7008" w:rsidRDefault="002C5F01" w:rsidP="00AB10C3">
            <w:pPr>
              <w:spacing w:after="0" w:line="240" w:lineRule="auto"/>
              <w:rPr>
                <w:rFonts w:ascii="Times New Roman" w:eastAsia="Times New Roman" w:hAnsi="Times New Roman"/>
                <w:color w:val="000000"/>
                <w:sz w:val="18"/>
                <w:szCs w:val="18"/>
              </w:rPr>
            </w:pPr>
            <w:r w:rsidRPr="009C7008">
              <w:rPr>
                <w:rFonts w:ascii="Times New Roman" w:hAnsi="Times New Roman"/>
                <w:sz w:val="18"/>
                <w:szCs w:val="18"/>
              </w:rPr>
              <w:t>Component 3: Community-based sustainable use and management systems in the two pilot biodiversity corridor system in the Philippines</w:t>
            </w:r>
          </w:p>
        </w:tc>
        <w:tc>
          <w:tcPr>
            <w:tcW w:w="434" w:type="pct"/>
            <w:shd w:val="clear" w:color="auto" w:fill="FFFFFF" w:themeFill="background1"/>
          </w:tcPr>
          <w:p w14:paraId="75787808" w14:textId="77777777" w:rsidR="002C5F01" w:rsidRPr="009C7008" w:rsidRDefault="002C5F01" w:rsidP="00AB10C3">
            <w:pPr>
              <w:spacing w:after="0" w:line="240" w:lineRule="auto"/>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TA/INV</w:t>
            </w:r>
          </w:p>
        </w:tc>
        <w:tc>
          <w:tcPr>
            <w:tcW w:w="986" w:type="pct"/>
            <w:shd w:val="clear" w:color="auto" w:fill="FFFFFF" w:themeFill="background1"/>
          </w:tcPr>
          <w:p w14:paraId="605174E4" w14:textId="77777777" w:rsidR="002C5F01" w:rsidRPr="009C7008" w:rsidRDefault="002C5F01" w:rsidP="00AB10C3">
            <w:pPr>
              <w:spacing w:after="0" w:line="240" w:lineRule="auto"/>
              <w:rPr>
                <w:rFonts w:ascii="Times New Roman" w:hAnsi="Times New Roman"/>
                <w:i/>
                <w:sz w:val="18"/>
                <w:szCs w:val="18"/>
              </w:rPr>
            </w:pPr>
            <w:r w:rsidRPr="009C7008">
              <w:rPr>
                <w:rFonts w:ascii="Times New Roman" w:hAnsi="Times New Roman"/>
                <w:bCs/>
                <w:i/>
                <w:iCs/>
                <w:sz w:val="18"/>
                <w:szCs w:val="18"/>
              </w:rPr>
              <w:t xml:space="preserve">Outcome 3: Sustainable use and management systems for land and forest resources that are compatible with integrated ecosystem management corridor objectives implemented. </w:t>
            </w:r>
            <w:r w:rsidRPr="009C7008">
              <w:rPr>
                <w:rFonts w:ascii="Times New Roman" w:hAnsi="Times New Roman"/>
                <w:i/>
                <w:sz w:val="18"/>
                <w:szCs w:val="18"/>
              </w:rPr>
              <w:t>This will be indicated by:</w:t>
            </w:r>
          </w:p>
          <w:p w14:paraId="0FB78278" w14:textId="77777777" w:rsidR="002C5F01" w:rsidRPr="009C7008" w:rsidRDefault="002C5F01" w:rsidP="00AB10C3">
            <w:pPr>
              <w:spacing w:after="0" w:line="240" w:lineRule="auto"/>
              <w:rPr>
                <w:rFonts w:ascii="Times New Roman" w:hAnsi="Times New Roman"/>
                <w:i/>
                <w:sz w:val="18"/>
                <w:szCs w:val="18"/>
              </w:rPr>
            </w:pPr>
          </w:p>
          <w:p w14:paraId="2B4AAFD5" w14:textId="2EEE0218" w:rsidR="002C5F01" w:rsidRPr="005E67A9" w:rsidRDefault="002C5F01" w:rsidP="00AB10C3">
            <w:pPr>
              <w:rPr>
                <w:rFonts w:ascii="Times New Roman" w:hAnsi="Times New Roman"/>
                <w:bCs/>
                <w:i/>
                <w:sz w:val="18"/>
                <w:szCs w:val="18"/>
              </w:rPr>
            </w:pPr>
            <w:r w:rsidRPr="005E67A9">
              <w:rPr>
                <w:rFonts w:ascii="Times New Roman" w:hAnsi="Times New Roman"/>
                <w:i/>
                <w:sz w:val="18"/>
                <w:szCs w:val="18"/>
              </w:rPr>
              <w:t xml:space="preserve">(A) </w:t>
            </w:r>
            <w:r w:rsidRPr="005E67A9">
              <w:rPr>
                <w:rFonts w:ascii="Times New Roman" w:hAnsi="Times New Roman"/>
                <w:bCs/>
                <w:i/>
                <w:sz w:val="18"/>
                <w:szCs w:val="18"/>
              </w:rPr>
              <w:t xml:space="preserve">Total C benefits of </w:t>
            </w:r>
            <w:r w:rsidR="0014048F" w:rsidRPr="005E67A9">
              <w:rPr>
                <w:rFonts w:ascii="Times New Roman" w:hAnsi="Times New Roman"/>
                <w:bCs/>
                <w:i/>
                <w:sz w:val="18"/>
                <w:szCs w:val="18"/>
              </w:rPr>
              <w:t>17,503,045</w:t>
            </w:r>
            <w:r w:rsidRPr="005E67A9">
              <w:rPr>
                <w:rFonts w:ascii="Times New Roman" w:hAnsi="Times New Roman"/>
                <w:bCs/>
                <w:i/>
                <w:sz w:val="18"/>
                <w:szCs w:val="18"/>
              </w:rPr>
              <w:t xml:space="preserve"> metric tons of CO</w:t>
            </w:r>
            <w:r w:rsidRPr="005E67A9">
              <w:rPr>
                <w:rFonts w:ascii="Times New Roman" w:hAnsi="Times New Roman"/>
                <w:bCs/>
                <w:i/>
                <w:sz w:val="18"/>
                <w:szCs w:val="18"/>
                <w:vertAlign w:val="subscript"/>
              </w:rPr>
              <w:t xml:space="preserve">2 </w:t>
            </w:r>
            <w:r w:rsidRPr="005E67A9">
              <w:rPr>
                <w:rFonts w:ascii="Times New Roman" w:hAnsi="Times New Roman"/>
                <w:bCs/>
                <w:i/>
                <w:sz w:val="18"/>
                <w:szCs w:val="18"/>
              </w:rPr>
              <w:t>over</w:t>
            </w:r>
            <w:r w:rsidR="0014048F" w:rsidRPr="005E67A9">
              <w:rPr>
                <w:rFonts w:ascii="Times New Roman" w:hAnsi="Times New Roman"/>
                <w:bCs/>
                <w:i/>
                <w:sz w:val="18"/>
                <w:szCs w:val="18"/>
              </w:rPr>
              <w:t xml:space="preserve"> 2</w:t>
            </w:r>
            <w:r w:rsidRPr="005E67A9">
              <w:rPr>
                <w:rFonts w:ascii="Times New Roman" w:hAnsi="Times New Roman"/>
                <w:bCs/>
                <w:i/>
                <w:sz w:val="18"/>
                <w:szCs w:val="18"/>
              </w:rPr>
              <w:t>0 year period as follows:</w:t>
            </w:r>
          </w:p>
          <w:p w14:paraId="41B80217" w14:textId="407CE977" w:rsidR="002C5F01" w:rsidRPr="009C7008" w:rsidRDefault="002C5F01" w:rsidP="00AB10C3">
            <w:pPr>
              <w:spacing w:after="0" w:line="240" w:lineRule="auto"/>
              <w:rPr>
                <w:rFonts w:ascii="Times New Roman" w:hAnsi="Times New Roman"/>
                <w:bCs/>
                <w:i/>
                <w:iCs/>
                <w:sz w:val="18"/>
                <w:szCs w:val="18"/>
              </w:rPr>
            </w:pPr>
            <w:r w:rsidRPr="005E67A9">
              <w:rPr>
                <w:rFonts w:ascii="Times New Roman" w:hAnsi="Times New Roman"/>
                <w:bCs/>
                <w:i/>
                <w:sz w:val="18"/>
                <w:szCs w:val="18"/>
              </w:rPr>
              <w:t>(</w:t>
            </w:r>
            <w:proofErr w:type="spellStart"/>
            <w:r w:rsidRPr="005E67A9">
              <w:rPr>
                <w:rFonts w:ascii="Times New Roman" w:hAnsi="Times New Roman"/>
                <w:bCs/>
                <w:i/>
                <w:sz w:val="18"/>
                <w:szCs w:val="18"/>
              </w:rPr>
              <w:t>i</w:t>
            </w:r>
            <w:proofErr w:type="spellEnd"/>
            <w:r w:rsidRPr="005E67A9">
              <w:rPr>
                <w:rFonts w:ascii="Times New Roman" w:hAnsi="Times New Roman"/>
                <w:bCs/>
                <w:i/>
                <w:sz w:val="18"/>
                <w:szCs w:val="18"/>
              </w:rPr>
              <w:t xml:space="preserve">) C sequestrated in agriculture, forestry and other land uses of </w:t>
            </w:r>
            <w:r w:rsidR="0014048F" w:rsidRPr="005E67A9">
              <w:rPr>
                <w:rFonts w:ascii="Times New Roman" w:hAnsi="Times New Roman"/>
                <w:bCs/>
                <w:i/>
                <w:sz w:val="18"/>
                <w:szCs w:val="18"/>
              </w:rPr>
              <w:t>5,396,078</w:t>
            </w:r>
            <w:r w:rsidRPr="005E67A9">
              <w:rPr>
                <w:rFonts w:ascii="Times New Roman" w:hAnsi="Times New Roman"/>
                <w:bCs/>
                <w:i/>
                <w:sz w:val="18"/>
                <w:szCs w:val="18"/>
              </w:rPr>
              <w:t xml:space="preserve"> metric tons of CO</w:t>
            </w:r>
            <w:r w:rsidRPr="005E67A9">
              <w:rPr>
                <w:rFonts w:ascii="Times New Roman" w:hAnsi="Times New Roman"/>
                <w:bCs/>
                <w:i/>
                <w:sz w:val="18"/>
                <w:szCs w:val="18"/>
                <w:vertAlign w:val="subscript"/>
              </w:rPr>
              <w:t xml:space="preserve">2 </w:t>
            </w:r>
            <w:r w:rsidR="0014048F" w:rsidRPr="005E67A9">
              <w:rPr>
                <w:rFonts w:ascii="Times New Roman" w:hAnsi="Times New Roman"/>
                <w:bCs/>
                <w:i/>
                <w:sz w:val="18"/>
                <w:szCs w:val="18"/>
              </w:rPr>
              <w:t>over 2</w:t>
            </w:r>
            <w:r w:rsidRPr="005E67A9">
              <w:rPr>
                <w:rFonts w:ascii="Times New Roman" w:hAnsi="Times New Roman"/>
                <w:bCs/>
                <w:i/>
                <w:sz w:val="18"/>
                <w:szCs w:val="18"/>
              </w:rPr>
              <w:t xml:space="preserve">0 year period and (ii) avoided emissions of </w:t>
            </w:r>
            <w:r w:rsidR="0014048F" w:rsidRPr="005E67A9">
              <w:rPr>
                <w:rFonts w:ascii="Times New Roman" w:hAnsi="Times New Roman"/>
                <w:bCs/>
                <w:i/>
                <w:sz w:val="18"/>
                <w:szCs w:val="18"/>
              </w:rPr>
              <w:t>12,106,967</w:t>
            </w:r>
            <w:r w:rsidRPr="005E67A9">
              <w:rPr>
                <w:rFonts w:ascii="Times New Roman" w:hAnsi="Times New Roman"/>
                <w:bCs/>
                <w:i/>
                <w:sz w:val="18"/>
                <w:szCs w:val="18"/>
              </w:rPr>
              <w:t xml:space="preserve"> metric tons of CO</w:t>
            </w:r>
            <w:r w:rsidRPr="005E67A9">
              <w:rPr>
                <w:rFonts w:ascii="Times New Roman" w:hAnsi="Times New Roman"/>
                <w:bCs/>
                <w:i/>
                <w:sz w:val="18"/>
                <w:szCs w:val="18"/>
                <w:vertAlign w:val="subscript"/>
              </w:rPr>
              <w:t xml:space="preserve">2 </w:t>
            </w:r>
            <w:r w:rsidR="0014048F" w:rsidRPr="005E67A9">
              <w:rPr>
                <w:rFonts w:ascii="Times New Roman" w:hAnsi="Times New Roman"/>
                <w:bCs/>
                <w:i/>
                <w:sz w:val="18"/>
                <w:szCs w:val="18"/>
              </w:rPr>
              <w:t>over 2</w:t>
            </w:r>
            <w:r w:rsidRPr="005E67A9">
              <w:rPr>
                <w:rFonts w:ascii="Times New Roman" w:hAnsi="Times New Roman"/>
                <w:bCs/>
                <w:i/>
                <w:sz w:val="18"/>
                <w:szCs w:val="18"/>
              </w:rPr>
              <w:t>0 year period</w:t>
            </w:r>
          </w:p>
          <w:p w14:paraId="1FC39945" w14:textId="77777777" w:rsidR="002C5F01" w:rsidRPr="009C7008" w:rsidRDefault="002C5F01" w:rsidP="00AB10C3">
            <w:pPr>
              <w:spacing w:after="0" w:line="240" w:lineRule="auto"/>
              <w:rPr>
                <w:rFonts w:ascii="Times New Roman" w:eastAsia="Times New Roman" w:hAnsi="Times New Roman"/>
                <w:color w:val="000000"/>
                <w:sz w:val="18"/>
                <w:szCs w:val="18"/>
              </w:rPr>
            </w:pPr>
          </w:p>
          <w:p w14:paraId="61BD22A1" w14:textId="6D858FF2" w:rsidR="35F37FDB" w:rsidRPr="009C7008" w:rsidRDefault="002C5F01" w:rsidP="00A24F9D">
            <w:pPr>
              <w:spacing w:after="0" w:line="240" w:lineRule="auto"/>
              <w:rPr>
                <w:rFonts w:ascii="Times New Roman Bold" w:eastAsia="Times New Roman Bold" w:hAnsi="Times New Roman Bold" w:cs="Times New Roman Bold"/>
                <w:i/>
                <w:iCs/>
                <w:sz w:val="18"/>
                <w:szCs w:val="18"/>
              </w:rPr>
            </w:pPr>
            <w:r w:rsidRPr="009C7008">
              <w:rPr>
                <w:rFonts w:ascii="Times New Roman" w:eastAsia="Times New Roman" w:hAnsi="Times New Roman"/>
                <w:i/>
                <w:iCs/>
                <w:color w:val="000000"/>
                <w:sz w:val="18"/>
                <w:szCs w:val="18"/>
              </w:rPr>
              <w:t xml:space="preserve">(B) </w:t>
            </w:r>
            <w:r w:rsidR="35F37FDB" w:rsidRPr="009C7008">
              <w:rPr>
                <w:rFonts w:ascii="Times New Roman,Italic" w:eastAsia="Times New Roman,Italic" w:hAnsi="Times New Roman,Italic" w:cs="Times New Roman,Italic"/>
                <w:i/>
                <w:iCs/>
                <w:sz w:val="18"/>
                <w:szCs w:val="18"/>
              </w:rPr>
              <w:t>At least 65,000 individuals, with which 30% are indigenous peoples (belonging to 15,000 households) directly benefit through sustainable natural resource management and livelihood improvement approaches and increase of 15% in average economic benefit (at least 50% of beneficiaries are women, with which 25% are IP women</w:t>
            </w:r>
          </w:p>
          <w:p w14:paraId="0562CB0E" w14:textId="77777777" w:rsidR="002C5F01" w:rsidRPr="009C7008" w:rsidRDefault="002C5F01" w:rsidP="00AB10C3">
            <w:pPr>
              <w:spacing w:after="0" w:line="240" w:lineRule="auto"/>
              <w:rPr>
                <w:rFonts w:ascii="Times New Roman" w:hAnsi="Times New Roman"/>
                <w:i/>
                <w:iCs/>
                <w:sz w:val="18"/>
                <w:szCs w:val="18"/>
              </w:rPr>
            </w:pPr>
          </w:p>
          <w:p w14:paraId="1D6DC641" w14:textId="315B1D78" w:rsidR="002C5F01" w:rsidRPr="005E67A9" w:rsidRDefault="002C5F01" w:rsidP="00AB10C3">
            <w:pPr>
              <w:spacing w:after="0" w:line="240" w:lineRule="auto"/>
              <w:rPr>
                <w:rFonts w:ascii="Times New Roman" w:hAnsi="Times New Roman"/>
                <w:bCs/>
                <w:i/>
                <w:sz w:val="18"/>
                <w:szCs w:val="18"/>
              </w:rPr>
            </w:pPr>
            <w:r w:rsidRPr="005E67A9">
              <w:rPr>
                <w:rFonts w:ascii="Times New Roman" w:hAnsi="Times New Roman"/>
                <w:i/>
                <w:iCs/>
                <w:sz w:val="18"/>
                <w:szCs w:val="18"/>
              </w:rPr>
              <w:t xml:space="preserve">(C) </w:t>
            </w:r>
            <w:r w:rsidRPr="005E67A9">
              <w:rPr>
                <w:rFonts w:ascii="Times New Roman" w:hAnsi="Times New Roman"/>
                <w:bCs/>
                <w:i/>
                <w:sz w:val="18"/>
                <w:szCs w:val="18"/>
              </w:rPr>
              <w:t>At least the following targets will be achieved/improved; (a) 15,000 of degraded agricultural lands restored under SLM production systems; (b) 15,000 ha of disturbed forest lands under improved SFM practices</w:t>
            </w:r>
            <w:r w:rsidR="005E67A9">
              <w:rPr>
                <w:rStyle w:val="FootnoteReference"/>
                <w:rFonts w:ascii="Times New Roman" w:hAnsi="Times New Roman"/>
                <w:bCs/>
                <w:i/>
                <w:sz w:val="18"/>
                <w:szCs w:val="18"/>
              </w:rPr>
              <w:footnoteReference w:id="8"/>
            </w:r>
          </w:p>
          <w:p w14:paraId="34CE0A41" w14:textId="77777777" w:rsidR="002C5F01" w:rsidRPr="005E67A9" w:rsidRDefault="002C5F01" w:rsidP="00AB10C3">
            <w:pPr>
              <w:spacing w:after="0" w:line="240" w:lineRule="auto"/>
              <w:rPr>
                <w:rFonts w:ascii="Times New Roman" w:hAnsi="Times New Roman"/>
                <w:bCs/>
                <w:i/>
                <w:sz w:val="18"/>
                <w:szCs w:val="18"/>
              </w:rPr>
            </w:pPr>
          </w:p>
          <w:p w14:paraId="2E7DB8B5" w14:textId="194B3A0E" w:rsidR="002C5F01" w:rsidRPr="009C7008" w:rsidRDefault="002C5F01" w:rsidP="005D2734">
            <w:pPr>
              <w:spacing w:line="240" w:lineRule="auto"/>
              <w:rPr>
                <w:rFonts w:cs="Calibri"/>
                <w:i/>
                <w:color w:val="000000"/>
                <w:sz w:val="18"/>
                <w:szCs w:val="18"/>
              </w:rPr>
            </w:pPr>
            <w:r w:rsidRPr="005E67A9">
              <w:rPr>
                <w:rFonts w:ascii="Times New Roman" w:hAnsi="Times New Roman"/>
                <w:bCs/>
                <w:i/>
                <w:sz w:val="18"/>
                <w:szCs w:val="18"/>
              </w:rPr>
              <w:t xml:space="preserve">(D) </w:t>
            </w:r>
            <w:r w:rsidRPr="005E67A9">
              <w:rPr>
                <w:rFonts w:ascii="Times New Roman" w:hAnsi="Times New Roman"/>
                <w:i/>
                <w:color w:val="000000"/>
                <w:sz w:val="18"/>
                <w:szCs w:val="18"/>
              </w:rPr>
              <w:t xml:space="preserve">Forest certification systems </w:t>
            </w:r>
            <w:r w:rsidR="006C57C0" w:rsidRPr="005E67A9">
              <w:rPr>
                <w:rFonts w:ascii="Times New Roman" w:hAnsi="Times New Roman"/>
                <w:i/>
                <w:color w:val="000000"/>
                <w:sz w:val="18"/>
                <w:szCs w:val="18"/>
              </w:rPr>
              <w:t xml:space="preserve">adopted </w:t>
            </w:r>
            <w:r w:rsidR="009F6CE1" w:rsidRPr="005E67A9">
              <w:rPr>
                <w:rFonts w:ascii="Times New Roman" w:hAnsi="Times New Roman"/>
                <w:i/>
                <w:color w:val="000000"/>
                <w:sz w:val="18"/>
                <w:szCs w:val="18"/>
              </w:rPr>
              <w:t xml:space="preserve">nationally </w:t>
            </w:r>
            <w:r w:rsidR="006C57C0" w:rsidRPr="005E67A9">
              <w:rPr>
                <w:rFonts w:ascii="Times New Roman" w:hAnsi="Times New Roman"/>
                <w:i/>
                <w:color w:val="000000"/>
                <w:sz w:val="18"/>
                <w:szCs w:val="18"/>
              </w:rPr>
              <w:t xml:space="preserve">by DENR </w:t>
            </w:r>
            <w:r w:rsidRPr="005E67A9">
              <w:rPr>
                <w:rFonts w:ascii="Times New Roman" w:hAnsi="Times New Roman"/>
                <w:i/>
                <w:color w:val="000000"/>
                <w:sz w:val="18"/>
                <w:szCs w:val="18"/>
              </w:rPr>
              <w:t xml:space="preserve">based on lessons from </w:t>
            </w:r>
            <w:r w:rsidR="00B61DF2" w:rsidRPr="005E67A9">
              <w:rPr>
                <w:rFonts w:ascii="Times New Roman" w:hAnsi="Times New Roman"/>
                <w:i/>
                <w:color w:val="000000"/>
                <w:sz w:val="18"/>
                <w:szCs w:val="18"/>
              </w:rPr>
              <w:t>2</w:t>
            </w:r>
            <w:r w:rsidR="006C57C0" w:rsidRPr="005E67A9">
              <w:rPr>
                <w:rFonts w:ascii="Times New Roman" w:hAnsi="Times New Roman"/>
                <w:i/>
                <w:color w:val="000000"/>
                <w:sz w:val="18"/>
                <w:szCs w:val="18"/>
              </w:rPr>
              <w:t xml:space="preserve"> sites including </w:t>
            </w:r>
            <w:r w:rsidR="005D2734" w:rsidRPr="005E67A9">
              <w:rPr>
                <w:rFonts w:ascii="Times New Roman" w:hAnsi="Times New Roman"/>
                <w:i/>
                <w:color w:val="000000"/>
                <w:sz w:val="18"/>
                <w:szCs w:val="18"/>
              </w:rPr>
              <w:t>one</w:t>
            </w:r>
            <w:r w:rsidR="004035E9" w:rsidRPr="005E67A9">
              <w:rPr>
                <w:rFonts w:ascii="Times New Roman" w:hAnsi="Times New Roman"/>
                <w:i/>
                <w:color w:val="000000"/>
                <w:sz w:val="18"/>
                <w:szCs w:val="18"/>
              </w:rPr>
              <w:t xml:space="preserve"> </w:t>
            </w:r>
            <w:r w:rsidR="006C57C0" w:rsidRPr="005E67A9">
              <w:rPr>
                <w:rFonts w:ascii="Times New Roman" w:hAnsi="Times New Roman"/>
                <w:i/>
                <w:color w:val="000000"/>
                <w:sz w:val="18"/>
                <w:szCs w:val="18"/>
              </w:rPr>
              <w:t>community managed forest</w:t>
            </w:r>
            <w:r w:rsidR="009F6CE1" w:rsidRPr="005E67A9">
              <w:rPr>
                <w:rFonts w:ascii="Times New Roman" w:hAnsi="Times New Roman"/>
                <w:i/>
                <w:color w:val="000000"/>
                <w:sz w:val="18"/>
                <w:szCs w:val="18"/>
              </w:rPr>
              <w:t>s</w:t>
            </w:r>
            <w:r w:rsidR="006C57C0" w:rsidRPr="005E67A9">
              <w:rPr>
                <w:rFonts w:ascii="Times New Roman" w:hAnsi="Times New Roman"/>
                <w:i/>
                <w:color w:val="000000"/>
                <w:sz w:val="18"/>
                <w:szCs w:val="18"/>
              </w:rPr>
              <w:t xml:space="preserve"> and one privately managed forest pilot</w:t>
            </w:r>
            <w:r w:rsidR="006C57C0" w:rsidRPr="009C7008">
              <w:rPr>
                <w:rFonts w:ascii="Times New Roman" w:hAnsi="Times New Roman"/>
                <w:i/>
                <w:color w:val="000000"/>
                <w:sz w:val="18"/>
                <w:szCs w:val="18"/>
              </w:rPr>
              <w:t xml:space="preserve"> </w:t>
            </w:r>
          </w:p>
        </w:tc>
        <w:tc>
          <w:tcPr>
            <w:tcW w:w="1420" w:type="pct"/>
            <w:shd w:val="clear" w:color="auto" w:fill="FFFFFF" w:themeFill="background1"/>
          </w:tcPr>
          <w:p w14:paraId="374D97CC" w14:textId="573FF506" w:rsidR="002C5F01" w:rsidRPr="009C7008" w:rsidRDefault="002C5F01" w:rsidP="00AB10C3">
            <w:pPr>
              <w:spacing w:line="240" w:lineRule="auto"/>
              <w:rPr>
                <w:rFonts w:ascii="Times New Roman" w:hAnsi="Times New Roman"/>
                <w:i/>
                <w:sz w:val="18"/>
                <w:szCs w:val="18"/>
              </w:rPr>
            </w:pPr>
            <w:r w:rsidRPr="009C7008">
              <w:rPr>
                <w:rFonts w:ascii="Times New Roman" w:hAnsi="Times New Roman"/>
                <w:i/>
                <w:sz w:val="18"/>
                <w:szCs w:val="18"/>
              </w:rPr>
              <w:t xml:space="preserve">Output 3.1:  Voluntary forest certification system piloted for local communities and privately managed forests </w:t>
            </w:r>
            <w:r w:rsidR="0014119F">
              <w:rPr>
                <w:rFonts w:ascii="Times New Roman" w:hAnsi="Times New Roman"/>
                <w:i/>
                <w:sz w:val="18"/>
                <w:szCs w:val="18"/>
              </w:rPr>
              <w:t>through (</w:t>
            </w:r>
            <w:proofErr w:type="spellStart"/>
            <w:r w:rsidR="0014119F">
              <w:rPr>
                <w:rFonts w:ascii="Times New Roman" w:hAnsi="Times New Roman"/>
                <w:i/>
                <w:sz w:val="18"/>
                <w:szCs w:val="18"/>
              </w:rPr>
              <w:t>i</w:t>
            </w:r>
            <w:proofErr w:type="spellEnd"/>
            <w:r w:rsidR="0014119F">
              <w:rPr>
                <w:rFonts w:ascii="Times New Roman" w:hAnsi="Times New Roman"/>
                <w:i/>
                <w:sz w:val="18"/>
                <w:szCs w:val="18"/>
              </w:rPr>
              <w:t xml:space="preserve">) development of standards for Philippine forest certification scheme (PFSC); (ii) develop policies, processes and procedures for implementing PFSC; (iii) draft </w:t>
            </w:r>
            <w:proofErr w:type="spellStart"/>
            <w:r w:rsidR="0014119F">
              <w:rPr>
                <w:rFonts w:ascii="Times New Roman" w:hAnsi="Times New Roman"/>
                <w:i/>
                <w:sz w:val="18"/>
                <w:szCs w:val="18"/>
              </w:rPr>
              <w:t>Adminstrative</w:t>
            </w:r>
            <w:proofErr w:type="spellEnd"/>
            <w:r w:rsidR="0014119F">
              <w:rPr>
                <w:rFonts w:ascii="Times New Roman" w:hAnsi="Times New Roman"/>
                <w:i/>
                <w:sz w:val="18"/>
                <w:szCs w:val="18"/>
              </w:rPr>
              <w:t xml:space="preserve"> Order </w:t>
            </w:r>
            <w:proofErr w:type="spellStart"/>
            <w:r w:rsidR="0014119F">
              <w:rPr>
                <w:rFonts w:ascii="Times New Roman" w:hAnsi="Times New Roman"/>
                <w:i/>
                <w:sz w:val="18"/>
                <w:szCs w:val="18"/>
              </w:rPr>
              <w:t>fo</w:t>
            </w:r>
            <w:proofErr w:type="spellEnd"/>
            <w:r w:rsidR="0014119F">
              <w:rPr>
                <w:rFonts w:ascii="Times New Roman" w:hAnsi="Times New Roman"/>
                <w:i/>
                <w:sz w:val="18"/>
                <w:szCs w:val="18"/>
              </w:rPr>
              <w:t xml:space="preserve"> implementation of PFSC; (iv) support establishment of organization and institutional structure for PFSC; (iv) institute capacity building for PFSC; (v) develop communication tools for promoting PFSC; (v) map and </w:t>
            </w:r>
            <w:proofErr w:type="spellStart"/>
            <w:r w:rsidR="0014119F">
              <w:rPr>
                <w:rFonts w:ascii="Times New Roman" w:hAnsi="Times New Roman"/>
                <w:i/>
                <w:sz w:val="18"/>
                <w:szCs w:val="18"/>
              </w:rPr>
              <w:t>invcentory</w:t>
            </w:r>
            <w:proofErr w:type="spellEnd"/>
            <w:r w:rsidR="0014119F">
              <w:rPr>
                <w:rFonts w:ascii="Times New Roman" w:hAnsi="Times New Roman"/>
                <w:i/>
                <w:sz w:val="18"/>
                <w:szCs w:val="18"/>
              </w:rPr>
              <w:t xml:space="preserve"> cluster sites (3 pilot sites) for PFCS; (vi) collaborate with relevant local forest </w:t>
            </w:r>
            <w:proofErr w:type="spellStart"/>
            <w:r w:rsidR="0014119F">
              <w:rPr>
                <w:rFonts w:ascii="Times New Roman" w:hAnsi="Times New Roman"/>
                <w:i/>
                <w:sz w:val="18"/>
                <w:szCs w:val="18"/>
              </w:rPr>
              <w:t>committes</w:t>
            </w:r>
            <w:proofErr w:type="spellEnd"/>
            <w:r w:rsidR="0014119F">
              <w:rPr>
                <w:rFonts w:ascii="Times New Roman" w:hAnsi="Times New Roman"/>
                <w:i/>
                <w:sz w:val="18"/>
                <w:szCs w:val="18"/>
              </w:rPr>
              <w:t xml:space="preserve"> and set-up </w:t>
            </w:r>
            <w:proofErr w:type="spellStart"/>
            <w:r w:rsidR="0014119F">
              <w:rPr>
                <w:rFonts w:ascii="Times New Roman" w:hAnsi="Times New Roman"/>
                <w:i/>
                <w:sz w:val="18"/>
                <w:szCs w:val="18"/>
              </w:rPr>
              <w:t>procedues</w:t>
            </w:r>
            <w:proofErr w:type="spellEnd"/>
            <w:r w:rsidR="0014119F">
              <w:rPr>
                <w:rFonts w:ascii="Times New Roman" w:hAnsi="Times New Roman"/>
                <w:i/>
                <w:sz w:val="18"/>
                <w:szCs w:val="18"/>
              </w:rPr>
              <w:t xml:space="preserve"> and processes for piloting; (vii) document and monitor proposed PFCS in pilot sites; and (viii) present results of pilot </w:t>
            </w:r>
            <w:proofErr w:type="spellStart"/>
            <w:r w:rsidR="0014119F">
              <w:rPr>
                <w:rFonts w:ascii="Times New Roman" w:hAnsi="Times New Roman"/>
                <w:i/>
                <w:sz w:val="18"/>
                <w:szCs w:val="18"/>
              </w:rPr>
              <w:t>tio</w:t>
            </w:r>
            <w:proofErr w:type="spellEnd"/>
            <w:r w:rsidR="0014119F">
              <w:rPr>
                <w:rFonts w:ascii="Times New Roman" w:hAnsi="Times New Roman"/>
                <w:i/>
                <w:sz w:val="18"/>
                <w:szCs w:val="18"/>
              </w:rPr>
              <w:t xml:space="preserve"> stakeholders</w:t>
            </w:r>
          </w:p>
          <w:p w14:paraId="43394F47" w14:textId="3DF5BC33" w:rsidR="002C5F01" w:rsidRPr="009C7008" w:rsidRDefault="002C5F01" w:rsidP="00AB10C3">
            <w:pPr>
              <w:tabs>
                <w:tab w:val="left" w:pos="180"/>
              </w:tabs>
              <w:spacing w:before="120" w:after="0" w:line="240" w:lineRule="auto"/>
              <w:rPr>
                <w:rFonts w:ascii="Times New Roman" w:hAnsi="Times New Roman"/>
                <w:i/>
                <w:sz w:val="18"/>
                <w:szCs w:val="18"/>
              </w:rPr>
            </w:pPr>
            <w:r w:rsidRPr="009C7008">
              <w:rPr>
                <w:rFonts w:ascii="Times New Roman" w:hAnsi="Times New Roman"/>
                <w:i/>
                <w:sz w:val="18"/>
                <w:szCs w:val="18"/>
              </w:rPr>
              <w:t>Output 3.2:  Sustainable land management applied to degraded agricultural lands through a suite of SLM technologies/practices and incentives</w:t>
            </w:r>
            <w:r w:rsidR="0014119F">
              <w:rPr>
                <w:rFonts w:ascii="Times New Roman" w:hAnsi="Times New Roman"/>
                <w:i/>
                <w:sz w:val="18"/>
                <w:szCs w:val="18"/>
              </w:rPr>
              <w:t xml:space="preserve">. </w:t>
            </w:r>
            <w:r w:rsidR="00781591">
              <w:rPr>
                <w:rFonts w:ascii="Times New Roman" w:hAnsi="Times New Roman"/>
                <w:i/>
                <w:sz w:val="18"/>
                <w:szCs w:val="18"/>
              </w:rPr>
              <w:t>This will require: (</w:t>
            </w:r>
            <w:proofErr w:type="spellStart"/>
            <w:r w:rsidR="00781591">
              <w:rPr>
                <w:rFonts w:ascii="Times New Roman" w:hAnsi="Times New Roman"/>
                <w:i/>
                <w:sz w:val="18"/>
                <w:szCs w:val="18"/>
              </w:rPr>
              <w:t>i</w:t>
            </w:r>
            <w:proofErr w:type="spellEnd"/>
            <w:r w:rsidR="00781591">
              <w:rPr>
                <w:rFonts w:ascii="Times New Roman" w:hAnsi="Times New Roman"/>
                <w:i/>
                <w:sz w:val="18"/>
                <w:szCs w:val="18"/>
              </w:rPr>
              <w:t xml:space="preserve">) NGO and partnership arrangements for </w:t>
            </w:r>
            <w:proofErr w:type="spellStart"/>
            <w:r w:rsidR="00781591">
              <w:rPr>
                <w:rFonts w:ascii="Times New Roman" w:hAnsi="Times New Roman"/>
                <w:i/>
                <w:sz w:val="18"/>
                <w:szCs w:val="18"/>
              </w:rPr>
              <w:t>explars</w:t>
            </w:r>
            <w:proofErr w:type="spellEnd"/>
            <w:r w:rsidR="00781591">
              <w:rPr>
                <w:rFonts w:ascii="Times New Roman" w:hAnsi="Times New Roman"/>
                <w:i/>
                <w:sz w:val="18"/>
                <w:szCs w:val="18"/>
              </w:rPr>
              <w:t xml:space="preserve"> and upscaling; (ii) selection of SLM exemplars as learning nodes for farmer adaptation and expansion; (iii) design and implementation of SLM exemplars; (iv) development of incentive mechanisms </w:t>
            </w:r>
            <w:proofErr w:type="spellStart"/>
            <w:r w:rsidR="00781591">
              <w:rPr>
                <w:rFonts w:ascii="Times New Roman" w:hAnsi="Times New Roman"/>
                <w:i/>
                <w:sz w:val="18"/>
                <w:szCs w:val="18"/>
              </w:rPr>
              <w:t>fo</w:t>
            </w:r>
            <w:proofErr w:type="spellEnd"/>
            <w:r w:rsidR="00781591">
              <w:rPr>
                <w:rFonts w:ascii="Times New Roman" w:hAnsi="Times New Roman"/>
                <w:i/>
                <w:sz w:val="18"/>
                <w:szCs w:val="18"/>
              </w:rPr>
              <w:t xml:space="preserve"> side-scale adoption of SLM and biodiversity friendly agricultural systems </w:t>
            </w:r>
          </w:p>
          <w:p w14:paraId="62EBF3C5" w14:textId="46A9EE80" w:rsidR="002C5F01" w:rsidRPr="009C7008" w:rsidRDefault="00781591" w:rsidP="00AB10C3">
            <w:pPr>
              <w:spacing w:after="0" w:line="240" w:lineRule="auto"/>
              <w:rPr>
                <w:rFonts w:ascii="Times New Roman" w:eastAsia="Times New Roman" w:hAnsi="Times New Roman"/>
                <w:i/>
                <w:color w:val="000000"/>
                <w:sz w:val="18"/>
                <w:szCs w:val="18"/>
              </w:rPr>
            </w:pPr>
            <w:r>
              <w:rPr>
                <w:rFonts w:ascii="Times New Roman" w:eastAsia="Times New Roman" w:hAnsi="Times New Roman"/>
                <w:i/>
                <w:color w:val="000000"/>
                <w:sz w:val="18"/>
                <w:szCs w:val="18"/>
              </w:rPr>
              <w:t>Based on results of exemplars; and (v) documenting best practices and M&amp;E.</w:t>
            </w:r>
          </w:p>
          <w:p w14:paraId="53A6AB27" w14:textId="5F333FD0" w:rsidR="002C5F01" w:rsidRPr="009C7008" w:rsidRDefault="002C5F01" w:rsidP="00AB10C3">
            <w:pPr>
              <w:tabs>
                <w:tab w:val="left" w:pos="180"/>
              </w:tabs>
              <w:spacing w:before="120" w:after="0" w:line="240" w:lineRule="auto"/>
              <w:rPr>
                <w:rFonts w:ascii="Times New Roman" w:hAnsi="Times New Roman"/>
                <w:i/>
                <w:sz w:val="18"/>
                <w:szCs w:val="18"/>
              </w:rPr>
            </w:pPr>
            <w:r w:rsidRPr="009C7008">
              <w:rPr>
                <w:rFonts w:ascii="Times New Roman" w:hAnsi="Times New Roman"/>
                <w:i/>
                <w:sz w:val="18"/>
                <w:szCs w:val="18"/>
              </w:rPr>
              <w:t>Output 3.3: Fragmentation of biodiversity habitats reduced through SFM approaches and collaborative management</w:t>
            </w:r>
            <w:r w:rsidR="00781591">
              <w:rPr>
                <w:rFonts w:ascii="Times New Roman" w:hAnsi="Times New Roman"/>
                <w:i/>
                <w:sz w:val="18"/>
                <w:szCs w:val="18"/>
              </w:rPr>
              <w:t xml:space="preserve"> through (</w:t>
            </w:r>
            <w:proofErr w:type="spellStart"/>
            <w:r w:rsidR="00781591">
              <w:rPr>
                <w:rFonts w:ascii="Times New Roman" w:hAnsi="Times New Roman"/>
                <w:i/>
                <w:sz w:val="18"/>
                <w:szCs w:val="18"/>
              </w:rPr>
              <w:t>i</w:t>
            </w:r>
            <w:proofErr w:type="spellEnd"/>
            <w:r w:rsidR="00781591">
              <w:rPr>
                <w:rFonts w:ascii="Times New Roman" w:hAnsi="Times New Roman"/>
                <w:i/>
                <w:sz w:val="18"/>
                <w:szCs w:val="18"/>
              </w:rPr>
              <w:t xml:space="preserve">) identification of priority forest areas for restoration and associated forest communities: (ii) capacity building and focus group discussions on SFM opportunities; (iii) evaluate existing forest management and governance systems for application; (iv) technical guidelines for SFM promotion; (v) strengthening existing community </w:t>
            </w:r>
            <w:proofErr w:type="spellStart"/>
            <w:r w:rsidR="00781591">
              <w:rPr>
                <w:rFonts w:ascii="Times New Roman" w:hAnsi="Times New Roman"/>
                <w:i/>
                <w:sz w:val="18"/>
                <w:szCs w:val="18"/>
              </w:rPr>
              <w:t>foresrt</w:t>
            </w:r>
            <w:proofErr w:type="spellEnd"/>
            <w:r w:rsidR="00781591">
              <w:rPr>
                <w:rFonts w:ascii="Times New Roman" w:hAnsi="Times New Roman"/>
                <w:i/>
                <w:sz w:val="18"/>
                <w:szCs w:val="18"/>
              </w:rPr>
              <w:t xml:space="preserve"> management groups; (vi) development of sustainable forest management plans for selected restoration areas; (vii) integration of SFM and benefit sharing arrangements; and (viii) implement and monitor SFM plans</w:t>
            </w:r>
          </w:p>
          <w:p w14:paraId="6D98A12B" w14:textId="77777777" w:rsidR="002C5F01" w:rsidRPr="009C7008" w:rsidRDefault="002C5F01" w:rsidP="00AB10C3">
            <w:pPr>
              <w:spacing w:after="0" w:line="240" w:lineRule="auto"/>
              <w:rPr>
                <w:rFonts w:ascii="Times New Roman" w:eastAsia="Times New Roman" w:hAnsi="Times New Roman"/>
                <w:i/>
                <w:color w:val="000000"/>
                <w:sz w:val="18"/>
                <w:szCs w:val="18"/>
              </w:rPr>
            </w:pPr>
          </w:p>
          <w:p w14:paraId="3AC522DB" w14:textId="14A54721" w:rsidR="002C5F01" w:rsidRPr="009C7008" w:rsidRDefault="002C5F01" w:rsidP="00AB10C3">
            <w:pPr>
              <w:tabs>
                <w:tab w:val="left" w:pos="180"/>
              </w:tabs>
              <w:spacing w:before="120" w:after="0" w:line="240" w:lineRule="auto"/>
              <w:rPr>
                <w:rFonts w:ascii="Times New Roman" w:hAnsi="Times New Roman"/>
                <w:i/>
                <w:sz w:val="18"/>
                <w:szCs w:val="18"/>
              </w:rPr>
            </w:pPr>
            <w:r w:rsidRPr="009C7008">
              <w:rPr>
                <w:rFonts w:ascii="Times New Roman" w:hAnsi="Times New Roman"/>
                <w:i/>
                <w:sz w:val="18"/>
                <w:szCs w:val="18"/>
              </w:rPr>
              <w:t>Output 3.4: Biodiversity-friendly livelihood and business enterprises promoted to avoid biodiversity loss and lead to natural resources use sustainability</w:t>
            </w:r>
            <w:r w:rsidR="00305D6D">
              <w:rPr>
                <w:rFonts w:ascii="Times New Roman" w:hAnsi="Times New Roman"/>
                <w:i/>
                <w:sz w:val="18"/>
                <w:szCs w:val="18"/>
              </w:rPr>
              <w:t>. Specific activ</w:t>
            </w:r>
            <w:r w:rsidR="00B766CC">
              <w:rPr>
                <w:rFonts w:ascii="Times New Roman" w:hAnsi="Times New Roman"/>
                <w:i/>
                <w:sz w:val="18"/>
                <w:szCs w:val="18"/>
              </w:rPr>
              <w:t>ities include: (</w:t>
            </w:r>
            <w:proofErr w:type="spellStart"/>
            <w:r w:rsidR="00B766CC">
              <w:rPr>
                <w:rFonts w:ascii="Times New Roman" w:hAnsi="Times New Roman"/>
                <w:i/>
                <w:sz w:val="18"/>
                <w:szCs w:val="18"/>
              </w:rPr>
              <w:t>i</w:t>
            </w:r>
            <w:proofErr w:type="spellEnd"/>
            <w:r w:rsidR="00B766CC">
              <w:rPr>
                <w:rFonts w:ascii="Times New Roman" w:hAnsi="Times New Roman"/>
                <w:i/>
                <w:sz w:val="18"/>
                <w:szCs w:val="18"/>
              </w:rPr>
              <w:t>) establishing NGO and partnership arrangements; (ii) inventory of biodiversity-friendly livelihoods options; (iii) analysis of potential biodiversity-friendly enterprises and value chains for promotion; (iv) capacity building and establishment of linkages with service providers for supporting small scale start up grants for project development, branding and commercialization; (v) community grants for co-investment in biodiversity friendly micro, small and medium enterprises; and (vi) support for partnership with lending institutions for financing small businesses to deserving producer groups</w:t>
            </w:r>
          </w:p>
          <w:p w14:paraId="2946DB82" w14:textId="77777777" w:rsidR="002C5F01" w:rsidRPr="009C7008" w:rsidRDefault="002C5F01" w:rsidP="00AB10C3">
            <w:pPr>
              <w:spacing w:after="0" w:line="240" w:lineRule="auto"/>
              <w:rPr>
                <w:rFonts w:ascii="Times New Roman" w:eastAsia="Times New Roman" w:hAnsi="Times New Roman"/>
                <w:i/>
                <w:color w:val="000000"/>
                <w:sz w:val="18"/>
                <w:szCs w:val="18"/>
              </w:rPr>
            </w:pPr>
          </w:p>
        </w:tc>
        <w:tc>
          <w:tcPr>
            <w:tcW w:w="355" w:type="pct"/>
            <w:tcBorders>
              <w:bottom w:val="single" w:sz="4" w:space="0" w:color="auto"/>
            </w:tcBorders>
            <w:shd w:val="clear" w:color="auto" w:fill="FFFFFF" w:themeFill="background1"/>
          </w:tcPr>
          <w:p w14:paraId="4F84C44A" w14:textId="77777777" w:rsidR="002C5F01" w:rsidRPr="009C7008" w:rsidRDefault="002C5F01" w:rsidP="00AB10C3">
            <w:pPr>
              <w:spacing w:after="0" w:line="240" w:lineRule="auto"/>
              <w:rPr>
                <w:rFonts w:ascii="Times New Roman" w:eastAsia="Times New Roman" w:hAnsi="Times New Roman"/>
                <w:color w:val="000000"/>
                <w:sz w:val="18"/>
                <w:szCs w:val="18"/>
              </w:rPr>
            </w:pPr>
            <w:r w:rsidRPr="009C7008">
              <w:rPr>
                <w:rFonts w:ascii="Times New Roman" w:hAnsi="Times New Roman"/>
                <w:sz w:val="18"/>
                <w:szCs w:val="18"/>
              </w:rPr>
              <w:t>GEFTF</w:t>
            </w:r>
          </w:p>
        </w:tc>
        <w:tc>
          <w:tcPr>
            <w:tcW w:w="474" w:type="pct"/>
            <w:tcBorders>
              <w:bottom w:val="single" w:sz="4" w:space="0" w:color="auto"/>
            </w:tcBorders>
            <w:shd w:val="clear" w:color="auto" w:fill="FFFFFF" w:themeFill="background1"/>
          </w:tcPr>
          <w:p w14:paraId="16F96FBF" w14:textId="027522D7" w:rsidR="00E62837" w:rsidRPr="009C7008" w:rsidRDefault="00532E2E" w:rsidP="000D3EFC">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4,326,495</w:t>
            </w:r>
          </w:p>
          <w:p w14:paraId="08E5CC9D" w14:textId="77777777" w:rsidR="00F55A9B" w:rsidRPr="009C7008" w:rsidRDefault="00F55A9B" w:rsidP="00E62837">
            <w:pPr>
              <w:spacing w:after="0" w:line="240" w:lineRule="auto"/>
              <w:jc w:val="right"/>
              <w:rPr>
                <w:rFonts w:ascii="Times New Roman" w:eastAsia="Times New Roman" w:hAnsi="Times New Roman"/>
                <w:color w:val="000000"/>
                <w:sz w:val="18"/>
                <w:szCs w:val="18"/>
              </w:rPr>
            </w:pPr>
          </w:p>
          <w:p w14:paraId="7A40BB24" w14:textId="26A0FBBA" w:rsidR="00E62837" w:rsidRPr="009C7008" w:rsidRDefault="00E62837" w:rsidP="00E62837">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BD: 3,530,000</w:t>
            </w:r>
          </w:p>
          <w:p w14:paraId="20583C3B" w14:textId="77777777" w:rsidR="00E62837" w:rsidRPr="009C7008" w:rsidRDefault="00E62837" w:rsidP="00E62837">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LD: 410,000</w:t>
            </w:r>
          </w:p>
          <w:p w14:paraId="6A124743" w14:textId="740B697D" w:rsidR="00E62837" w:rsidRPr="009C7008" w:rsidRDefault="00E62837" w:rsidP="00E62837">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SFM: 386,495</w:t>
            </w:r>
          </w:p>
        </w:tc>
        <w:tc>
          <w:tcPr>
            <w:tcW w:w="486" w:type="pct"/>
            <w:tcBorders>
              <w:bottom w:val="single" w:sz="4" w:space="0" w:color="auto"/>
            </w:tcBorders>
            <w:shd w:val="clear" w:color="auto" w:fill="FFFFFF" w:themeFill="background1"/>
          </w:tcPr>
          <w:p w14:paraId="3409B64F" w14:textId="7995CD81" w:rsidR="002C5F01" w:rsidRPr="009C7008" w:rsidRDefault="00532E2E" w:rsidP="000D3EFC">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15,704,716</w:t>
            </w:r>
          </w:p>
        </w:tc>
      </w:tr>
      <w:tr w:rsidR="009C7008" w:rsidRPr="00A540C1" w14:paraId="6263FCBD" w14:textId="77777777" w:rsidTr="00CF1163">
        <w:trPr>
          <w:jc w:val="center"/>
        </w:trPr>
        <w:tc>
          <w:tcPr>
            <w:tcW w:w="845" w:type="pct"/>
            <w:tcBorders>
              <w:bottom w:val="single" w:sz="4" w:space="0" w:color="auto"/>
            </w:tcBorders>
            <w:shd w:val="clear" w:color="auto" w:fill="FFFFFF" w:themeFill="background1"/>
          </w:tcPr>
          <w:p w14:paraId="76022F8C" w14:textId="77777777" w:rsidR="002C5F01" w:rsidRPr="009C7008" w:rsidRDefault="002C5F01" w:rsidP="00AB10C3">
            <w:pPr>
              <w:spacing w:after="0" w:line="240" w:lineRule="auto"/>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 xml:space="preserve">Component 4: </w:t>
            </w:r>
            <w:r w:rsidRPr="009C7008">
              <w:rPr>
                <w:rFonts w:ascii="Times New Roman" w:hAnsi="Times New Roman"/>
                <w:sz w:val="18"/>
                <w:szCs w:val="18"/>
              </w:rPr>
              <w:t>Knowledge management, gender mainstreaming, learning and monitoring and evaluation</w:t>
            </w:r>
          </w:p>
        </w:tc>
        <w:tc>
          <w:tcPr>
            <w:tcW w:w="434" w:type="pct"/>
            <w:shd w:val="clear" w:color="auto" w:fill="FFFFFF" w:themeFill="background1"/>
          </w:tcPr>
          <w:p w14:paraId="4307CB42" w14:textId="77777777" w:rsidR="002C5F01" w:rsidRPr="009C7008" w:rsidRDefault="002C5F01" w:rsidP="00AB10C3">
            <w:pPr>
              <w:spacing w:after="0" w:line="240" w:lineRule="auto"/>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TA/INV</w:t>
            </w:r>
          </w:p>
        </w:tc>
        <w:tc>
          <w:tcPr>
            <w:tcW w:w="986" w:type="pct"/>
            <w:shd w:val="clear" w:color="auto" w:fill="FFFFFF" w:themeFill="background1"/>
          </w:tcPr>
          <w:p w14:paraId="1FE63716" w14:textId="77777777" w:rsidR="002C5F01" w:rsidRPr="009C7008" w:rsidRDefault="002C5F01" w:rsidP="00AB10C3">
            <w:pPr>
              <w:tabs>
                <w:tab w:val="left" w:pos="360"/>
              </w:tabs>
              <w:spacing w:after="0" w:line="240" w:lineRule="auto"/>
              <w:rPr>
                <w:rFonts w:ascii="Times New Roman" w:hAnsi="Times New Roman"/>
                <w:i/>
                <w:sz w:val="18"/>
                <w:szCs w:val="18"/>
              </w:rPr>
            </w:pPr>
            <w:r w:rsidRPr="009C7008">
              <w:rPr>
                <w:rFonts w:ascii="Times New Roman" w:hAnsi="Times New Roman"/>
                <w:i/>
                <w:sz w:val="18"/>
                <w:szCs w:val="18"/>
              </w:rPr>
              <w:t xml:space="preserve">Outcome 4: Awareness and collaborative decision-making on Integrated Ecosystem Management enhanced through effective knowledge management and gender mainstreaming. This will be indicated by:  </w:t>
            </w:r>
          </w:p>
          <w:p w14:paraId="29D6B04F" w14:textId="77777777" w:rsidR="002C5F01" w:rsidRPr="009C7008" w:rsidRDefault="002C5F01" w:rsidP="00AB10C3">
            <w:pPr>
              <w:tabs>
                <w:tab w:val="left" w:pos="360"/>
              </w:tabs>
              <w:spacing w:after="0" w:line="240" w:lineRule="auto"/>
              <w:rPr>
                <w:rFonts w:ascii="Times New Roman" w:hAnsi="Times New Roman"/>
                <w:i/>
                <w:sz w:val="18"/>
                <w:szCs w:val="18"/>
              </w:rPr>
            </w:pPr>
            <w:r w:rsidRPr="009C7008">
              <w:rPr>
                <w:rFonts w:ascii="Times New Roman" w:hAnsi="Times New Roman"/>
                <w:i/>
                <w:color w:val="000000"/>
                <w:sz w:val="18"/>
                <w:szCs w:val="18"/>
              </w:rPr>
              <w:t xml:space="preserve"> </w:t>
            </w:r>
          </w:p>
          <w:p w14:paraId="63123D5F" w14:textId="1493D0D0" w:rsidR="002C5F01" w:rsidRPr="009C7008" w:rsidRDefault="002C5F01" w:rsidP="00A24F9D">
            <w:pPr>
              <w:spacing w:after="0" w:line="240" w:lineRule="auto"/>
              <w:rPr>
                <w:rFonts w:ascii="Times New Roman" w:hAnsi="Times New Roman"/>
                <w:i/>
                <w:iCs/>
                <w:color w:val="000000" w:themeColor="text1"/>
                <w:sz w:val="18"/>
                <w:szCs w:val="18"/>
              </w:rPr>
            </w:pPr>
            <w:r w:rsidRPr="009C7008">
              <w:rPr>
                <w:rFonts w:ascii="Times New Roman" w:eastAsia="Times New Roman" w:hAnsi="Times New Roman"/>
                <w:i/>
                <w:iCs/>
                <w:color w:val="000000"/>
                <w:sz w:val="18"/>
                <w:szCs w:val="18"/>
              </w:rPr>
              <w:t xml:space="preserve">(A) </w:t>
            </w:r>
            <w:r w:rsidRPr="009C7008">
              <w:rPr>
                <w:rFonts w:ascii="Times New Roman" w:hAnsi="Times New Roman"/>
                <w:i/>
                <w:iCs/>
                <w:color w:val="000000"/>
                <w:sz w:val="18"/>
                <w:szCs w:val="18"/>
              </w:rPr>
              <w:t>At least 60% (of which at least 40% women) of sampled community members, government and sector agency staff, private sector</w:t>
            </w:r>
            <w:r w:rsidR="334359E5" w:rsidRPr="009C7008">
              <w:rPr>
                <w:rFonts w:ascii="Times New Roman" w:hAnsi="Times New Roman"/>
                <w:i/>
                <w:iCs/>
                <w:color w:val="000000"/>
                <w:sz w:val="18"/>
                <w:szCs w:val="18"/>
              </w:rPr>
              <w:t>, local</w:t>
            </w:r>
            <w:r w:rsidRPr="009C7008">
              <w:rPr>
                <w:rFonts w:ascii="Times New Roman" w:hAnsi="Times New Roman"/>
                <w:i/>
                <w:iCs/>
                <w:color w:val="000000"/>
                <w:sz w:val="18"/>
                <w:szCs w:val="18"/>
              </w:rPr>
              <w:t xml:space="preserve"> </w:t>
            </w:r>
            <w:r w:rsidR="334359E5" w:rsidRPr="009C7008">
              <w:rPr>
                <w:rFonts w:ascii="Times New Roman" w:hAnsi="Times New Roman"/>
                <w:i/>
                <w:iCs/>
                <w:color w:val="000000"/>
                <w:sz w:val="18"/>
                <w:szCs w:val="18"/>
              </w:rPr>
              <w:t xml:space="preserve">communities, </w:t>
            </w:r>
            <w:proofErr w:type="spellStart"/>
            <w:r w:rsidR="334359E5" w:rsidRPr="009C7008">
              <w:rPr>
                <w:rFonts w:ascii="Times New Roman" w:hAnsi="Times New Roman"/>
                <w:i/>
                <w:iCs/>
                <w:color w:val="000000"/>
                <w:sz w:val="18"/>
                <w:szCs w:val="18"/>
              </w:rPr>
              <w:t>indigenoues</w:t>
            </w:r>
            <w:proofErr w:type="spellEnd"/>
            <w:r w:rsidR="334359E5" w:rsidRPr="009C7008">
              <w:rPr>
                <w:rFonts w:ascii="Times New Roman" w:hAnsi="Times New Roman"/>
                <w:i/>
                <w:iCs/>
                <w:color w:val="000000"/>
                <w:sz w:val="18"/>
                <w:szCs w:val="18"/>
              </w:rPr>
              <w:t xml:space="preserve"> peoples and </w:t>
            </w:r>
            <w:r w:rsidRPr="009C7008">
              <w:rPr>
                <w:rFonts w:ascii="Times New Roman" w:hAnsi="Times New Roman"/>
                <w:i/>
                <w:iCs/>
                <w:color w:val="000000"/>
                <w:sz w:val="18"/>
                <w:szCs w:val="18"/>
              </w:rPr>
              <w:t>other stakeholders aware of potential conservation threats and adverse impacts of unplanned developments and behavior change for biodiversity outcomes</w:t>
            </w:r>
          </w:p>
          <w:p w14:paraId="5997CC1D" w14:textId="77777777" w:rsidR="002C5F01" w:rsidRPr="009C7008" w:rsidRDefault="002C5F01" w:rsidP="00AB10C3">
            <w:pPr>
              <w:spacing w:after="0" w:line="240" w:lineRule="auto"/>
              <w:rPr>
                <w:rFonts w:ascii="Times New Roman" w:eastAsia="Times New Roman" w:hAnsi="Times New Roman"/>
                <w:i/>
                <w:color w:val="000000"/>
                <w:sz w:val="18"/>
                <w:szCs w:val="18"/>
              </w:rPr>
            </w:pPr>
          </w:p>
          <w:p w14:paraId="74EA37E3" w14:textId="77777777" w:rsidR="002C5F01" w:rsidRPr="009C7008" w:rsidRDefault="002C5F01" w:rsidP="00AB10C3">
            <w:pPr>
              <w:spacing w:after="0" w:line="240" w:lineRule="auto"/>
              <w:rPr>
                <w:rFonts w:ascii="Times New Roman" w:hAnsi="Times New Roman"/>
                <w:i/>
                <w:sz w:val="18"/>
                <w:szCs w:val="18"/>
              </w:rPr>
            </w:pPr>
            <w:r w:rsidRPr="009C7008">
              <w:rPr>
                <w:rFonts w:ascii="Times New Roman" w:eastAsia="Times New Roman" w:hAnsi="Times New Roman"/>
                <w:i/>
                <w:color w:val="000000"/>
                <w:sz w:val="18"/>
                <w:szCs w:val="18"/>
              </w:rPr>
              <w:t xml:space="preserve">(B) </w:t>
            </w:r>
            <w:r w:rsidRPr="009C7008">
              <w:rPr>
                <w:rFonts w:ascii="Times New Roman" w:hAnsi="Times New Roman"/>
                <w:bCs/>
                <w:i/>
                <w:sz w:val="18"/>
                <w:szCs w:val="18"/>
              </w:rPr>
              <w:t xml:space="preserve">100 % increase in number of inter-sectoral users from baseline of the </w:t>
            </w:r>
            <w:r w:rsidRPr="009C7008">
              <w:rPr>
                <w:rFonts w:ascii="Times New Roman" w:hAnsi="Times New Roman"/>
                <w:i/>
                <w:sz w:val="18"/>
                <w:szCs w:val="18"/>
              </w:rPr>
              <w:t>Integrated decision support system/ integrated information management system to monitor biodiversity threats and outcomes in place and effectively used</w:t>
            </w:r>
          </w:p>
          <w:p w14:paraId="110FFD37" w14:textId="77777777" w:rsidR="002C5F01" w:rsidRPr="009C7008" w:rsidRDefault="002C5F01" w:rsidP="00AB10C3">
            <w:pPr>
              <w:spacing w:after="0" w:line="240" w:lineRule="auto"/>
              <w:rPr>
                <w:rFonts w:ascii="Times New Roman" w:hAnsi="Times New Roman"/>
                <w:i/>
                <w:sz w:val="18"/>
                <w:szCs w:val="18"/>
              </w:rPr>
            </w:pPr>
          </w:p>
          <w:p w14:paraId="0C09E69C" w14:textId="77777777" w:rsidR="002C5F01" w:rsidRPr="009C7008" w:rsidRDefault="002C5F01" w:rsidP="00AB10C3">
            <w:pPr>
              <w:spacing w:after="0" w:line="240" w:lineRule="auto"/>
              <w:rPr>
                <w:rFonts w:ascii="Times New Roman" w:eastAsia="Times New Roman" w:hAnsi="Times New Roman"/>
                <w:i/>
                <w:color w:val="000000"/>
                <w:sz w:val="18"/>
                <w:szCs w:val="18"/>
              </w:rPr>
            </w:pPr>
            <w:r w:rsidRPr="009C7008">
              <w:rPr>
                <w:rFonts w:ascii="Times New Roman" w:hAnsi="Times New Roman"/>
                <w:i/>
                <w:sz w:val="18"/>
                <w:szCs w:val="18"/>
              </w:rPr>
              <w:t xml:space="preserve">(C) </w:t>
            </w:r>
            <w:r w:rsidRPr="009C7008">
              <w:rPr>
                <w:rFonts w:ascii="Times New Roman" w:hAnsi="Times New Roman"/>
                <w:bCs/>
                <w:i/>
                <w:sz w:val="18"/>
                <w:szCs w:val="18"/>
              </w:rPr>
              <w:t xml:space="preserve">At least thirty </w:t>
            </w:r>
            <w:r w:rsidRPr="009C7008">
              <w:rPr>
                <w:rFonts w:ascii="Times New Roman" w:hAnsi="Times New Roman"/>
                <w:i/>
                <w:color w:val="000000"/>
                <w:sz w:val="18"/>
                <w:szCs w:val="18"/>
              </w:rPr>
              <w:t>good practice in conservation and sustainable resource management codified and disseminated nationally and adapted</w:t>
            </w:r>
          </w:p>
        </w:tc>
        <w:tc>
          <w:tcPr>
            <w:tcW w:w="1420" w:type="pct"/>
            <w:shd w:val="clear" w:color="auto" w:fill="FFFFFF" w:themeFill="background1"/>
          </w:tcPr>
          <w:p w14:paraId="2D7ACDF9" w14:textId="029FEEF1" w:rsidR="002C5F01" w:rsidRPr="009C7008" w:rsidRDefault="002C5F01" w:rsidP="00AB10C3">
            <w:pPr>
              <w:spacing w:after="0" w:line="240" w:lineRule="auto"/>
              <w:rPr>
                <w:rFonts w:ascii="Times New Roman" w:hAnsi="Times New Roman"/>
                <w:i/>
                <w:sz w:val="18"/>
                <w:szCs w:val="18"/>
              </w:rPr>
            </w:pPr>
            <w:r w:rsidRPr="009C7008">
              <w:rPr>
                <w:rFonts w:ascii="Times New Roman" w:hAnsi="Times New Roman"/>
                <w:i/>
                <w:color w:val="000000"/>
                <w:sz w:val="18"/>
                <w:szCs w:val="18"/>
              </w:rPr>
              <w:t xml:space="preserve">Output 4.1: </w:t>
            </w:r>
            <w:r w:rsidRPr="009C7008">
              <w:rPr>
                <w:rFonts w:ascii="Times New Roman" w:hAnsi="Times New Roman"/>
                <w:i/>
                <w:sz w:val="18"/>
                <w:szCs w:val="18"/>
              </w:rPr>
              <w:t>Knowledge Management and Communications, Gender Mainstreaming and Monitoring and Evaluation strategies</w:t>
            </w:r>
            <w:r w:rsidRPr="009C7008" w:rsidDel="002D736C">
              <w:rPr>
                <w:rFonts w:ascii="Times New Roman" w:hAnsi="Times New Roman"/>
                <w:i/>
                <w:sz w:val="18"/>
                <w:szCs w:val="18"/>
              </w:rPr>
              <w:t xml:space="preserve"> </w:t>
            </w:r>
            <w:r w:rsidRPr="009C7008">
              <w:rPr>
                <w:rFonts w:ascii="Times New Roman" w:hAnsi="Times New Roman"/>
                <w:i/>
                <w:sz w:val="18"/>
                <w:szCs w:val="18"/>
              </w:rPr>
              <w:t>developed and implemented</w:t>
            </w:r>
            <w:r w:rsidR="00BA12FD">
              <w:rPr>
                <w:rFonts w:ascii="Times New Roman" w:hAnsi="Times New Roman"/>
                <w:i/>
                <w:sz w:val="18"/>
                <w:szCs w:val="18"/>
              </w:rPr>
              <w:t xml:space="preserve"> through: (</w:t>
            </w:r>
            <w:proofErr w:type="spellStart"/>
            <w:r w:rsidR="00BA12FD">
              <w:rPr>
                <w:rFonts w:ascii="Times New Roman" w:hAnsi="Times New Roman"/>
                <w:i/>
                <w:sz w:val="18"/>
                <w:szCs w:val="18"/>
              </w:rPr>
              <w:t>i</w:t>
            </w:r>
            <w:proofErr w:type="spellEnd"/>
            <w:r w:rsidR="00BA12FD">
              <w:rPr>
                <w:rFonts w:ascii="Times New Roman" w:hAnsi="Times New Roman"/>
                <w:i/>
                <w:sz w:val="18"/>
                <w:szCs w:val="18"/>
              </w:rPr>
              <w:t xml:space="preserve">) development and implementation of knowledge management and communication action plans for each corridor; (ii) implementation of gender action plan, including training of staff </w:t>
            </w:r>
            <w:proofErr w:type="spellStart"/>
            <w:r w:rsidR="00BA12FD">
              <w:rPr>
                <w:rFonts w:ascii="Times New Roman" w:hAnsi="Times New Roman"/>
                <w:i/>
                <w:sz w:val="18"/>
                <w:szCs w:val="18"/>
              </w:rPr>
              <w:t>og</w:t>
            </w:r>
            <w:proofErr w:type="spellEnd"/>
            <w:r w:rsidR="00BA12FD">
              <w:rPr>
                <w:rFonts w:ascii="Times New Roman" w:hAnsi="Times New Roman"/>
                <w:i/>
                <w:sz w:val="18"/>
                <w:szCs w:val="18"/>
              </w:rPr>
              <w:t xml:space="preserve"> gender mainstreaming; (iii) review and update of M&amp;E plan; and (vi) conduct of mid-term and terminal evaluation.</w:t>
            </w:r>
          </w:p>
          <w:p w14:paraId="6B699379" w14:textId="77777777" w:rsidR="002C5F01" w:rsidRPr="009C7008" w:rsidRDefault="002C5F01" w:rsidP="00AB10C3">
            <w:pPr>
              <w:spacing w:after="0" w:line="240" w:lineRule="auto"/>
              <w:rPr>
                <w:rFonts w:ascii="Times New Roman" w:eastAsia="Times New Roman" w:hAnsi="Times New Roman"/>
                <w:color w:val="000000"/>
                <w:sz w:val="18"/>
                <w:szCs w:val="18"/>
              </w:rPr>
            </w:pPr>
          </w:p>
          <w:p w14:paraId="3B7BAD8E" w14:textId="44988E6F" w:rsidR="002C5F01" w:rsidRPr="009C7008" w:rsidRDefault="002C5F01" w:rsidP="00AB10C3">
            <w:pPr>
              <w:spacing w:after="0" w:line="240" w:lineRule="auto"/>
              <w:rPr>
                <w:rFonts w:ascii="Times New Roman" w:hAnsi="Times New Roman"/>
                <w:i/>
                <w:sz w:val="18"/>
                <w:szCs w:val="18"/>
              </w:rPr>
            </w:pPr>
            <w:r w:rsidRPr="009C7008">
              <w:rPr>
                <w:rFonts w:ascii="Times New Roman" w:hAnsi="Times New Roman"/>
                <w:i/>
                <w:sz w:val="18"/>
                <w:szCs w:val="18"/>
              </w:rPr>
              <w:t>Output 4.2: Harmonized information management system to integrate lessons from the biological corridors and user friendly operational</w:t>
            </w:r>
            <w:r w:rsidR="00BA12FD">
              <w:rPr>
                <w:rFonts w:ascii="Times New Roman" w:hAnsi="Times New Roman"/>
                <w:i/>
                <w:sz w:val="18"/>
                <w:szCs w:val="18"/>
              </w:rPr>
              <w:t>. This will be achieved through: (</w:t>
            </w:r>
            <w:proofErr w:type="spellStart"/>
            <w:r w:rsidR="00BA12FD">
              <w:rPr>
                <w:rFonts w:ascii="Times New Roman" w:hAnsi="Times New Roman"/>
                <w:i/>
                <w:sz w:val="18"/>
                <w:szCs w:val="18"/>
              </w:rPr>
              <w:t>i</w:t>
            </w:r>
            <w:proofErr w:type="spellEnd"/>
            <w:r w:rsidR="00BA12FD">
              <w:rPr>
                <w:rFonts w:ascii="Times New Roman" w:hAnsi="Times New Roman"/>
                <w:i/>
                <w:sz w:val="18"/>
                <w:szCs w:val="18"/>
              </w:rPr>
              <w:t xml:space="preserve">) development of </w:t>
            </w:r>
            <w:proofErr w:type="spellStart"/>
            <w:r w:rsidR="00BA12FD">
              <w:rPr>
                <w:rFonts w:ascii="Times New Roman" w:hAnsi="Times New Roman"/>
                <w:i/>
                <w:sz w:val="18"/>
                <w:szCs w:val="18"/>
              </w:rPr>
              <w:t>simplifiued</w:t>
            </w:r>
            <w:proofErr w:type="spellEnd"/>
            <w:r w:rsidR="00BA12FD">
              <w:rPr>
                <w:rFonts w:ascii="Times New Roman" w:hAnsi="Times New Roman"/>
                <w:i/>
                <w:sz w:val="18"/>
                <w:szCs w:val="18"/>
              </w:rPr>
              <w:t xml:space="preserve">, standardized and dedicated information management system and </w:t>
            </w:r>
            <w:proofErr w:type="spellStart"/>
            <w:r w:rsidR="00BA12FD">
              <w:rPr>
                <w:rFonts w:ascii="Times New Roman" w:hAnsi="Times New Roman"/>
                <w:i/>
                <w:sz w:val="18"/>
                <w:szCs w:val="18"/>
              </w:rPr>
              <w:t>ist</w:t>
            </w:r>
            <w:proofErr w:type="spellEnd"/>
            <w:r w:rsidR="00BA12FD">
              <w:rPr>
                <w:rFonts w:ascii="Times New Roman" w:hAnsi="Times New Roman"/>
                <w:i/>
                <w:sz w:val="18"/>
                <w:szCs w:val="18"/>
              </w:rPr>
              <w:t xml:space="preserve"> operationalization; (ii) strengthening information support system for local federation of IP tribal councils for sharing good practices; (iii) setting up of information</w:t>
            </w:r>
            <w:r w:rsidR="00F45FA2">
              <w:rPr>
                <w:rFonts w:ascii="Times New Roman" w:hAnsi="Times New Roman"/>
                <w:i/>
                <w:sz w:val="18"/>
                <w:szCs w:val="18"/>
              </w:rPr>
              <w:t xml:space="preserve"> c</w:t>
            </w:r>
            <w:r w:rsidR="00BA12FD">
              <w:rPr>
                <w:rFonts w:ascii="Times New Roman" w:hAnsi="Times New Roman"/>
                <w:i/>
                <w:sz w:val="18"/>
                <w:szCs w:val="18"/>
              </w:rPr>
              <w:t>ollection standards</w:t>
            </w:r>
            <w:r w:rsidR="00F45FA2">
              <w:rPr>
                <w:rFonts w:ascii="Times New Roman" w:hAnsi="Times New Roman"/>
                <w:i/>
                <w:sz w:val="18"/>
                <w:szCs w:val="18"/>
              </w:rPr>
              <w:t>; and (vi) cross-agency and cross-sector efforts to collect and digitally catalog existing information with corridors to support replication</w:t>
            </w:r>
          </w:p>
          <w:p w14:paraId="3FE9F23F" w14:textId="77777777" w:rsidR="002C5F01" w:rsidRPr="009C7008" w:rsidRDefault="002C5F01" w:rsidP="00AB10C3">
            <w:pPr>
              <w:spacing w:after="0" w:line="240" w:lineRule="auto"/>
              <w:rPr>
                <w:rFonts w:ascii="Times New Roman" w:eastAsia="Times New Roman" w:hAnsi="Times New Roman"/>
                <w:color w:val="000000"/>
                <w:sz w:val="18"/>
                <w:szCs w:val="18"/>
              </w:rPr>
            </w:pPr>
          </w:p>
          <w:p w14:paraId="1F72F646" w14:textId="2F4B6998" w:rsidR="002C5F01" w:rsidRPr="00F45FA2" w:rsidRDefault="002C5F01" w:rsidP="00AB10C3">
            <w:pPr>
              <w:spacing w:after="0" w:line="240" w:lineRule="auto"/>
              <w:rPr>
                <w:rFonts w:ascii="Times New Roman" w:hAnsi="Times New Roman"/>
                <w:i/>
                <w:sz w:val="18"/>
                <w:szCs w:val="18"/>
              </w:rPr>
            </w:pPr>
            <w:r w:rsidRPr="009C7008">
              <w:rPr>
                <w:rFonts w:ascii="Times New Roman" w:hAnsi="Times New Roman"/>
                <w:i/>
                <w:sz w:val="18"/>
                <w:szCs w:val="18"/>
              </w:rPr>
              <w:t>Output 4.3: Knowledge Management and project experiences contributes to learning and facilitates replication and scaling up of integrated biodiversity management approaches elsewhere in the country.</w:t>
            </w:r>
            <w:r w:rsidR="00F45FA2">
              <w:rPr>
                <w:rFonts w:ascii="Times New Roman" w:hAnsi="Times New Roman"/>
                <w:i/>
                <w:sz w:val="18"/>
                <w:szCs w:val="18"/>
              </w:rPr>
              <w:t xml:space="preserve"> This </w:t>
            </w:r>
            <w:proofErr w:type="spellStart"/>
            <w:r w:rsidR="00F45FA2">
              <w:rPr>
                <w:rFonts w:ascii="Times New Roman" w:hAnsi="Times New Roman"/>
                <w:i/>
                <w:sz w:val="18"/>
                <w:szCs w:val="18"/>
              </w:rPr>
              <w:t>woiuld</w:t>
            </w:r>
            <w:proofErr w:type="spellEnd"/>
            <w:r w:rsidR="00F45FA2">
              <w:rPr>
                <w:rFonts w:ascii="Times New Roman" w:hAnsi="Times New Roman"/>
                <w:i/>
                <w:sz w:val="18"/>
                <w:szCs w:val="18"/>
              </w:rPr>
              <w:t xml:space="preserve"> be achieved through: (</w:t>
            </w:r>
            <w:proofErr w:type="spellStart"/>
            <w:r w:rsidR="00F45FA2">
              <w:rPr>
                <w:rFonts w:ascii="Times New Roman" w:hAnsi="Times New Roman"/>
                <w:i/>
                <w:sz w:val="18"/>
                <w:szCs w:val="18"/>
              </w:rPr>
              <w:t>i</w:t>
            </w:r>
            <w:proofErr w:type="spellEnd"/>
            <w:r w:rsidR="00F45FA2">
              <w:rPr>
                <w:rFonts w:ascii="Times New Roman" w:hAnsi="Times New Roman"/>
                <w:i/>
                <w:sz w:val="18"/>
                <w:szCs w:val="18"/>
              </w:rPr>
              <w:t xml:space="preserve">) documentation and dissemination of best practices; (ii) preparation of policy guidance notes to address current gaps; (iii) technical reports, publications and other KM products: (iv) documentation of IP cultural systems; (v) national and sub-national workshops to facilitate dissemination and promote replication; (vi) preparation of replication and scaling up strategy; and (vii) preparation of a DENR Implementers Manual and Lessons </w:t>
            </w:r>
            <w:proofErr w:type="spellStart"/>
            <w:r w:rsidR="00F45FA2">
              <w:rPr>
                <w:rFonts w:ascii="Times New Roman" w:hAnsi="Times New Roman"/>
                <w:i/>
                <w:sz w:val="18"/>
                <w:szCs w:val="18"/>
              </w:rPr>
              <w:t>Learbed</w:t>
            </w:r>
            <w:proofErr w:type="spellEnd"/>
            <w:r w:rsidR="00F45FA2">
              <w:rPr>
                <w:rFonts w:ascii="Times New Roman" w:hAnsi="Times New Roman"/>
                <w:i/>
                <w:sz w:val="18"/>
                <w:szCs w:val="18"/>
              </w:rPr>
              <w:t xml:space="preserve"> </w:t>
            </w:r>
            <w:proofErr w:type="spellStart"/>
            <w:r w:rsidR="00F45FA2">
              <w:rPr>
                <w:rFonts w:ascii="Times New Roman" w:hAnsi="Times New Roman"/>
                <w:i/>
                <w:sz w:val="18"/>
                <w:szCs w:val="18"/>
              </w:rPr>
              <w:t>Guude</w:t>
            </w:r>
            <w:proofErr w:type="spellEnd"/>
            <w:r w:rsidR="00F45FA2">
              <w:rPr>
                <w:rFonts w:ascii="Times New Roman" w:hAnsi="Times New Roman"/>
                <w:i/>
                <w:sz w:val="18"/>
                <w:szCs w:val="18"/>
              </w:rPr>
              <w:t xml:space="preserve"> to support replication</w:t>
            </w:r>
          </w:p>
        </w:tc>
        <w:tc>
          <w:tcPr>
            <w:tcW w:w="355" w:type="pct"/>
            <w:tcBorders>
              <w:bottom w:val="single" w:sz="4" w:space="0" w:color="auto"/>
            </w:tcBorders>
            <w:shd w:val="clear" w:color="auto" w:fill="FFFFFF" w:themeFill="background1"/>
          </w:tcPr>
          <w:p w14:paraId="6EB1F1D7" w14:textId="77777777" w:rsidR="002C5F01" w:rsidRPr="009C7008" w:rsidRDefault="002C5F01" w:rsidP="00AB10C3">
            <w:pPr>
              <w:spacing w:after="0" w:line="240" w:lineRule="auto"/>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GEFTF</w:t>
            </w:r>
          </w:p>
        </w:tc>
        <w:tc>
          <w:tcPr>
            <w:tcW w:w="474" w:type="pct"/>
            <w:tcBorders>
              <w:bottom w:val="single" w:sz="4" w:space="0" w:color="auto"/>
            </w:tcBorders>
            <w:shd w:val="clear" w:color="auto" w:fill="FFFFFF" w:themeFill="background1"/>
          </w:tcPr>
          <w:p w14:paraId="72FC61CD" w14:textId="77777777" w:rsidR="002C5F01" w:rsidRPr="009C7008" w:rsidRDefault="0056299F" w:rsidP="000D3EFC">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891,390</w:t>
            </w:r>
          </w:p>
          <w:p w14:paraId="5740FA3F" w14:textId="77777777" w:rsidR="00E62837" w:rsidRPr="009C7008" w:rsidRDefault="00E62837" w:rsidP="000D3EFC">
            <w:pPr>
              <w:spacing w:after="0" w:line="240" w:lineRule="auto"/>
              <w:jc w:val="right"/>
              <w:rPr>
                <w:rFonts w:ascii="Times New Roman" w:eastAsia="Times New Roman" w:hAnsi="Times New Roman"/>
                <w:color w:val="000000"/>
                <w:sz w:val="18"/>
                <w:szCs w:val="18"/>
              </w:rPr>
            </w:pPr>
          </w:p>
          <w:p w14:paraId="72CD17A1" w14:textId="77777777" w:rsidR="00E62837" w:rsidRPr="009C7008" w:rsidRDefault="00E62837" w:rsidP="00E62837">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BD: 621,633</w:t>
            </w:r>
          </w:p>
          <w:p w14:paraId="41106609" w14:textId="77777777" w:rsidR="00E62837" w:rsidRPr="009C7008" w:rsidRDefault="00E62837" w:rsidP="00E62837">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LD; 89,050</w:t>
            </w:r>
          </w:p>
          <w:p w14:paraId="2D274C80" w14:textId="77777777" w:rsidR="00E62837" w:rsidRPr="009C7008" w:rsidRDefault="00E62837" w:rsidP="00E62837">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SFM: 180,707</w:t>
            </w:r>
          </w:p>
          <w:p w14:paraId="3BA75556" w14:textId="051CF2C4" w:rsidR="00E62837" w:rsidRPr="009C7008" w:rsidRDefault="00E62837" w:rsidP="000D3EFC">
            <w:pPr>
              <w:spacing w:after="0" w:line="240" w:lineRule="auto"/>
              <w:jc w:val="right"/>
              <w:rPr>
                <w:rFonts w:ascii="Times New Roman" w:eastAsia="Times New Roman" w:hAnsi="Times New Roman"/>
                <w:color w:val="000000"/>
                <w:sz w:val="18"/>
                <w:szCs w:val="18"/>
              </w:rPr>
            </w:pPr>
          </w:p>
        </w:tc>
        <w:tc>
          <w:tcPr>
            <w:tcW w:w="486" w:type="pct"/>
            <w:tcBorders>
              <w:bottom w:val="single" w:sz="4" w:space="0" w:color="auto"/>
            </w:tcBorders>
            <w:shd w:val="clear" w:color="auto" w:fill="FFFFFF" w:themeFill="background1"/>
          </w:tcPr>
          <w:p w14:paraId="438A6092" w14:textId="10481FD2" w:rsidR="002C5F01" w:rsidRPr="009C7008" w:rsidRDefault="00532E2E" w:rsidP="000D3EFC">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5,458,212</w:t>
            </w:r>
          </w:p>
        </w:tc>
      </w:tr>
      <w:tr w:rsidR="009C7008" w:rsidRPr="00A540C1" w14:paraId="0B8F2825" w14:textId="77777777" w:rsidTr="00CF1163">
        <w:trPr>
          <w:jc w:val="center"/>
        </w:trPr>
        <w:tc>
          <w:tcPr>
            <w:tcW w:w="3685" w:type="pct"/>
            <w:gridSpan w:val="4"/>
            <w:tcBorders>
              <w:bottom w:val="single" w:sz="4" w:space="0" w:color="auto"/>
            </w:tcBorders>
            <w:shd w:val="clear" w:color="auto" w:fill="FFFFFF" w:themeFill="background1"/>
          </w:tcPr>
          <w:p w14:paraId="0A1BB05C" w14:textId="77777777" w:rsidR="002C5F01" w:rsidRPr="009C7008" w:rsidRDefault="002C5F01" w:rsidP="000D3EFC">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Subtotal</w:t>
            </w:r>
          </w:p>
        </w:tc>
        <w:tc>
          <w:tcPr>
            <w:tcW w:w="355" w:type="pct"/>
            <w:tcBorders>
              <w:bottom w:val="single" w:sz="4" w:space="0" w:color="auto"/>
            </w:tcBorders>
            <w:shd w:val="clear" w:color="auto" w:fill="FFFFFF" w:themeFill="background1"/>
          </w:tcPr>
          <w:p w14:paraId="08CE6F91" w14:textId="77777777" w:rsidR="002C5F01" w:rsidRPr="009C7008" w:rsidRDefault="002C5F01" w:rsidP="000D3EFC">
            <w:pPr>
              <w:spacing w:after="0" w:line="240" w:lineRule="auto"/>
              <w:jc w:val="right"/>
              <w:rPr>
                <w:rFonts w:ascii="Times New Roman" w:eastAsia="Times New Roman" w:hAnsi="Times New Roman"/>
                <w:color w:val="000000"/>
                <w:sz w:val="18"/>
                <w:szCs w:val="18"/>
              </w:rPr>
            </w:pPr>
          </w:p>
        </w:tc>
        <w:tc>
          <w:tcPr>
            <w:tcW w:w="474" w:type="pct"/>
            <w:tcBorders>
              <w:bottom w:val="single" w:sz="4" w:space="0" w:color="auto"/>
            </w:tcBorders>
            <w:shd w:val="clear" w:color="auto" w:fill="FFFFFF" w:themeFill="background1"/>
          </w:tcPr>
          <w:p w14:paraId="1F8B720A" w14:textId="77777777" w:rsidR="002C5F01" w:rsidRPr="009C7008" w:rsidRDefault="002C5F01" w:rsidP="00AB10C3">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sz w:val="18"/>
                <w:szCs w:val="18"/>
              </w:rPr>
              <w:t>11,676,420</w:t>
            </w:r>
          </w:p>
        </w:tc>
        <w:tc>
          <w:tcPr>
            <w:tcW w:w="486" w:type="pct"/>
            <w:tcBorders>
              <w:bottom w:val="single" w:sz="4" w:space="0" w:color="auto"/>
            </w:tcBorders>
            <w:shd w:val="clear" w:color="auto" w:fill="FFFFFF" w:themeFill="background1"/>
          </w:tcPr>
          <w:p w14:paraId="60065393" w14:textId="58A6C28F" w:rsidR="002C5F01" w:rsidRPr="009C7008" w:rsidRDefault="00532E2E" w:rsidP="000D3EFC">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52,714,56</w:t>
            </w:r>
            <w:r w:rsidR="00C64AAA" w:rsidRPr="009C7008">
              <w:rPr>
                <w:rFonts w:ascii="Times New Roman" w:eastAsia="Times New Roman" w:hAnsi="Times New Roman"/>
                <w:color w:val="000000"/>
                <w:sz w:val="18"/>
                <w:szCs w:val="18"/>
              </w:rPr>
              <w:t>4</w:t>
            </w:r>
          </w:p>
        </w:tc>
      </w:tr>
      <w:tr w:rsidR="009C7008" w:rsidRPr="00A540C1" w14:paraId="5053A81B" w14:textId="77777777" w:rsidTr="00CF1163">
        <w:trPr>
          <w:jc w:val="center"/>
        </w:trPr>
        <w:tc>
          <w:tcPr>
            <w:tcW w:w="3685" w:type="pct"/>
            <w:gridSpan w:val="4"/>
            <w:tcBorders>
              <w:top w:val="double" w:sz="4" w:space="0" w:color="auto"/>
              <w:left w:val="single" w:sz="4" w:space="0" w:color="auto"/>
              <w:bottom w:val="double" w:sz="4" w:space="0" w:color="auto"/>
              <w:right w:val="single" w:sz="4" w:space="0" w:color="auto"/>
            </w:tcBorders>
            <w:shd w:val="clear" w:color="auto" w:fill="FFFFFF" w:themeFill="background1"/>
          </w:tcPr>
          <w:p w14:paraId="705061AD" w14:textId="77777777" w:rsidR="002C5F01" w:rsidRPr="009C7008" w:rsidRDefault="002C5F01" w:rsidP="000D3EFC">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color w:val="000000"/>
                <w:sz w:val="18"/>
                <w:szCs w:val="18"/>
              </w:rPr>
              <w:t>Project Management Cost (PMC)</w:t>
            </w:r>
            <w:r w:rsidRPr="009C7008">
              <w:rPr>
                <w:rFonts w:ascii="Times New Roman" w:eastAsia="Times New Roman" w:hAnsi="Times New Roman"/>
                <w:color w:val="000000"/>
                <w:sz w:val="18"/>
                <w:szCs w:val="18"/>
                <w:vertAlign w:val="superscript"/>
              </w:rPr>
              <w:footnoteReference w:id="9"/>
            </w:r>
          </w:p>
        </w:tc>
        <w:tc>
          <w:tcPr>
            <w:tcW w:w="355" w:type="pct"/>
            <w:tcBorders>
              <w:top w:val="double" w:sz="4" w:space="0" w:color="auto"/>
              <w:left w:val="single" w:sz="4" w:space="0" w:color="auto"/>
              <w:bottom w:val="double" w:sz="4" w:space="0" w:color="auto"/>
              <w:right w:val="single" w:sz="4" w:space="0" w:color="auto"/>
            </w:tcBorders>
            <w:shd w:val="clear" w:color="auto" w:fill="FFFFFF" w:themeFill="background1"/>
          </w:tcPr>
          <w:p w14:paraId="565D482F" w14:textId="77777777" w:rsidR="002C5F01" w:rsidRPr="009C7008" w:rsidRDefault="002C5F01" w:rsidP="000D3EFC">
            <w:pPr>
              <w:spacing w:after="0" w:line="240" w:lineRule="auto"/>
              <w:rPr>
                <w:rFonts w:ascii="Times New Roman" w:eastAsia="Times New Roman" w:hAnsi="Times New Roman"/>
                <w:color w:val="000000"/>
                <w:sz w:val="18"/>
                <w:szCs w:val="18"/>
              </w:rPr>
            </w:pPr>
            <w:r w:rsidRPr="009C7008">
              <w:rPr>
                <w:rFonts w:ascii="Times New Roman" w:hAnsi="Times New Roman"/>
                <w:color w:val="000000"/>
                <w:sz w:val="18"/>
                <w:szCs w:val="18"/>
              </w:rPr>
              <w:t>GEFTF</w:t>
            </w:r>
          </w:p>
        </w:tc>
        <w:tc>
          <w:tcPr>
            <w:tcW w:w="474" w:type="pct"/>
            <w:tcBorders>
              <w:top w:val="single" w:sz="4" w:space="0" w:color="auto"/>
              <w:bottom w:val="double" w:sz="4" w:space="0" w:color="auto"/>
              <w:right w:val="single" w:sz="4" w:space="0" w:color="auto"/>
            </w:tcBorders>
            <w:shd w:val="clear" w:color="auto" w:fill="FFFFFF" w:themeFill="background1"/>
          </w:tcPr>
          <w:p w14:paraId="4DA1E816" w14:textId="77777777" w:rsidR="002C5F01" w:rsidRPr="0014048F" w:rsidRDefault="002C5F01" w:rsidP="00AB10C3">
            <w:pPr>
              <w:spacing w:after="0" w:line="240" w:lineRule="auto"/>
              <w:jc w:val="right"/>
              <w:rPr>
                <w:rFonts w:ascii="Times New Roman" w:eastAsia="Times New Roman" w:hAnsi="Times New Roman"/>
                <w:sz w:val="18"/>
                <w:szCs w:val="18"/>
              </w:rPr>
            </w:pPr>
            <w:r w:rsidRPr="0014048F">
              <w:rPr>
                <w:rFonts w:ascii="Times New Roman" w:eastAsia="Times New Roman" w:hAnsi="Times New Roman"/>
                <w:sz w:val="18"/>
                <w:szCs w:val="18"/>
              </w:rPr>
              <w:t>583,821</w:t>
            </w:r>
          </w:p>
          <w:p w14:paraId="57516D61" w14:textId="09C77DC3" w:rsidR="00425363" w:rsidRPr="0014048F" w:rsidRDefault="00425363" w:rsidP="00425363">
            <w:pPr>
              <w:spacing w:after="0" w:line="240" w:lineRule="auto"/>
              <w:jc w:val="right"/>
              <w:rPr>
                <w:rFonts w:ascii="Times New Roman" w:eastAsia="Times New Roman" w:hAnsi="Times New Roman"/>
                <w:color w:val="000000"/>
                <w:sz w:val="18"/>
                <w:szCs w:val="18"/>
              </w:rPr>
            </w:pPr>
            <w:r w:rsidRPr="0014048F">
              <w:rPr>
                <w:rFonts w:ascii="Times New Roman" w:eastAsia="Times New Roman" w:hAnsi="Times New Roman"/>
                <w:color w:val="000000"/>
                <w:sz w:val="18"/>
                <w:szCs w:val="18"/>
              </w:rPr>
              <w:t>BD: 481,607</w:t>
            </w:r>
          </w:p>
          <w:p w14:paraId="69DE16D3" w14:textId="69A4DD56" w:rsidR="00425363" w:rsidRPr="0014048F" w:rsidRDefault="00425363" w:rsidP="00425363">
            <w:pPr>
              <w:spacing w:after="0" w:line="240" w:lineRule="auto"/>
              <w:jc w:val="right"/>
              <w:rPr>
                <w:rFonts w:ascii="Times New Roman" w:eastAsia="Times New Roman" w:hAnsi="Times New Roman"/>
                <w:color w:val="000000"/>
                <w:sz w:val="18"/>
                <w:szCs w:val="18"/>
              </w:rPr>
            </w:pPr>
            <w:r w:rsidRPr="0014048F">
              <w:rPr>
                <w:rFonts w:ascii="Times New Roman" w:eastAsia="Times New Roman" w:hAnsi="Times New Roman"/>
                <w:color w:val="000000"/>
                <w:sz w:val="18"/>
                <w:szCs w:val="18"/>
              </w:rPr>
              <w:t>LD; 40,950</w:t>
            </w:r>
          </w:p>
          <w:p w14:paraId="0E62A950" w14:textId="068E702B" w:rsidR="00425363" w:rsidRPr="0014048F" w:rsidRDefault="00425363" w:rsidP="00425363">
            <w:pPr>
              <w:spacing w:after="0" w:line="240" w:lineRule="auto"/>
              <w:jc w:val="right"/>
              <w:rPr>
                <w:rFonts w:ascii="Times New Roman" w:eastAsia="Times New Roman" w:hAnsi="Times New Roman"/>
                <w:color w:val="000000"/>
                <w:sz w:val="18"/>
                <w:szCs w:val="18"/>
              </w:rPr>
            </w:pPr>
            <w:r w:rsidRPr="0014048F">
              <w:rPr>
                <w:rFonts w:ascii="Times New Roman" w:eastAsia="Times New Roman" w:hAnsi="Times New Roman"/>
                <w:color w:val="000000"/>
                <w:sz w:val="18"/>
                <w:szCs w:val="18"/>
              </w:rPr>
              <w:t>SFM: 61,264</w:t>
            </w:r>
          </w:p>
        </w:tc>
        <w:tc>
          <w:tcPr>
            <w:tcW w:w="486" w:type="pct"/>
            <w:tcBorders>
              <w:top w:val="single" w:sz="4" w:space="0" w:color="auto"/>
              <w:left w:val="single" w:sz="4" w:space="0" w:color="auto"/>
              <w:bottom w:val="double" w:sz="4" w:space="0" w:color="auto"/>
              <w:right w:val="single" w:sz="4" w:space="0" w:color="auto"/>
            </w:tcBorders>
            <w:shd w:val="clear" w:color="auto" w:fill="FFFFFF" w:themeFill="background1"/>
          </w:tcPr>
          <w:p w14:paraId="482D700E" w14:textId="0C5C70B7" w:rsidR="002C5F01" w:rsidRPr="0014048F" w:rsidRDefault="00912F8F" w:rsidP="00D934AB">
            <w:pPr>
              <w:spacing w:after="0" w:line="240" w:lineRule="auto"/>
              <w:jc w:val="right"/>
              <w:rPr>
                <w:rFonts w:ascii="Times New Roman" w:eastAsia="Times New Roman" w:hAnsi="Times New Roman"/>
                <w:color w:val="000000"/>
                <w:sz w:val="18"/>
                <w:szCs w:val="18"/>
              </w:rPr>
            </w:pPr>
            <w:r w:rsidRPr="0014048F">
              <w:rPr>
                <w:rFonts w:ascii="Times New Roman" w:eastAsia="Times New Roman" w:hAnsi="Times New Roman"/>
                <w:color w:val="000000"/>
                <w:sz w:val="18"/>
                <w:szCs w:val="18"/>
              </w:rPr>
              <w:t>9,</w:t>
            </w:r>
            <w:r w:rsidR="00D934AB" w:rsidRPr="0014048F">
              <w:rPr>
                <w:rFonts w:ascii="Times New Roman" w:eastAsia="Times New Roman" w:hAnsi="Times New Roman"/>
                <w:color w:val="000000"/>
                <w:sz w:val="18"/>
                <w:szCs w:val="18"/>
              </w:rPr>
              <w:t>986,443</w:t>
            </w:r>
          </w:p>
        </w:tc>
      </w:tr>
      <w:tr w:rsidR="009C7008" w:rsidRPr="00A540C1" w14:paraId="09E2BEC0" w14:textId="77777777" w:rsidTr="00912F8F">
        <w:trPr>
          <w:jc w:val="center"/>
        </w:trPr>
        <w:tc>
          <w:tcPr>
            <w:tcW w:w="3685" w:type="pct"/>
            <w:gridSpan w:val="4"/>
            <w:tcBorders>
              <w:top w:val="double" w:sz="4" w:space="0" w:color="auto"/>
              <w:bottom w:val="double" w:sz="4" w:space="0" w:color="auto"/>
            </w:tcBorders>
            <w:shd w:val="clear" w:color="auto" w:fill="FFFFFF" w:themeFill="background1"/>
          </w:tcPr>
          <w:p w14:paraId="2A200452" w14:textId="77777777" w:rsidR="002C5F01" w:rsidRPr="009C7008" w:rsidRDefault="002C5F01" w:rsidP="000D3EFC">
            <w:pPr>
              <w:spacing w:after="0" w:line="240" w:lineRule="auto"/>
              <w:jc w:val="right"/>
              <w:rPr>
                <w:rFonts w:ascii="Times New Roman" w:eastAsia="Times New Roman" w:hAnsi="Times New Roman"/>
                <w:color w:val="000000"/>
                <w:sz w:val="18"/>
                <w:szCs w:val="18"/>
              </w:rPr>
            </w:pPr>
            <w:r w:rsidRPr="009C7008">
              <w:rPr>
                <w:rFonts w:ascii="Times New Roman" w:eastAsia="Times New Roman" w:hAnsi="Times New Roman"/>
                <w:b/>
                <w:color w:val="000000"/>
                <w:sz w:val="18"/>
                <w:szCs w:val="18"/>
              </w:rPr>
              <w:t>Total project costs</w:t>
            </w:r>
          </w:p>
        </w:tc>
        <w:tc>
          <w:tcPr>
            <w:tcW w:w="355" w:type="pct"/>
            <w:tcBorders>
              <w:top w:val="double" w:sz="4" w:space="0" w:color="auto"/>
              <w:bottom w:val="double" w:sz="4" w:space="0" w:color="auto"/>
            </w:tcBorders>
            <w:shd w:val="clear" w:color="auto" w:fill="FFFFFF" w:themeFill="background1"/>
          </w:tcPr>
          <w:p w14:paraId="61CDCEAD" w14:textId="77777777" w:rsidR="002C5F01" w:rsidRPr="009C7008" w:rsidRDefault="002C5F01" w:rsidP="000D3EFC">
            <w:pPr>
              <w:spacing w:after="0" w:line="240" w:lineRule="auto"/>
              <w:jc w:val="right"/>
              <w:rPr>
                <w:rFonts w:ascii="Times New Roman" w:eastAsia="Times New Roman" w:hAnsi="Times New Roman"/>
                <w:color w:val="000000"/>
                <w:sz w:val="18"/>
                <w:szCs w:val="18"/>
              </w:rPr>
            </w:pPr>
          </w:p>
        </w:tc>
        <w:tc>
          <w:tcPr>
            <w:tcW w:w="474" w:type="pct"/>
            <w:tcBorders>
              <w:top w:val="double" w:sz="4" w:space="0" w:color="auto"/>
              <w:bottom w:val="double" w:sz="4" w:space="0" w:color="auto"/>
            </w:tcBorders>
            <w:shd w:val="clear" w:color="auto" w:fill="FFFFFF" w:themeFill="background1"/>
          </w:tcPr>
          <w:p w14:paraId="48AAB8C2" w14:textId="77777777" w:rsidR="002C5F01" w:rsidRPr="0014048F" w:rsidRDefault="002C5F01" w:rsidP="00AB10C3">
            <w:pPr>
              <w:spacing w:after="0" w:line="240" w:lineRule="auto"/>
              <w:jc w:val="right"/>
              <w:rPr>
                <w:rFonts w:ascii="Times New Roman" w:eastAsia="Times New Roman" w:hAnsi="Times New Roman"/>
                <w:b/>
                <w:color w:val="000000"/>
                <w:sz w:val="18"/>
                <w:szCs w:val="18"/>
              </w:rPr>
            </w:pPr>
            <w:bookmarkStart w:id="5" w:name="PFtotalProjCostGEF"/>
            <w:r w:rsidRPr="0014048F">
              <w:rPr>
                <w:rFonts w:ascii="Times New Roman" w:eastAsia="Times New Roman" w:hAnsi="Times New Roman"/>
                <w:b/>
                <w:sz w:val="18"/>
                <w:szCs w:val="18"/>
              </w:rPr>
              <w:t>12,260,241</w:t>
            </w:r>
            <w:r w:rsidRPr="0014048F">
              <w:rPr>
                <w:rFonts w:ascii="Times New Roman" w:eastAsia="Times New Roman" w:hAnsi="Times New Roman"/>
                <w:b/>
                <w:color w:val="000000"/>
                <w:sz w:val="18"/>
                <w:szCs w:val="18"/>
              </w:rPr>
              <w:t xml:space="preserve"> </w:t>
            </w:r>
            <w:bookmarkEnd w:id="5"/>
          </w:p>
        </w:tc>
        <w:tc>
          <w:tcPr>
            <w:tcW w:w="486" w:type="pct"/>
            <w:tcBorders>
              <w:top w:val="double" w:sz="4" w:space="0" w:color="auto"/>
              <w:bottom w:val="double" w:sz="4" w:space="0" w:color="auto"/>
            </w:tcBorders>
            <w:shd w:val="clear" w:color="auto" w:fill="auto"/>
          </w:tcPr>
          <w:p w14:paraId="14385CDE" w14:textId="4FE06761" w:rsidR="002C5F01" w:rsidRPr="0014048F" w:rsidRDefault="00912F8F" w:rsidP="00BC425A">
            <w:pPr>
              <w:spacing w:after="0" w:line="240" w:lineRule="auto"/>
              <w:jc w:val="right"/>
              <w:rPr>
                <w:rFonts w:ascii="Times New Roman" w:eastAsia="Times New Roman" w:hAnsi="Times New Roman"/>
                <w:b/>
                <w:color w:val="000000"/>
                <w:sz w:val="18"/>
                <w:szCs w:val="18"/>
              </w:rPr>
            </w:pPr>
            <w:r w:rsidRPr="0014048F">
              <w:rPr>
                <w:rFonts w:ascii="Times New Roman" w:eastAsia="Times New Roman" w:hAnsi="Times New Roman"/>
                <w:b/>
                <w:color w:val="000000"/>
                <w:sz w:val="18"/>
                <w:szCs w:val="18"/>
              </w:rPr>
              <w:t>62,</w:t>
            </w:r>
            <w:r w:rsidR="00BC425A" w:rsidRPr="0014048F">
              <w:rPr>
                <w:rFonts w:ascii="Times New Roman" w:eastAsia="Times New Roman" w:hAnsi="Times New Roman"/>
                <w:b/>
                <w:color w:val="000000"/>
                <w:sz w:val="18"/>
                <w:szCs w:val="18"/>
              </w:rPr>
              <w:t>701,007</w:t>
            </w:r>
          </w:p>
        </w:tc>
      </w:tr>
    </w:tbl>
    <w:p w14:paraId="6D1C8A26" w14:textId="77777777" w:rsidR="00591870" w:rsidRPr="003A201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Pr>
          <w:rFonts w:ascii="Times New Roman" w:eastAsia="Times New Roman" w:hAnsi="Times New Roman"/>
          <w:b/>
          <w:smallCaps/>
          <w:color w:val="000000"/>
          <w:lang w:eastAsia="x-none"/>
        </w:rPr>
        <w:t xml:space="preserve">confirmed </w:t>
      </w:r>
      <w:r w:rsidR="00CD7D5A">
        <w:rPr>
          <w:rFonts w:ascii="Times New Roman" w:eastAsia="Times New Roman" w:hAnsi="Times New Roman"/>
          <w:b/>
          <w:smallCaps/>
          <w:color w:val="000000"/>
          <w:lang w:eastAsia="x-none"/>
        </w:rPr>
        <w:t xml:space="preserve">sources of </w:t>
      </w:r>
      <w:hyperlink r:id="rId14" w:history="1">
        <w:r w:rsidR="00CD7D5A" w:rsidRPr="009223E0">
          <w:rPr>
            <w:rStyle w:val="Hyperlink"/>
            <w:rFonts w:ascii="Times New Roman" w:eastAsia="Times New Roman" w:hAnsi="Times New Roman"/>
            <w:b/>
            <w:smallCaps/>
            <w:lang w:eastAsia="x-none"/>
          </w:rPr>
          <w:t>Co-financing</w:t>
        </w:r>
      </w:hyperlink>
      <w:r w:rsidR="00CD7D5A">
        <w:rPr>
          <w:rFonts w:ascii="Times New Roman" w:eastAsia="Times New Roman" w:hAnsi="Times New Roman"/>
          <w:b/>
          <w:smallCaps/>
          <w:color w:val="000000"/>
          <w:lang w:eastAsia="x-none"/>
        </w:rPr>
        <w:t xml:space="preserve"> for the project b</w:t>
      </w:r>
      <w:r>
        <w:rPr>
          <w:rFonts w:ascii="Times New Roman" w:eastAsia="Times New Roman" w:hAnsi="Times New Roman"/>
          <w:b/>
          <w:smallCaps/>
          <w:color w:val="000000"/>
          <w:lang w:eastAsia="x-none"/>
        </w:rPr>
        <w:t>y name and by type</w:t>
      </w:r>
    </w:p>
    <w:p w14:paraId="3D06AE51" w14:textId="77777777" w:rsidR="00591870" w:rsidRPr="003A2019" w:rsidRDefault="00591870" w:rsidP="00591870">
      <w:pPr>
        <w:spacing w:before="240" w:after="80" w:line="240" w:lineRule="auto"/>
        <w:ind w:left="-90"/>
        <w:rPr>
          <w:rFonts w:ascii="Times New Roman" w:eastAsia="Times New Roman" w:hAnsi="Times New Roman"/>
          <w:smallCaps/>
          <w:color w:val="000000"/>
          <w:lang w:eastAsia="x-none"/>
        </w:rPr>
      </w:pPr>
      <w:r w:rsidRPr="003A2019">
        <w:rPr>
          <w:rFonts w:ascii="Times New Roman" w:eastAsia="Times New Roman" w:hAnsi="Times New Roman"/>
          <w:color w:val="000000"/>
          <w:lang w:val="x-none" w:eastAsia="x-none"/>
        </w:rPr>
        <w:t>Please include</w:t>
      </w:r>
      <w:r w:rsidR="006E089C" w:rsidRPr="003A2019">
        <w:rPr>
          <w:rFonts w:ascii="Times New Roman" w:eastAsia="Times New Roman" w:hAnsi="Times New Roman"/>
          <w:color w:val="000000"/>
          <w:lang w:eastAsia="x-none"/>
        </w:rPr>
        <w:t xml:space="preserve"> </w:t>
      </w:r>
      <w:r w:rsidR="0052782E">
        <w:rPr>
          <w:rFonts w:ascii="Times New Roman" w:eastAsia="Times New Roman" w:hAnsi="Times New Roman"/>
          <w:color w:val="000000"/>
          <w:lang w:eastAsia="x-none"/>
        </w:rPr>
        <w:t>evidence for</w:t>
      </w:r>
      <w:r w:rsidRPr="003A2019">
        <w:rPr>
          <w:rFonts w:ascii="Times New Roman" w:eastAsia="Times New Roman" w:hAnsi="Times New Roman"/>
          <w:color w:val="000000"/>
          <w:lang w:val="x-none" w:eastAsia="x-none"/>
        </w:rPr>
        <w:t xml:space="preserve"> </w:t>
      </w:r>
      <w:hyperlink r:id="rId15" w:history="1">
        <w:r w:rsidRPr="008D4CFE">
          <w:rPr>
            <w:rStyle w:val="Hyperlink"/>
            <w:rFonts w:ascii="Times New Roman" w:eastAsia="Times New Roman" w:hAnsi="Times New Roman"/>
            <w:lang w:val="x-none" w:eastAsia="x-none"/>
          </w:rPr>
          <w:t>co</w:t>
        </w:r>
        <w:r w:rsidR="00F1015F" w:rsidRPr="008D4CFE">
          <w:rPr>
            <w:rStyle w:val="Hyperlink"/>
            <w:rFonts w:ascii="Times New Roman" w:eastAsia="Times New Roman" w:hAnsi="Times New Roman"/>
            <w:lang w:eastAsia="x-none"/>
          </w:rPr>
          <w:t>-</w:t>
        </w:r>
        <w:r w:rsidRPr="008D4CFE">
          <w:rPr>
            <w:rStyle w:val="Hyperlink"/>
            <w:rFonts w:ascii="Times New Roman" w:eastAsia="Times New Roman" w:hAnsi="Times New Roman"/>
            <w:lang w:val="x-none" w:eastAsia="x-none"/>
          </w:rPr>
          <w:t>financing</w:t>
        </w:r>
      </w:hyperlink>
      <w:r w:rsidRPr="003A2019">
        <w:rPr>
          <w:rFonts w:ascii="Times New Roman" w:eastAsia="Times New Roman" w:hAnsi="Times New Roman"/>
          <w:color w:val="000000"/>
          <w:lang w:val="x-none" w:eastAsia="x-none"/>
        </w:rPr>
        <w:t xml:space="preserve"> for the project with this form</w:t>
      </w:r>
      <w:r w:rsidR="00F1015F" w:rsidRPr="003A201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A540C1" w14:paraId="2A2C6594" w14:textId="77777777" w:rsidTr="000B61D7">
        <w:trPr>
          <w:cantSplit/>
          <w:trHeight w:val="359"/>
        </w:trPr>
        <w:tc>
          <w:tcPr>
            <w:tcW w:w="1135" w:type="pct"/>
            <w:vAlign w:val="center"/>
          </w:tcPr>
          <w:p w14:paraId="48AAD5EF" w14:textId="77777777" w:rsidR="00591870" w:rsidRPr="004A5E46" w:rsidRDefault="00591870" w:rsidP="00591870">
            <w:pPr>
              <w:spacing w:after="0" w:line="240" w:lineRule="auto"/>
              <w:jc w:val="center"/>
              <w:rPr>
                <w:rFonts w:ascii="Times New Roman" w:eastAsia="Times New Roman" w:hAnsi="Times New Roman"/>
                <w:b/>
                <w:color w:val="000000"/>
              </w:rPr>
            </w:pPr>
            <w:r w:rsidRPr="004A5E46">
              <w:rPr>
                <w:rFonts w:ascii="Times New Roman" w:eastAsia="Times New Roman" w:hAnsi="Times New Roman"/>
                <w:b/>
                <w:color w:val="000000"/>
              </w:rPr>
              <w:t xml:space="preserve">Sources of Co-financing </w:t>
            </w:r>
          </w:p>
        </w:tc>
        <w:tc>
          <w:tcPr>
            <w:tcW w:w="1826" w:type="pct"/>
            <w:vAlign w:val="center"/>
          </w:tcPr>
          <w:p w14:paraId="1616B57A" w14:textId="77777777" w:rsidR="00591870" w:rsidRPr="004A5E46" w:rsidRDefault="00591870" w:rsidP="00A31207">
            <w:pPr>
              <w:spacing w:after="0" w:line="240" w:lineRule="auto"/>
              <w:jc w:val="center"/>
              <w:rPr>
                <w:rFonts w:ascii="Times New Roman" w:eastAsia="Times New Roman" w:hAnsi="Times New Roman"/>
                <w:b/>
                <w:color w:val="000000"/>
              </w:rPr>
            </w:pPr>
            <w:r w:rsidRPr="004A5E46">
              <w:rPr>
                <w:rFonts w:ascii="Times New Roman" w:eastAsia="Times New Roman" w:hAnsi="Times New Roman"/>
                <w:b/>
                <w:color w:val="000000"/>
              </w:rPr>
              <w:t xml:space="preserve">Name of Co-financier </w:t>
            </w:r>
          </w:p>
        </w:tc>
        <w:tc>
          <w:tcPr>
            <w:tcW w:w="1009" w:type="pct"/>
            <w:vAlign w:val="center"/>
          </w:tcPr>
          <w:p w14:paraId="626F40F2" w14:textId="77777777" w:rsidR="00591870" w:rsidRPr="004A5E46" w:rsidRDefault="00591870" w:rsidP="00591870">
            <w:pPr>
              <w:spacing w:after="0" w:line="240" w:lineRule="auto"/>
              <w:jc w:val="center"/>
              <w:rPr>
                <w:rFonts w:ascii="Times New Roman" w:eastAsia="Times New Roman" w:hAnsi="Times New Roman"/>
                <w:b/>
                <w:color w:val="000000"/>
              </w:rPr>
            </w:pPr>
            <w:r w:rsidRPr="004A5E46">
              <w:rPr>
                <w:rFonts w:ascii="Times New Roman" w:eastAsia="Times New Roman" w:hAnsi="Times New Roman"/>
                <w:b/>
                <w:color w:val="000000"/>
              </w:rPr>
              <w:t xml:space="preserve">Type of </w:t>
            </w:r>
            <w:proofErr w:type="spellStart"/>
            <w:r w:rsidRPr="004A5E46">
              <w:rPr>
                <w:rFonts w:ascii="Times New Roman" w:eastAsia="Times New Roman" w:hAnsi="Times New Roman"/>
                <w:b/>
                <w:color w:val="000000"/>
              </w:rPr>
              <w:t>Cofinancing</w:t>
            </w:r>
            <w:proofErr w:type="spellEnd"/>
          </w:p>
        </w:tc>
        <w:tc>
          <w:tcPr>
            <w:tcW w:w="1030" w:type="pct"/>
            <w:shd w:val="clear" w:color="auto" w:fill="auto"/>
            <w:vAlign w:val="center"/>
          </w:tcPr>
          <w:p w14:paraId="3CDE35D9" w14:textId="77777777" w:rsidR="00591870" w:rsidRPr="004A5E46" w:rsidRDefault="00591870" w:rsidP="00591870">
            <w:pPr>
              <w:spacing w:after="0" w:line="240" w:lineRule="auto"/>
              <w:jc w:val="center"/>
              <w:rPr>
                <w:rFonts w:ascii="Times New Roman" w:eastAsia="Times New Roman" w:hAnsi="Times New Roman"/>
                <w:b/>
                <w:color w:val="000000"/>
              </w:rPr>
            </w:pPr>
            <w:r w:rsidRPr="004A5E46">
              <w:rPr>
                <w:rFonts w:ascii="Times New Roman" w:eastAsia="Times New Roman" w:hAnsi="Times New Roman"/>
                <w:b/>
                <w:color w:val="000000"/>
              </w:rPr>
              <w:t>Amount ($)</w:t>
            </w:r>
            <w:r w:rsidRPr="004A5E46">
              <w:rPr>
                <w:rFonts w:ascii="Times New Roman" w:eastAsia="Times New Roman" w:hAnsi="Times New Roman"/>
                <w:color w:val="000000"/>
              </w:rPr>
              <w:t xml:space="preserve"> </w:t>
            </w:r>
          </w:p>
        </w:tc>
      </w:tr>
      <w:tr w:rsidR="00BA71FF" w:rsidRPr="00A540C1" w14:paraId="16B2D119" w14:textId="77777777" w:rsidTr="000B61D7">
        <w:trPr>
          <w:cantSplit/>
        </w:trPr>
        <w:tc>
          <w:tcPr>
            <w:tcW w:w="1135" w:type="pct"/>
          </w:tcPr>
          <w:p w14:paraId="64EE0479" w14:textId="3B36BEE6" w:rsidR="00082BB7" w:rsidRPr="00B61DF2" w:rsidRDefault="006C1808" w:rsidP="00591870">
            <w:pPr>
              <w:spacing w:after="0" w:line="240" w:lineRule="auto"/>
              <w:rPr>
                <w:rFonts w:ascii="Times New Roman" w:eastAsia="Times New Roman" w:hAnsi="Times New Roman"/>
                <w:color w:val="000000"/>
                <w:sz w:val="20"/>
                <w:szCs w:val="20"/>
              </w:rPr>
            </w:pPr>
            <w:r w:rsidRPr="00B61DF2">
              <w:rPr>
                <w:rFonts w:ascii="Times New Roman" w:hAnsi="Times New Roman"/>
                <w:color w:val="000000"/>
                <w:sz w:val="20"/>
                <w:szCs w:val="20"/>
              </w:rPr>
              <w:t>Recipient Government</w:t>
            </w:r>
          </w:p>
        </w:tc>
        <w:tc>
          <w:tcPr>
            <w:tcW w:w="1826" w:type="pct"/>
          </w:tcPr>
          <w:p w14:paraId="56C1B8EE" w14:textId="1C249052" w:rsidR="00082BB7" w:rsidRPr="00B61DF2" w:rsidRDefault="002C7BA1" w:rsidP="002C7BA1">
            <w:pPr>
              <w:spacing w:after="0" w:line="240" w:lineRule="auto"/>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 xml:space="preserve">Department of Environment and Natural Resources </w:t>
            </w:r>
          </w:p>
        </w:tc>
        <w:tc>
          <w:tcPr>
            <w:tcW w:w="1009" w:type="pct"/>
          </w:tcPr>
          <w:p w14:paraId="7BF3611A" w14:textId="76695E7F" w:rsidR="00082BB7" w:rsidRPr="00B61DF2" w:rsidRDefault="002C7BA1" w:rsidP="00082BB7">
            <w:pPr>
              <w:spacing w:after="0"/>
              <w:rPr>
                <w:rFonts w:ascii="Times New Roman" w:hAnsi="Times New Roman"/>
                <w:color w:val="000000"/>
                <w:sz w:val="20"/>
                <w:szCs w:val="20"/>
              </w:rPr>
            </w:pPr>
            <w:r w:rsidRPr="00B61DF2">
              <w:rPr>
                <w:rFonts w:ascii="Times New Roman" w:hAnsi="Times New Roman"/>
                <w:color w:val="000000"/>
                <w:sz w:val="20"/>
                <w:szCs w:val="20"/>
              </w:rPr>
              <w:t>Grant</w:t>
            </w:r>
          </w:p>
        </w:tc>
        <w:tc>
          <w:tcPr>
            <w:tcW w:w="1030" w:type="pct"/>
            <w:shd w:val="clear" w:color="auto" w:fill="auto"/>
          </w:tcPr>
          <w:p w14:paraId="5F6DD27B" w14:textId="5E84CBF6" w:rsidR="00082BB7" w:rsidRPr="00B61DF2" w:rsidRDefault="00CB2D83" w:rsidP="00591870">
            <w:pPr>
              <w:spacing w:after="0" w:line="240" w:lineRule="auto"/>
              <w:jc w:val="right"/>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39,539,455</w:t>
            </w:r>
          </w:p>
        </w:tc>
      </w:tr>
      <w:tr w:rsidR="00CB2D83" w:rsidRPr="00A540C1" w14:paraId="7C15D571" w14:textId="77777777" w:rsidTr="000B61D7">
        <w:trPr>
          <w:cantSplit/>
        </w:trPr>
        <w:tc>
          <w:tcPr>
            <w:tcW w:w="1135" w:type="pct"/>
          </w:tcPr>
          <w:p w14:paraId="30A542A4" w14:textId="77D4706D" w:rsidR="00CB2D83" w:rsidRPr="00B61DF2" w:rsidRDefault="00CB2D83"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Recipient Government</w:t>
            </w:r>
          </w:p>
        </w:tc>
        <w:tc>
          <w:tcPr>
            <w:tcW w:w="1826" w:type="pct"/>
          </w:tcPr>
          <w:p w14:paraId="4EFA4E8A" w14:textId="2BEA00A2" w:rsidR="00CB2D83" w:rsidRPr="00B61DF2" w:rsidRDefault="00CB2D83" w:rsidP="002C7BA1">
            <w:pPr>
              <w:spacing w:after="0" w:line="240" w:lineRule="auto"/>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 xml:space="preserve">Department of Environment and Natural Resources </w:t>
            </w:r>
          </w:p>
        </w:tc>
        <w:tc>
          <w:tcPr>
            <w:tcW w:w="1009" w:type="pct"/>
          </w:tcPr>
          <w:p w14:paraId="73A3F07A" w14:textId="4B270438" w:rsidR="00CB2D83" w:rsidRPr="00B61DF2" w:rsidRDefault="00CB2D83" w:rsidP="00082BB7">
            <w:pPr>
              <w:spacing w:after="0"/>
              <w:rPr>
                <w:rFonts w:ascii="Times New Roman" w:hAnsi="Times New Roman"/>
                <w:color w:val="000000"/>
                <w:sz w:val="20"/>
                <w:szCs w:val="20"/>
              </w:rPr>
            </w:pPr>
            <w:r w:rsidRPr="00B61DF2">
              <w:rPr>
                <w:rFonts w:ascii="Times New Roman" w:hAnsi="Times New Roman"/>
                <w:color w:val="000000"/>
                <w:sz w:val="20"/>
                <w:szCs w:val="20"/>
              </w:rPr>
              <w:t>In-Kind</w:t>
            </w:r>
          </w:p>
        </w:tc>
        <w:tc>
          <w:tcPr>
            <w:tcW w:w="1030" w:type="pct"/>
            <w:shd w:val="clear" w:color="auto" w:fill="auto"/>
          </w:tcPr>
          <w:p w14:paraId="734D6B2F" w14:textId="32D9A91E" w:rsidR="00CB2D83" w:rsidRPr="00B61DF2" w:rsidRDefault="00CB2D83" w:rsidP="00591870">
            <w:pPr>
              <w:spacing w:after="0" w:line="240" w:lineRule="auto"/>
              <w:jc w:val="right"/>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3,351,573</w:t>
            </w:r>
          </w:p>
        </w:tc>
      </w:tr>
      <w:tr w:rsidR="00BA71FF" w:rsidRPr="00A540C1" w14:paraId="16C68D4B" w14:textId="77777777" w:rsidTr="000B61D7">
        <w:trPr>
          <w:cantSplit/>
        </w:trPr>
        <w:tc>
          <w:tcPr>
            <w:tcW w:w="1135" w:type="pct"/>
          </w:tcPr>
          <w:p w14:paraId="3FFE0991" w14:textId="53BCB04C" w:rsidR="00082BB7" w:rsidRPr="00B61DF2" w:rsidRDefault="005F2BFF" w:rsidP="00591870">
            <w:pPr>
              <w:spacing w:after="0" w:line="240" w:lineRule="auto"/>
              <w:rPr>
                <w:rFonts w:ascii="Times New Roman" w:eastAsia="Times New Roman" w:hAnsi="Times New Roman"/>
                <w:color w:val="000000"/>
                <w:sz w:val="24"/>
                <w:szCs w:val="24"/>
              </w:rPr>
            </w:pPr>
            <w:r w:rsidRPr="00B61DF2">
              <w:rPr>
                <w:rFonts w:ascii="Times New Roman" w:hAnsi="Times New Roman"/>
                <w:color w:val="000000"/>
                <w:sz w:val="20"/>
                <w:szCs w:val="20"/>
              </w:rPr>
              <w:t>Recipient Government</w:t>
            </w:r>
          </w:p>
        </w:tc>
        <w:tc>
          <w:tcPr>
            <w:tcW w:w="1826" w:type="pct"/>
          </w:tcPr>
          <w:p w14:paraId="57419F0B" w14:textId="5BC888E1" w:rsidR="00082BB7" w:rsidRPr="00B61DF2" w:rsidRDefault="005F2BFF" w:rsidP="00591870">
            <w:pPr>
              <w:spacing w:after="0" w:line="240" w:lineRule="auto"/>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Department of Agriculture</w:t>
            </w:r>
          </w:p>
        </w:tc>
        <w:tc>
          <w:tcPr>
            <w:tcW w:w="1009" w:type="pct"/>
          </w:tcPr>
          <w:p w14:paraId="20270BA8" w14:textId="3754673C" w:rsidR="00082BB7" w:rsidRPr="00B61DF2" w:rsidRDefault="005F2BFF" w:rsidP="00082BB7">
            <w:pPr>
              <w:spacing w:after="0"/>
              <w:rPr>
                <w:rFonts w:ascii="Times New Roman" w:hAnsi="Times New Roman"/>
                <w:color w:val="000000"/>
              </w:rPr>
            </w:pPr>
            <w:r w:rsidRPr="00B61DF2">
              <w:rPr>
                <w:rFonts w:ascii="Times New Roman" w:hAnsi="Times New Roman"/>
                <w:color w:val="000000"/>
                <w:sz w:val="20"/>
                <w:szCs w:val="20"/>
              </w:rPr>
              <w:t>Grants</w:t>
            </w:r>
          </w:p>
        </w:tc>
        <w:tc>
          <w:tcPr>
            <w:tcW w:w="1030" w:type="pct"/>
            <w:shd w:val="clear" w:color="auto" w:fill="auto"/>
          </w:tcPr>
          <w:p w14:paraId="35190059" w14:textId="45BE6A69" w:rsidR="00082BB7" w:rsidRPr="00B61DF2" w:rsidRDefault="005F2BFF" w:rsidP="00591870">
            <w:pPr>
              <w:spacing w:after="0" w:line="240" w:lineRule="auto"/>
              <w:jc w:val="right"/>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11,936,960</w:t>
            </w:r>
          </w:p>
        </w:tc>
      </w:tr>
      <w:tr w:rsidR="00BA71FF" w:rsidRPr="00A540C1" w14:paraId="43C240D8" w14:textId="77777777" w:rsidTr="000B61D7">
        <w:trPr>
          <w:cantSplit/>
        </w:trPr>
        <w:tc>
          <w:tcPr>
            <w:tcW w:w="1135" w:type="pct"/>
          </w:tcPr>
          <w:p w14:paraId="53F3F25E" w14:textId="5C139019" w:rsidR="00082BB7" w:rsidRPr="00B61DF2" w:rsidRDefault="005F2BFF" w:rsidP="00591870">
            <w:pPr>
              <w:spacing w:after="0" w:line="240" w:lineRule="auto"/>
              <w:rPr>
                <w:rFonts w:ascii="Times New Roman" w:eastAsia="Times New Roman" w:hAnsi="Times New Roman"/>
                <w:color w:val="000000"/>
                <w:sz w:val="24"/>
                <w:szCs w:val="24"/>
              </w:rPr>
            </w:pPr>
            <w:r w:rsidRPr="00B61DF2">
              <w:rPr>
                <w:rFonts w:ascii="Times New Roman" w:hAnsi="Times New Roman"/>
                <w:color w:val="000000"/>
                <w:sz w:val="20"/>
                <w:szCs w:val="20"/>
              </w:rPr>
              <w:t>Recipient Government</w:t>
            </w:r>
          </w:p>
        </w:tc>
        <w:tc>
          <w:tcPr>
            <w:tcW w:w="1826" w:type="pct"/>
          </w:tcPr>
          <w:p w14:paraId="4B1E8D74" w14:textId="734EB788" w:rsidR="00082BB7" w:rsidRPr="00B61DF2" w:rsidRDefault="005F2BFF" w:rsidP="00591870">
            <w:pPr>
              <w:spacing w:after="0" w:line="240" w:lineRule="auto"/>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Department of Agriculture</w:t>
            </w:r>
          </w:p>
        </w:tc>
        <w:tc>
          <w:tcPr>
            <w:tcW w:w="1009" w:type="pct"/>
          </w:tcPr>
          <w:p w14:paraId="110E982B" w14:textId="45F58585" w:rsidR="00082BB7" w:rsidRPr="00B61DF2" w:rsidRDefault="005F2BFF" w:rsidP="00082BB7">
            <w:pPr>
              <w:spacing w:after="0"/>
              <w:rPr>
                <w:rFonts w:ascii="Times New Roman" w:hAnsi="Times New Roman"/>
                <w:color w:val="000000"/>
              </w:rPr>
            </w:pPr>
            <w:r w:rsidRPr="00B61DF2">
              <w:rPr>
                <w:rFonts w:ascii="Times New Roman" w:hAnsi="Times New Roman"/>
                <w:color w:val="000000"/>
                <w:sz w:val="20"/>
                <w:szCs w:val="20"/>
              </w:rPr>
              <w:t>In-kind</w:t>
            </w:r>
          </w:p>
        </w:tc>
        <w:tc>
          <w:tcPr>
            <w:tcW w:w="1030" w:type="pct"/>
            <w:shd w:val="clear" w:color="auto" w:fill="auto"/>
          </w:tcPr>
          <w:p w14:paraId="38D2A74C" w14:textId="735F0AFE" w:rsidR="00082BB7" w:rsidRPr="00B61DF2" w:rsidRDefault="005F2BFF" w:rsidP="00591870">
            <w:pPr>
              <w:spacing w:after="0" w:line="240" w:lineRule="auto"/>
              <w:jc w:val="right"/>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356,404</w:t>
            </w:r>
          </w:p>
        </w:tc>
      </w:tr>
      <w:tr w:rsidR="00BA71FF" w:rsidRPr="00A540C1" w14:paraId="56E32DC5" w14:textId="77777777" w:rsidTr="007B1C8E">
        <w:trPr>
          <w:cantSplit/>
          <w:trHeight w:val="323"/>
        </w:trPr>
        <w:tc>
          <w:tcPr>
            <w:tcW w:w="1135" w:type="pct"/>
          </w:tcPr>
          <w:p w14:paraId="23E6613C" w14:textId="3F9416DA" w:rsidR="00082BB7" w:rsidRPr="00B61DF2" w:rsidRDefault="005F2BFF" w:rsidP="00591870">
            <w:pPr>
              <w:spacing w:after="0" w:line="240" w:lineRule="auto"/>
              <w:rPr>
                <w:rFonts w:ascii="Times New Roman" w:eastAsia="Times New Roman" w:hAnsi="Times New Roman"/>
                <w:color w:val="000000"/>
                <w:sz w:val="24"/>
                <w:szCs w:val="24"/>
              </w:rPr>
            </w:pPr>
            <w:r w:rsidRPr="00B61DF2">
              <w:rPr>
                <w:rFonts w:ascii="Times New Roman" w:hAnsi="Times New Roman"/>
                <w:color w:val="000000"/>
                <w:sz w:val="20"/>
                <w:szCs w:val="20"/>
              </w:rPr>
              <w:t>Recipient Government</w:t>
            </w:r>
          </w:p>
        </w:tc>
        <w:tc>
          <w:tcPr>
            <w:tcW w:w="1826" w:type="pct"/>
          </w:tcPr>
          <w:p w14:paraId="637F4319" w14:textId="01D0F03F" w:rsidR="00082BB7" w:rsidRPr="00B61DF2" w:rsidRDefault="005F2BFF" w:rsidP="00591870">
            <w:pPr>
              <w:spacing w:after="0" w:line="240" w:lineRule="auto"/>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Department of Trade and Industry - PTTC</w:t>
            </w:r>
          </w:p>
        </w:tc>
        <w:tc>
          <w:tcPr>
            <w:tcW w:w="1009" w:type="pct"/>
          </w:tcPr>
          <w:p w14:paraId="3FB062CE" w14:textId="432AB1B5" w:rsidR="00082BB7" w:rsidRPr="00B61DF2" w:rsidRDefault="005F2BFF" w:rsidP="00082BB7">
            <w:pPr>
              <w:spacing w:after="0"/>
              <w:rPr>
                <w:rFonts w:ascii="Times New Roman" w:hAnsi="Times New Roman"/>
                <w:color w:val="000000"/>
              </w:rPr>
            </w:pPr>
            <w:r w:rsidRPr="00B61DF2">
              <w:rPr>
                <w:rFonts w:ascii="Times New Roman" w:hAnsi="Times New Roman"/>
                <w:color w:val="000000"/>
                <w:sz w:val="20"/>
                <w:szCs w:val="20"/>
              </w:rPr>
              <w:t>In-kind</w:t>
            </w:r>
          </w:p>
        </w:tc>
        <w:tc>
          <w:tcPr>
            <w:tcW w:w="1030" w:type="pct"/>
            <w:shd w:val="clear" w:color="auto" w:fill="auto"/>
          </w:tcPr>
          <w:p w14:paraId="6AC5006B" w14:textId="5A5D3E6C" w:rsidR="00082BB7" w:rsidRPr="00B61DF2" w:rsidRDefault="005F2BFF" w:rsidP="00591870">
            <w:pPr>
              <w:spacing w:after="0" w:line="240" w:lineRule="auto"/>
              <w:jc w:val="right"/>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166,609</w:t>
            </w:r>
          </w:p>
        </w:tc>
      </w:tr>
      <w:tr w:rsidR="00BA71FF" w:rsidRPr="00A540C1" w14:paraId="3F412473" w14:textId="77777777" w:rsidTr="000B61D7">
        <w:trPr>
          <w:cantSplit/>
        </w:trPr>
        <w:tc>
          <w:tcPr>
            <w:tcW w:w="1135" w:type="pct"/>
          </w:tcPr>
          <w:p w14:paraId="328ECEA8" w14:textId="7799A8DB" w:rsidR="00082BB7" w:rsidRPr="00B61DF2" w:rsidRDefault="00EF0782" w:rsidP="00591870">
            <w:pPr>
              <w:spacing w:after="0" w:line="240" w:lineRule="auto"/>
              <w:rPr>
                <w:rFonts w:ascii="Times New Roman" w:eastAsia="Times New Roman" w:hAnsi="Times New Roman"/>
                <w:color w:val="000000"/>
                <w:sz w:val="24"/>
                <w:szCs w:val="24"/>
              </w:rPr>
            </w:pPr>
            <w:r w:rsidRPr="00B61DF2">
              <w:rPr>
                <w:rFonts w:ascii="Times New Roman" w:hAnsi="Times New Roman"/>
                <w:color w:val="000000"/>
                <w:sz w:val="20"/>
                <w:szCs w:val="20"/>
              </w:rPr>
              <w:t>Recipient Government</w:t>
            </w:r>
          </w:p>
        </w:tc>
        <w:tc>
          <w:tcPr>
            <w:tcW w:w="1826" w:type="pct"/>
          </w:tcPr>
          <w:p w14:paraId="094187F8" w14:textId="5CF660E5" w:rsidR="00082BB7" w:rsidRPr="00B61DF2" w:rsidRDefault="005F2BFF" w:rsidP="00591870">
            <w:pPr>
              <w:spacing w:after="0" w:line="240" w:lineRule="auto"/>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Province of Surigao del Norte</w:t>
            </w:r>
          </w:p>
        </w:tc>
        <w:tc>
          <w:tcPr>
            <w:tcW w:w="1009" w:type="pct"/>
          </w:tcPr>
          <w:p w14:paraId="7006B711" w14:textId="3C9D931C" w:rsidR="00082BB7" w:rsidRPr="00B61DF2" w:rsidRDefault="00A86A5A" w:rsidP="00082BB7">
            <w:pPr>
              <w:spacing w:after="0"/>
              <w:rPr>
                <w:rFonts w:ascii="Times New Roman" w:hAnsi="Times New Roman"/>
                <w:color w:val="000000"/>
              </w:rPr>
            </w:pPr>
            <w:r>
              <w:rPr>
                <w:rFonts w:ascii="Times New Roman" w:hAnsi="Times New Roman"/>
                <w:color w:val="000000"/>
              </w:rPr>
              <w:t>Grant</w:t>
            </w:r>
          </w:p>
        </w:tc>
        <w:tc>
          <w:tcPr>
            <w:tcW w:w="1030" w:type="pct"/>
            <w:shd w:val="clear" w:color="auto" w:fill="auto"/>
          </w:tcPr>
          <w:p w14:paraId="1A663BE0" w14:textId="03784EE7" w:rsidR="00082BB7" w:rsidRPr="00B61DF2" w:rsidRDefault="005F2BFF" w:rsidP="00591870">
            <w:pPr>
              <w:spacing w:after="0" w:line="240" w:lineRule="auto"/>
              <w:jc w:val="right"/>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99,822</w:t>
            </w:r>
          </w:p>
        </w:tc>
      </w:tr>
      <w:tr w:rsidR="00F3713E" w:rsidRPr="00A540C1" w14:paraId="71221EE2" w14:textId="77777777" w:rsidTr="000B61D7">
        <w:trPr>
          <w:cantSplit/>
        </w:trPr>
        <w:tc>
          <w:tcPr>
            <w:tcW w:w="1135" w:type="pct"/>
          </w:tcPr>
          <w:p w14:paraId="6E7C82FB" w14:textId="4D37421F" w:rsidR="00F3713E" w:rsidRPr="00B61DF2" w:rsidRDefault="00F3713E"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Recipient Government</w:t>
            </w:r>
          </w:p>
        </w:tc>
        <w:tc>
          <w:tcPr>
            <w:tcW w:w="1826" w:type="pct"/>
          </w:tcPr>
          <w:p w14:paraId="39B9B884" w14:textId="31858196" w:rsidR="00F3713E" w:rsidRPr="00B61DF2" w:rsidRDefault="00F3713E" w:rsidP="00591870">
            <w:pPr>
              <w:spacing w:after="0" w:line="240" w:lineRule="auto"/>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Province of Davao Oriental</w:t>
            </w:r>
          </w:p>
        </w:tc>
        <w:tc>
          <w:tcPr>
            <w:tcW w:w="1009" w:type="pct"/>
          </w:tcPr>
          <w:p w14:paraId="24E877FF" w14:textId="4454FBAC" w:rsidR="00F3713E" w:rsidRPr="00B61DF2" w:rsidRDefault="00F3713E" w:rsidP="00082BB7">
            <w:pPr>
              <w:spacing w:after="0"/>
              <w:rPr>
                <w:rFonts w:ascii="Times New Roman" w:hAnsi="Times New Roman"/>
                <w:color w:val="000000"/>
                <w:sz w:val="20"/>
                <w:szCs w:val="20"/>
              </w:rPr>
            </w:pPr>
            <w:r w:rsidRPr="00B61DF2">
              <w:rPr>
                <w:rFonts w:ascii="Times New Roman" w:hAnsi="Times New Roman"/>
                <w:color w:val="000000"/>
                <w:sz w:val="20"/>
                <w:szCs w:val="20"/>
              </w:rPr>
              <w:t>Grant</w:t>
            </w:r>
          </w:p>
        </w:tc>
        <w:tc>
          <w:tcPr>
            <w:tcW w:w="1030" w:type="pct"/>
            <w:shd w:val="clear" w:color="auto" w:fill="auto"/>
          </w:tcPr>
          <w:p w14:paraId="05503587" w14:textId="5BC16225" w:rsidR="00F3713E" w:rsidRPr="00B61DF2" w:rsidRDefault="00F3713E" w:rsidP="00591870">
            <w:pPr>
              <w:spacing w:after="0" w:line="240" w:lineRule="auto"/>
              <w:jc w:val="right"/>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348,581</w:t>
            </w:r>
          </w:p>
        </w:tc>
      </w:tr>
      <w:tr w:rsidR="00F3713E" w:rsidRPr="00A540C1" w14:paraId="592B78D6" w14:textId="77777777" w:rsidTr="000B61D7">
        <w:trPr>
          <w:cantSplit/>
        </w:trPr>
        <w:tc>
          <w:tcPr>
            <w:tcW w:w="1135" w:type="pct"/>
          </w:tcPr>
          <w:p w14:paraId="7D9F99E6" w14:textId="5BF06CA9" w:rsidR="00F3713E" w:rsidRPr="00B61DF2" w:rsidRDefault="00F3713E"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Recipient Government</w:t>
            </w:r>
          </w:p>
        </w:tc>
        <w:tc>
          <w:tcPr>
            <w:tcW w:w="1826" w:type="pct"/>
          </w:tcPr>
          <w:p w14:paraId="6EE019F1" w14:textId="656DE772" w:rsidR="00F3713E" w:rsidRPr="00B61DF2" w:rsidRDefault="00F3713E" w:rsidP="00591870">
            <w:pPr>
              <w:spacing w:after="0" w:line="240" w:lineRule="auto"/>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Province of Davao Oriental</w:t>
            </w:r>
          </w:p>
        </w:tc>
        <w:tc>
          <w:tcPr>
            <w:tcW w:w="1009" w:type="pct"/>
          </w:tcPr>
          <w:p w14:paraId="26502977" w14:textId="0B47C79C" w:rsidR="00F3713E" w:rsidRPr="00B61DF2" w:rsidRDefault="00F3713E" w:rsidP="00082BB7">
            <w:pPr>
              <w:spacing w:after="0"/>
              <w:rPr>
                <w:rFonts w:ascii="Times New Roman" w:hAnsi="Times New Roman"/>
                <w:color w:val="000000"/>
                <w:sz w:val="20"/>
                <w:szCs w:val="20"/>
              </w:rPr>
            </w:pPr>
            <w:r w:rsidRPr="00B61DF2">
              <w:rPr>
                <w:rFonts w:ascii="Times New Roman" w:hAnsi="Times New Roman"/>
                <w:color w:val="000000"/>
                <w:sz w:val="20"/>
                <w:szCs w:val="20"/>
              </w:rPr>
              <w:t>In-kind</w:t>
            </w:r>
          </w:p>
        </w:tc>
        <w:tc>
          <w:tcPr>
            <w:tcW w:w="1030" w:type="pct"/>
            <w:shd w:val="clear" w:color="auto" w:fill="auto"/>
          </w:tcPr>
          <w:p w14:paraId="6C5377E5" w14:textId="730F6784" w:rsidR="00F3713E" w:rsidRPr="00B61DF2" w:rsidRDefault="00F3713E" w:rsidP="00F3713E">
            <w:pPr>
              <w:spacing w:after="0" w:line="240" w:lineRule="auto"/>
              <w:jc w:val="right"/>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21,461</w:t>
            </w:r>
          </w:p>
        </w:tc>
      </w:tr>
      <w:tr w:rsidR="00E77AB5" w:rsidRPr="00A540C1" w14:paraId="2EEFE6FC" w14:textId="77777777" w:rsidTr="00D314CE">
        <w:trPr>
          <w:cantSplit/>
        </w:trPr>
        <w:tc>
          <w:tcPr>
            <w:tcW w:w="1135" w:type="pct"/>
          </w:tcPr>
          <w:p w14:paraId="1FE6DFA9" w14:textId="7BB0D4DF" w:rsidR="00E77AB5" w:rsidRPr="00B61DF2" w:rsidRDefault="00E77AB5"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Private Company</w:t>
            </w:r>
          </w:p>
        </w:tc>
        <w:tc>
          <w:tcPr>
            <w:tcW w:w="1826" w:type="pct"/>
            <w:vAlign w:val="center"/>
          </w:tcPr>
          <w:p w14:paraId="771F1C60" w14:textId="6BB328DD" w:rsidR="00E77AB5" w:rsidRPr="00B61DF2" w:rsidRDefault="00E77AB5" w:rsidP="00591870">
            <w:pPr>
              <w:spacing w:after="0" w:line="240" w:lineRule="auto"/>
              <w:rPr>
                <w:rFonts w:ascii="Times New Roman" w:eastAsia="Times New Roman" w:hAnsi="Times New Roman"/>
                <w:color w:val="000000"/>
                <w:sz w:val="20"/>
                <w:szCs w:val="20"/>
              </w:rPr>
            </w:pPr>
            <w:proofErr w:type="spellStart"/>
            <w:r w:rsidRPr="00B61DF2">
              <w:rPr>
                <w:rFonts w:ascii="Times New Roman" w:hAnsi="Times New Roman"/>
                <w:sz w:val="20"/>
                <w:szCs w:val="20"/>
              </w:rPr>
              <w:t>Agala</w:t>
            </w:r>
            <w:proofErr w:type="spellEnd"/>
            <w:r w:rsidRPr="00B61DF2">
              <w:rPr>
                <w:rFonts w:ascii="Times New Roman" w:hAnsi="Times New Roman"/>
                <w:sz w:val="20"/>
                <w:szCs w:val="20"/>
              </w:rPr>
              <w:t xml:space="preserve"> Mining Ventures, Inc</w:t>
            </w:r>
          </w:p>
        </w:tc>
        <w:tc>
          <w:tcPr>
            <w:tcW w:w="1009" w:type="pct"/>
            <w:vAlign w:val="center"/>
          </w:tcPr>
          <w:p w14:paraId="7F9081BD" w14:textId="78CD1779" w:rsidR="00E77AB5" w:rsidRPr="00B61DF2" w:rsidRDefault="00E77AB5" w:rsidP="00082BB7">
            <w:pPr>
              <w:spacing w:after="0"/>
              <w:rPr>
                <w:rFonts w:ascii="Times New Roman" w:hAnsi="Times New Roman"/>
                <w:color w:val="000000"/>
                <w:sz w:val="20"/>
                <w:szCs w:val="20"/>
              </w:rPr>
            </w:pPr>
            <w:r w:rsidRPr="00B61DF2">
              <w:rPr>
                <w:rFonts w:ascii="Times New Roman" w:hAnsi="Times New Roman"/>
                <w:sz w:val="20"/>
                <w:szCs w:val="20"/>
              </w:rPr>
              <w:t>Grant</w:t>
            </w:r>
          </w:p>
        </w:tc>
        <w:tc>
          <w:tcPr>
            <w:tcW w:w="1030" w:type="pct"/>
            <w:shd w:val="clear" w:color="auto" w:fill="auto"/>
            <w:vAlign w:val="center"/>
          </w:tcPr>
          <w:p w14:paraId="65CE1B08" w14:textId="7C2DCE20" w:rsidR="00E77AB5" w:rsidRPr="00B61DF2" w:rsidRDefault="00E77AB5"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189,324</w:t>
            </w:r>
          </w:p>
        </w:tc>
      </w:tr>
      <w:tr w:rsidR="00E77AB5" w:rsidRPr="00A540C1" w14:paraId="3D87DCCC" w14:textId="77777777" w:rsidTr="00D314CE">
        <w:trPr>
          <w:cantSplit/>
        </w:trPr>
        <w:tc>
          <w:tcPr>
            <w:tcW w:w="1135" w:type="pct"/>
          </w:tcPr>
          <w:p w14:paraId="447D2CA9" w14:textId="631D112A" w:rsidR="00E77AB5" w:rsidRPr="00B61DF2" w:rsidRDefault="00E77AB5"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Private Company</w:t>
            </w:r>
          </w:p>
        </w:tc>
        <w:tc>
          <w:tcPr>
            <w:tcW w:w="1826" w:type="pct"/>
            <w:vAlign w:val="center"/>
          </w:tcPr>
          <w:p w14:paraId="11272471" w14:textId="5333A5D0" w:rsidR="00E77AB5" w:rsidRPr="00B61DF2" w:rsidRDefault="00E77AB5" w:rsidP="00591870">
            <w:pPr>
              <w:spacing w:after="0" w:line="240" w:lineRule="auto"/>
              <w:rPr>
                <w:rFonts w:ascii="Times New Roman" w:eastAsia="Times New Roman" w:hAnsi="Times New Roman"/>
                <w:color w:val="000000"/>
                <w:sz w:val="20"/>
                <w:szCs w:val="20"/>
              </w:rPr>
            </w:pPr>
            <w:proofErr w:type="spellStart"/>
            <w:r w:rsidRPr="00B61DF2">
              <w:rPr>
                <w:rFonts w:ascii="Times New Roman" w:hAnsi="Times New Roman"/>
                <w:sz w:val="20"/>
                <w:szCs w:val="20"/>
              </w:rPr>
              <w:t>Taganito</w:t>
            </w:r>
            <w:proofErr w:type="spellEnd"/>
            <w:r w:rsidRPr="00B61DF2">
              <w:rPr>
                <w:rFonts w:ascii="Times New Roman" w:hAnsi="Times New Roman"/>
                <w:sz w:val="20"/>
                <w:szCs w:val="20"/>
              </w:rPr>
              <w:t xml:space="preserve"> Mining Corporation</w:t>
            </w:r>
          </w:p>
        </w:tc>
        <w:tc>
          <w:tcPr>
            <w:tcW w:w="1009" w:type="pct"/>
          </w:tcPr>
          <w:p w14:paraId="25ADBCBF" w14:textId="420339FC" w:rsidR="00E77AB5" w:rsidRPr="00B61DF2" w:rsidRDefault="00E77AB5" w:rsidP="00082BB7">
            <w:pPr>
              <w:spacing w:after="0"/>
              <w:rPr>
                <w:rFonts w:ascii="Times New Roman" w:hAnsi="Times New Roman"/>
                <w:color w:val="000000"/>
                <w:sz w:val="20"/>
                <w:szCs w:val="20"/>
              </w:rPr>
            </w:pPr>
            <w:r w:rsidRPr="00B61DF2">
              <w:rPr>
                <w:rFonts w:ascii="Times New Roman" w:hAnsi="Times New Roman"/>
                <w:color w:val="000000"/>
                <w:sz w:val="20"/>
                <w:szCs w:val="20"/>
              </w:rPr>
              <w:t>Grant</w:t>
            </w:r>
          </w:p>
        </w:tc>
        <w:tc>
          <w:tcPr>
            <w:tcW w:w="1030" w:type="pct"/>
            <w:shd w:val="clear" w:color="auto" w:fill="auto"/>
            <w:vAlign w:val="center"/>
          </w:tcPr>
          <w:p w14:paraId="152EBFFC" w14:textId="04498E46" w:rsidR="00E77AB5" w:rsidRPr="00B61DF2" w:rsidRDefault="00E77AB5"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565,000</w:t>
            </w:r>
          </w:p>
        </w:tc>
      </w:tr>
      <w:tr w:rsidR="00E77AB5" w:rsidRPr="00A540C1" w14:paraId="4518E019" w14:textId="77777777" w:rsidTr="00D314CE">
        <w:trPr>
          <w:cantSplit/>
        </w:trPr>
        <w:tc>
          <w:tcPr>
            <w:tcW w:w="1135" w:type="pct"/>
          </w:tcPr>
          <w:p w14:paraId="202E4512" w14:textId="6D286C52" w:rsidR="00E77AB5" w:rsidRPr="00B61DF2" w:rsidRDefault="00E77AB5"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Private Company</w:t>
            </w:r>
          </w:p>
        </w:tc>
        <w:tc>
          <w:tcPr>
            <w:tcW w:w="1826" w:type="pct"/>
            <w:vAlign w:val="center"/>
          </w:tcPr>
          <w:p w14:paraId="2A1C778A" w14:textId="7F6CFC64" w:rsidR="00E77AB5" w:rsidRPr="00B61DF2" w:rsidRDefault="00E77AB5" w:rsidP="00591870">
            <w:pPr>
              <w:spacing w:after="0" w:line="240" w:lineRule="auto"/>
              <w:rPr>
                <w:rFonts w:ascii="Times New Roman" w:eastAsia="Times New Roman" w:hAnsi="Times New Roman"/>
                <w:color w:val="000000"/>
                <w:sz w:val="20"/>
                <w:szCs w:val="20"/>
              </w:rPr>
            </w:pPr>
            <w:proofErr w:type="spellStart"/>
            <w:r w:rsidRPr="00B61DF2">
              <w:rPr>
                <w:rFonts w:ascii="Times New Roman" w:hAnsi="Times New Roman"/>
                <w:sz w:val="20"/>
                <w:szCs w:val="20"/>
              </w:rPr>
              <w:t>Taganito</w:t>
            </w:r>
            <w:proofErr w:type="spellEnd"/>
            <w:r w:rsidRPr="00B61DF2">
              <w:rPr>
                <w:rFonts w:ascii="Times New Roman" w:hAnsi="Times New Roman"/>
                <w:sz w:val="20"/>
                <w:szCs w:val="20"/>
              </w:rPr>
              <w:t xml:space="preserve"> HPAL Nickel Corporation</w:t>
            </w:r>
          </w:p>
        </w:tc>
        <w:tc>
          <w:tcPr>
            <w:tcW w:w="1009" w:type="pct"/>
            <w:vAlign w:val="center"/>
          </w:tcPr>
          <w:p w14:paraId="2122C539" w14:textId="3DBF823F" w:rsidR="00E77AB5" w:rsidRPr="00B61DF2" w:rsidRDefault="00E77AB5" w:rsidP="00082BB7">
            <w:pPr>
              <w:spacing w:after="0"/>
              <w:rPr>
                <w:rFonts w:ascii="Times New Roman" w:hAnsi="Times New Roman"/>
                <w:color w:val="000000"/>
                <w:sz w:val="20"/>
                <w:szCs w:val="20"/>
              </w:rPr>
            </w:pPr>
            <w:r w:rsidRPr="00B61DF2">
              <w:rPr>
                <w:rFonts w:ascii="Times New Roman" w:hAnsi="Times New Roman"/>
                <w:sz w:val="20"/>
                <w:szCs w:val="20"/>
              </w:rPr>
              <w:t>Grant</w:t>
            </w:r>
          </w:p>
        </w:tc>
        <w:tc>
          <w:tcPr>
            <w:tcW w:w="1030" w:type="pct"/>
            <w:shd w:val="clear" w:color="auto" w:fill="auto"/>
            <w:vAlign w:val="center"/>
          </w:tcPr>
          <w:p w14:paraId="4DF4D840" w14:textId="14E3D598" w:rsidR="00E77AB5" w:rsidRPr="00B61DF2" w:rsidRDefault="00E77AB5"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186,931</w:t>
            </w:r>
          </w:p>
        </w:tc>
      </w:tr>
      <w:tr w:rsidR="00E77AB5" w:rsidRPr="00A540C1" w14:paraId="49295DBF" w14:textId="77777777" w:rsidTr="00D314CE">
        <w:trPr>
          <w:cantSplit/>
        </w:trPr>
        <w:tc>
          <w:tcPr>
            <w:tcW w:w="1135" w:type="pct"/>
          </w:tcPr>
          <w:p w14:paraId="754B4686" w14:textId="42D06D7D" w:rsidR="00E77AB5" w:rsidRPr="00B61DF2" w:rsidRDefault="00E77AB5"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Private Company</w:t>
            </w:r>
          </w:p>
        </w:tc>
        <w:tc>
          <w:tcPr>
            <w:tcW w:w="1826" w:type="pct"/>
            <w:vAlign w:val="center"/>
          </w:tcPr>
          <w:p w14:paraId="63DD68F4" w14:textId="131B94BF" w:rsidR="00E77AB5" w:rsidRPr="00B61DF2" w:rsidRDefault="00E77AB5" w:rsidP="00591870">
            <w:pPr>
              <w:spacing w:after="0" w:line="240" w:lineRule="auto"/>
              <w:rPr>
                <w:rFonts w:ascii="Times New Roman" w:eastAsia="Times New Roman" w:hAnsi="Times New Roman"/>
                <w:color w:val="000000"/>
                <w:sz w:val="20"/>
                <w:szCs w:val="20"/>
              </w:rPr>
            </w:pPr>
            <w:proofErr w:type="spellStart"/>
            <w:r w:rsidRPr="00B61DF2">
              <w:rPr>
                <w:rFonts w:ascii="Times New Roman" w:hAnsi="Times New Roman"/>
                <w:sz w:val="20"/>
                <w:szCs w:val="20"/>
              </w:rPr>
              <w:t>Philsaga</w:t>
            </w:r>
            <w:proofErr w:type="spellEnd"/>
            <w:r w:rsidRPr="00B61DF2">
              <w:rPr>
                <w:rFonts w:ascii="Times New Roman" w:hAnsi="Times New Roman"/>
                <w:sz w:val="20"/>
                <w:szCs w:val="20"/>
              </w:rPr>
              <w:t xml:space="preserve"> Mining Corporation</w:t>
            </w:r>
          </w:p>
        </w:tc>
        <w:tc>
          <w:tcPr>
            <w:tcW w:w="1009" w:type="pct"/>
          </w:tcPr>
          <w:p w14:paraId="40105698" w14:textId="1EC277AA" w:rsidR="00E77AB5" w:rsidRPr="00B61DF2" w:rsidRDefault="00E77AB5" w:rsidP="00082BB7">
            <w:pPr>
              <w:spacing w:after="0"/>
              <w:rPr>
                <w:rFonts w:ascii="Times New Roman" w:hAnsi="Times New Roman"/>
                <w:color w:val="000000"/>
                <w:sz w:val="20"/>
                <w:szCs w:val="20"/>
              </w:rPr>
            </w:pPr>
            <w:r w:rsidRPr="00B61DF2">
              <w:rPr>
                <w:rFonts w:ascii="Times New Roman" w:hAnsi="Times New Roman"/>
                <w:color w:val="000000"/>
                <w:sz w:val="20"/>
                <w:szCs w:val="20"/>
              </w:rPr>
              <w:t>Grant</w:t>
            </w:r>
          </w:p>
        </w:tc>
        <w:tc>
          <w:tcPr>
            <w:tcW w:w="1030" w:type="pct"/>
            <w:shd w:val="clear" w:color="auto" w:fill="auto"/>
            <w:vAlign w:val="center"/>
          </w:tcPr>
          <w:p w14:paraId="4DD6EC05" w14:textId="0385EA9C" w:rsidR="00E77AB5" w:rsidRPr="00B61DF2" w:rsidRDefault="00E77AB5"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849,282</w:t>
            </w:r>
          </w:p>
        </w:tc>
      </w:tr>
      <w:tr w:rsidR="00E77AB5" w:rsidRPr="00A540C1" w14:paraId="5EDBE70B" w14:textId="77777777" w:rsidTr="00D314CE">
        <w:trPr>
          <w:cantSplit/>
        </w:trPr>
        <w:tc>
          <w:tcPr>
            <w:tcW w:w="1135" w:type="pct"/>
          </w:tcPr>
          <w:p w14:paraId="52FE51BC" w14:textId="51053D3C" w:rsidR="00E77AB5" w:rsidRPr="00B61DF2" w:rsidRDefault="00E77AB5"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Private Company</w:t>
            </w:r>
          </w:p>
        </w:tc>
        <w:tc>
          <w:tcPr>
            <w:tcW w:w="1826" w:type="pct"/>
            <w:vAlign w:val="center"/>
          </w:tcPr>
          <w:p w14:paraId="019281FA" w14:textId="24262626" w:rsidR="00E77AB5" w:rsidRPr="00B61DF2" w:rsidRDefault="00E77AB5" w:rsidP="00591870">
            <w:pPr>
              <w:spacing w:after="0" w:line="240" w:lineRule="auto"/>
              <w:rPr>
                <w:rFonts w:ascii="Times New Roman" w:eastAsia="Times New Roman" w:hAnsi="Times New Roman"/>
                <w:color w:val="000000"/>
                <w:sz w:val="20"/>
                <w:szCs w:val="20"/>
              </w:rPr>
            </w:pPr>
            <w:r w:rsidRPr="00B61DF2">
              <w:rPr>
                <w:rFonts w:ascii="Times New Roman" w:hAnsi="Times New Roman"/>
                <w:sz w:val="20"/>
                <w:szCs w:val="20"/>
              </w:rPr>
              <w:t>Mindanao Mineral Processing &amp; Refining Corporation</w:t>
            </w:r>
          </w:p>
        </w:tc>
        <w:tc>
          <w:tcPr>
            <w:tcW w:w="1009" w:type="pct"/>
            <w:vAlign w:val="center"/>
          </w:tcPr>
          <w:p w14:paraId="6C90FDC7" w14:textId="2842E865" w:rsidR="00E77AB5" w:rsidRPr="00B61DF2" w:rsidRDefault="00E77AB5" w:rsidP="00082BB7">
            <w:pPr>
              <w:spacing w:after="0"/>
              <w:rPr>
                <w:rFonts w:ascii="Times New Roman" w:hAnsi="Times New Roman"/>
                <w:color w:val="000000"/>
                <w:sz w:val="20"/>
                <w:szCs w:val="20"/>
              </w:rPr>
            </w:pPr>
            <w:r w:rsidRPr="00B61DF2">
              <w:rPr>
                <w:rFonts w:ascii="Times New Roman" w:hAnsi="Times New Roman"/>
                <w:sz w:val="20"/>
                <w:szCs w:val="20"/>
              </w:rPr>
              <w:t>Grant</w:t>
            </w:r>
          </w:p>
        </w:tc>
        <w:tc>
          <w:tcPr>
            <w:tcW w:w="1030" w:type="pct"/>
            <w:shd w:val="clear" w:color="auto" w:fill="auto"/>
            <w:vAlign w:val="center"/>
          </w:tcPr>
          <w:p w14:paraId="1164B0B6" w14:textId="4386139A" w:rsidR="00E77AB5" w:rsidRPr="00B61DF2" w:rsidRDefault="00E77AB5"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142,982</w:t>
            </w:r>
          </w:p>
        </w:tc>
      </w:tr>
      <w:tr w:rsidR="00E77AB5" w:rsidRPr="00A540C1" w14:paraId="6E39F3E7" w14:textId="77777777" w:rsidTr="00D314CE">
        <w:trPr>
          <w:cantSplit/>
        </w:trPr>
        <w:tc>
          <w:tcPr>
            <w:tcW w:w="1135" w:type="pct"/>
          </w:tcPr>
          <w:p w14:paraId="353B824A" w14:textId="510B050E" w:rsidR="00E77AB5" w:rsidRPr="00B61DF2" w:rsidRDefault="00E77AB5"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Private Company</w:t>
            </w:r>
          </w:p>
        </w:tc>
        <w:tc>
          <w:tcPr>
            <w:tcW w:w="1826" w:type="pct"/>
            <w:vAlign w:val="center"/>
          </w:tcPr>
          <w:p w14:paraId="47021CEF" w14:textId="66925393" w:rsidR="00E77AB5" w:rsidRPr="00B61DF2" w:rsidRDefault="00E77AB5" w:rsidP="00591870">
            <w:pPr>
              <w:spacing w:after="0" w:line="240" w:lineRule="auto"/>
              <w:rPr>
                <w:rFonts w:ascii="Times New Roman" w:eastAsia="Times New Roman" w:hAnsi="Times New Roman"/>
                <w:color w:val="000000"/>
                <w:sz w:val="20"/>
                <w:szCs w:val="20"/>
              </w:rPr>
            </w:pPr>
            <w:proofErr w:type="spellStart"/>
            <w:r w:rsidRPr="00B61DF2">
              <w:rPr>
                <w:rFonts w:ascii="Times New Roman" w:hAnsi="Times New Roman"/>
                <w:sz w:val="20"/>
                <w:szCs w:val="20"/>
              </w:rPr>
              <w:t>Marcventures</w:t>
            </w:r>
            <w:proofErr w:type="spellEnd"/>
            <w:r w:rsidRPr="00B61DF2">
              <w:rPr>
                <w:rFonts w:ascii="Times New Roman" w:hAnsi="Times New Roman"/>
                <w:sz w:val="20"/>
                <w:szCs w:val="20"/>
              </w:rPr>
              <w:t xml:space="preserve"> Mining &amp; Development Corporation</w:t>
            </w:r>
          </w:p>
        </w:tc>
        <w:tc>
          <w:tcPr>
            <w:tcW w:w="1009" w:type="pct"/>
          </w:tcPr>
          <w:p w14:paraId="371CE4AD" w14:textId="34DD2E94" w:rsidR="00E77AB5" w:rsidRPr="00B61DF2" w:rsidRDefault="00E77AB5" w:rsidP="00082BB7">
            <w:pPr>
              <w:spacing w:after="0"/>
              <w:rPr>
                <w:rFonts w:ascii="Times New Roman" w:hAnsi="Times New Roman"/>
                <w:color w:val="000000"/>
                <w:sz w:val="20"/>
                <w:szCs w:val="20"/>
              </w:rPr>
            </w:pPr>
            <w:r w:rsidRPr="00B61DF2">
              <w:rPr>
                <w:rFonts w:ascii="Times New Roman" w:hAnsi="Times New Roman"/>
                <w:color w:val="000000"/>
                <w:sz w:val="20"/>
                <w:szCs w:val="20"/>
              </w:rPr>
              <w:t>Grant</w:t>
            </w:r>
          </w:p>
        </w:tc>
        <w:tc>
          <w:tcPr>
            <w:tcW w:w="1030" w:type="pct"/>
            <w:shd w:val="clear" w:color="auto" w:fill="auto"/>
            <w:vAlign w:val="center"/>
          </w:tcPr>
          <w:p w14:paraId="6A7D913E" w14:textId="09AAC5E1" w:rsidR="00E77AB5" w:rsidRPr="00B61DF2" w:rsidRDefault="00E77AB5"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86,741</w:t>
            </w:r>
          </w:p>
        </w:tc>
      </w:tr>
      <w:tr w:rsidR="00E77AB5" w:rsidRPr="00A540C1" w14:paraId="6C4C6AEA" w14:textId="77777777" w:rsidTr="00D314CE">
        <w:trPr>
          <w:cantSplit/>
        </w:trPr>
        <w:tc>
          <w:tcPr>
            <w:tcW w:w="1135" w:type="pct"/>
          </w:tcPr>
          <w:p w14:paraId="2C4BE02D" w14:textId="2ECDD742" w:rsidR="00E77AB5" w:rsidRPr="00B61DF2" w:rsidRDefault="00E77AB5"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Private Company</w:t>
            </w:r>
          </w:p>
        </w:tc>
        <w:tc>
          <w:tcPr>
            <w:tcW w:w="1826" w:type="pct"/>
            <w:vAlign w:val="center"/>
          </w:tcPr>
          <w:p w14:paraId="75E3E8E6" w14:textId="17B5D270" w:rsidR="00E77AB5" w:rsidRPr="00B61DF2" w:rsidRDefault="00E77AB5" w:rsidP="00EF0782">
            <w:pPr>
              <w:spacing w:after="0" w:line="240" w:lineRule="auto"/>
              <w:rPr>
                <w:rFonts w:ascii="Times New Roman" w:eastAsia="Times New Roman" w:hAnsi="Times New Roman"/>
                <w:color w:val="000000"/>
                <w:sz w:val="20"/>
                <w:szCs w:val="20"/>
              </w:rPr>
            </w:pPr>
            <w:r w:rsidRPr="00B61DF2">
              <w:rPr>
                <w:rFonts w:ascii="Times New Roman" w:hAnsi="Times New Roman"/>
                <w:sz w:val="20"/>
                <w:szCs w:val="20"/>
              </w:rPr>
              <w:t>CTP Construction and Mining Corporation –Adlay Project</w:t>
            </w:r>
          </w:p>
        </w:tc>
        <w:tc>
          <w:tcPr>
            <w:tcW w:w="1009" w:type="pct"/>
            <w:vAlign w:val="center"/>
          </w:tcPr>
          <w:p w14:paraId="436AB57E" w14:textId="49C8A67F" w:rsidR="00E77AB5" w:rsidRPr="00B61DF2" w:rsidRDefault="00E77AB5" w:rsidP="00082BB7">
            <w:pPr>
              <w:spacing w:after="0"/>
              <w:rPr>
                <w:rFonts w:ascii="Times New Roman" w:hAnsi="Times New Roman"/>
                <w:color w:val="000000"/>
                <w:sz w:val="20"/>
                <w:szCs w:val="20"/>
              </w:rPr>
            </w:pPr>
            <w:r w:rsidRPr="00B61DF2">
              <w:rPr>
                <w:rFonts w:ascii="Times New Roman" w:hAnsi="Times New Roman"/>
                <w:sz w:val="20"/>
                <w:szCs w:val="20"/>
              </w:rPr>
              <w:t>Grant</w:t>
            </w:r>
          </w:p>
        </w:tc>
        <w:tc>
          <w:tcPr>
            <w:tcW w:w="1030" w:type="pct"/>
            <w:shd w:val="clear" w:color="auto" w:fill="auto"/>
            <w:vAlign w:val="center"/>
          </w:tcPr>
          <w:p w14:paraId="6FC17903" w14:textId="7775EE6D" w:rsidR="00E77AB5" w:rsidRPr="00B61DF2" w:rsidRDefault="00E77AB5"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247,686</w:t>
            </w:r>
          </w:p>
        </w:tc>
      </w:tr>
      <w:tr w:rsidR="00E77AB5" w:rsidRPr="00A540C1" w14:paraId="2132BB2E" w14:textId="77777777" w:rsidTr="00D314CE">
        <w:trPr>
          <w:cantSplit/>
        </w:trPr>
        <w:tc>
          <w:tcPr>
            <w:tcW w:w="1135" w:type="pct"/>
          </w:tcPr>
          <w:p w14:paraId="4AAE728B" w14:textId="29C7CB68" w:rsidR="00E77AB5" w:rsidRPr="00B61DF2" w:rsidRDefault="00E77AB5"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Private Company</w:t>
            </w:r>
          </w:p>
        </w:tc>
        <w:tc>
          <w:tcPr>
            <w:tcW w:w="1826" w:type="pct"/>
            <w:vAlign w:val="center"/>
          </w:tcPr>
          <w:p w14:paraId="216D08C1" w14:textId="2CBF7AA0" w:rsidR="00E77AB5" w:rsidRPr="00B61DF2" w:rsidRDefault="00E77AB5" w:rsidP="00EF0782">
            <w:pPr>
              <w:spacing w:after="0" w:line="240" w:lineRule="auto"/>
              <w:rPr>
                <w:rFonts w:ascii="Times New Roman" w:eastAsia="Times New Roman" w:hAnsi="Times New Roman"/>
                <w:color w:val="000000"/>
                <w:sz w:val="20"/>
                <w:szCs w:val="20"/>
              </w:rPr>
            </w:pPr>
            <w:r w:rsidRPr="00B61DF2">
              <w:rPr>
                <w:rFonts w:ascii="Times New Roman" w:hAnsi="Times New Roman"/>
                <w:sz w:val="20"/>
                <w:szCs w:val="20"/>
              </w:rPr>
              <w:t xml:space="preserve">CTP Construction and Mining Corporation – </w:t>
            </w:r>
            <w:proofErr w:type="spellStart"/>
            <w:r w:rsidRPr="00B61DF2">
              <w:rPr>
                <w:rFonts w:ascii="Times New Roman" w:hAnsi="Times New Roman"/>
                <w:sz w:val="20"/>
                <w:szCs w:val="20"/>
              </w:rPr>
              <w:t>Dahican</w:t>
            </w:r>
            <w:proofErr w:type="spellEnd"/>
            <w:r w:rsidRPr="00B61DF2">
              <w:rPr>
                <w:rFonts w:ascii="Times New Roman" w:hAnsi="Times New Roman"/>
                <w:sz w:val="20"/>
                <w:szCs w:val="20"/>
              </w:rPr>
              <w:t xml:space="preserve"> Nickel Project</w:t>
            </w:r>
          </w:p>
        </w:tc>
        <w:tc>
          <w:tcPr>
            <w:tcW w:w="1009" w:type="pct"/>
          </w:tcPr>
          <w:p w14:paraId="6EF587D0" w14:textId="1C061E57" w:rsidR="00E77AB5" w:rsidRPr="00B61DF2" w:rsidRDefault="00E77AB5" w:rsidP="00082BB7">
            <w:pPr>
              <w:spacing w:after="0"/>
              <w:rPr>
                <w:rFonts w:ascii="Times New Roman" w:hAnsi="Times New Roman"/>
                <w:color w:val="000000"/>
                <w:sz w:val="20"/>
                <w:szCs w:val="20"/>
              </w:rPr>
            </w:pPr>
            <w:r w:rsidRPr="00B61DF2">
              <w:rPr>
                <w:rFonts w:ascii="Times New Roman" w:hAnsi="Times New Roman"/>
                <w:color w:val="000000"/>
                <w:sz w:val="20"/>
                <w:szCs w:val="20"/>
              </w:rPr>
              <w:t>Grant</w:t>
            </w:r>
          </w:p>
        </w:tc>
        <w:tc>
          <w:tcPr>
            <w:tcW w:w="1030" w:type="pct"/>
            <w:shd w:val="clear" w:color="auto" w:fill="auto"/>
            <w:vAlign w:val="center"/>
          </w:tcPr>
          <w:p w14:paraId="5C681D23" w14:textId="0248B374" w:rsidR="00E77AB5" w:rsidRPr="00B61DF2" w:rsidRDefault="00E77AB5"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242,230</w:t>
            </w:r>
          </w:p>
        </w:tc>
      </w:tr>
      <w:tr w:rsidR="00E77AB5" w:rsidRPr="00A540C1" w14:paraId="5D012F78" w14:textId="77777777" w:rsidTr="00D314CE">
        <w:trPr>
          <w:cantSplit/>
        </w:trPr>
        <w:tc>
          <w:tcPr>
            <w:tcW w:w="1135" w:type="pct"/>
          </w:tcPr>
          <w:p w14:paraId="3243AA08" w14:textId="70D312BF" w:rsidR="00E77AB5" w:rsidRPr="00B61DF2" w:rsidRDefault="00E77AB5"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Private Company</w:t>
            </w:r>
          </w:p>
        </w:tc>
        <w:tc>
          <w:tcPr>
            <w:tcW w:w="1826" w:type="pct"/>
            <w:vAlign w:val="center"/>
          </w:tcPr>
          <w:p w14:paraId="68DEB1F8" w14:textId="40EB8366" w:rsidR="00E77AB5" w:rsidRPr="00B61DF2" w:rsidRDefault="00E77AB5" w:rsidP="00591870">
            <w:pPr>
              <w:spacing w:after="0" w:line="240" w:lineRule="auto"/>
              <w:rPr>
                <w:rFonts w:ascii="Times New Roman" w:eastAsia="Times New Roman" w:hAnsi="Times New Roman"/>
                <w:color w:val="000000"/>
                <w:sz w:val="20"/>
                <w:szCs w:val="20"/>
              </w:rPr>
            </w:pPr>
            <w:r w:rsidRPr="00B61DF2">
              <w:rPr>
                <w:rFonts w:ascii="Times New Roman" w:hAnsi="Times New Roman"/>
                <w:sz w:val="20"/>
                <w:szCs w:val="20"/>
              </w:rPr>
              <w:t>Platinum Group Metals Corporation</w:t>
            </w:r>
          </w:p>
        </w:tc>
        <w:tc>
          <w:tcPr>
            <w:tcW w:w="1009" w:type="pct"/>
            <w:vAlign w:val="center"/>
          </w:tcPr>
          <w:p w14:paraId="425E78B8" w14:textId="2E709706" w:rsidR="00E77AB5" w:rsidRPr="00B61DF2" w:rsidRDefault="00E77AB5" w:rsidP="00082BB7">
            <w:pPr>
              <w:spacing w:after="0"/>
              <w:rPr>
                <w:rFonts w:ascii="Times New Roman" w:hAnsi="Times New Roman"/>
                <w:color w:val="000000"/>
                <w:sz w:val="20"/>
                <w:szCs w:val="20"/>
              </w:rPr>
            </w:pPr>
            <w:r w:rsidRPr="00B61DF2">
              <w:rPr>
                <w:rFonts w:ascii="Times New Roman" w:hAnsi="Times New Roman"/>
                <w:sz w:val="20"/>
                <w:szCs w:val="20"/>
              </w:rPr>
              <w:t>Grant</w:t>
            </w:r>
          </w:p>
        </w:tc>
        <w:tc>
          <w:tcPr>
            <w:tcW w:w="1030" w:type="pct"/>
            <w:shd w:val="clear" w:color="auto" w:fill="auto"/>
            <w:vAlign w:val="center"/>
          </w:tcPr>
          <w:p w14:paraId="3D4A0DD3" w14:textId="3A191353" w:rsidR="00E77AB5" w:rsidRPr="00B61DF2" w:rsidRDefault="00E77AB5"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622,464</w:t>
            </w:r>
          </w:p>
        </w:tc>
      </w:tr>
      <w:tr w:rsidR="00E77AB5" w:rsidRPr="00A540C1" w14:paraId="3AAA3224" w14:textId="77777777" w:rsidTr="00D314CE">
        <w:trPr>
          <w:cantSplit/>
        </w:trPr>
        <w:tc>
          <w:tcPr>
            <w:tcW w:w="1135" w:type="pct"/>
          </w:tcPr>
          <w:p w14:paraId="61E1CAFF" w14:textId="6C830B8A" w:rsidR="00E77AB5" w:rsidRPr="00B61DF2" w:rsidRDefault="00E77AB5"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Private Company</w:t>
            </w:r>
          </w:p>
        </w:tc>
        <w:tc>
          <w:tcPr>
            <w:tcW w:w="1826" w:type="pct"/>
            <w:vAlign w:val="center"/>
          </w:tcPr>
          <w:p w14:paraId="2E357C25" w14:textId="261CBC85" w:rsidR="00E77AB5" w:rsidRPr="00B61DF2" w:rsidRDefault="00E77AB5" w:rsidP="00591870">
            <w:pPr>
              <w:spacing w:after="0" w:line="240" w:lineRule="auto"/>
              <w:rPr>
                <w:rFonts w:ascii="Times New Roman" w:eastAsia="Times New Roman" w:hAnsi="Times New Roman"/>
                <w:color w:val="000000"/>
                <w:sz w:val="20"/>
                <w:szCs w:val="20"/>
              </w:rPr>
            </w:pPr>
            <w:r w:rsidRPr="00B61DF2">
              <w:rPr>
                <w:rFonts w:ascii="Times New Roman" w:hAnsi="Times New Roman"/>
                <w:sz w:val="20"/>
                <w:szCs w:val="20"/>
              </w:rPr>
              <w:t>Greenstone Resources Corporation</w:t>
            </w:r>
          </w:p>
        </w:tc>
        <w:tc>
          <w:tcPr>
            <w:tcW w:w="1009" w:type="pct"/>
          </w:tcPr>
          <w:p w14:paraId="54E8534F" w14:textId="366E3782" w:rsidR="00E77AB5" w:rsidRPr="00B61DF2" w:rsidRDefault="00E77AB5" w:rsidP="00082BB7">
            <w:pPr>
              <w:spacing w:after="0"/>
              <w:rPr>
                <w:rFonts w:ascii="Times New Roman" w:hAnsi="Times New Roman"/>
                <w:color w:val="000000"/>
                <w:sz w:val="20"/>
                <w:szCs w:val="20"/>
              </w:rPr>
            </w:pPr>
            <w:r w:rsidRPr="00B61DF2">
              <w:rPr>
                <w:rFonts w:ascii="Times New Roman" w:hAnsi="Times New Roman"/>
                <w:color w:val="000000"/>
                <w:sz w:val="20"/>
                <w:szCs w:val="20"/>
              </w:rPr>
              <w:t>Grant</w:t>
            </w:r>
          </w:p>
        </w:tc>
        <w:tc>
          <w:tcPr>
            <w:tcW w:w="1030" w:type="pct"/>
            <w:shd w:val="clear" w:color="auto" w:fill="auto"/>
            <w:vAlign w:val="center"/>
          </w:tcPr>
          <w:p w14:paraId="6FD0DC8E" w14:textId="6F073B1B" w:rsidR="00E77AB5" w:rsidRPr="00B61DF2" w:rsidRDefault="00E77AB5"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23,000</w:t>
            </w:r>
          </w:p>
        </w:tc>
      </w:tr>
      <w:tr w:rsidR="00E77AB5" w:rsidRPr="00A540C1" w14:paraId="76195670" w14:textId="77777777" w:rsidTr="00D314CE">
        <w:trPr>
          <w:cantSplit/>
        </w:trPr>
        <w:tc>
          <w:tcPr>
            <w:tcW w:w="1135" w:type="pct"/>
          </w:tcPr>
          <w:p w14:paraId="2E5260FA" w14:textId="7A5EAB89" w:rsidR="00E77AB5" w:rsidRPr="00B61DF2" w:rsidRDefault="00E77AB5"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Private Company</w:t>
            </w:r>
          </w:p>
        </w:tc>
        <w:tc>
          <w:tcPr>
            <w:tcW w:w="1826" w:type="pct"/>
            <w:vAlign w:val="center"/>
          </w:tcPr>
          <w:p w14:paraId="295F1EC1" w14:textId="3778F356" w:rsidR="00E77AB5" w:rsidRPr="00B61DF2" w:rsidRDefault="00E77AB5" w:rsidP="00591870">
            <w:pPr>
              <w:spacing w:after="0" w:line="240" w:lineRule="auto"/>
              <w:rPr>
                <w:rFonts w:ascii="Times New Roman" w:eastAsia="Times New Roman" w:hAnsi="Times New Roman"/>
                <w:color w:val="000000"/>
                <w:sz w:val="20"/>
                <w:szCs w:val="20"/>
              </w:rPr>
            </w:pPr>
            <w:proofErr w:type="spellStart"/>
            <w:r w:rsidRPr="00B61DF2">
              <w:rPr>
                <w:rFonts w:ascii="Times New Roman" w:hAnsi="Times New Roman"/>
                <w:sz w:val="20"/>
                <w:szCs w:val="20"/>
              </w:rPr>
              <w:t>Carrascal</w:t>
            </w:r>
            <w:proofErr w:type="spellEnd"/>
            <w:r w:rsidRPr="00B61DF2">
              <w:rPr>
                <w:rFonts w:ascii="Times New Roman" w:hAnsi="Times New Roman"/>
                <w:sz w:val="20"/>
                <w:szCs w:val="20"/>
              </w:rPr>
              <w:t xml:space="preserve"> Nickel Corporation</w:t>
            </w:r>
          </w:p>
        </w:tc>
        <w:tc>
          <w:tcPr>
            <w:tcW w:w="1009" w:type="pct"/>
            <w:vAlign w:val="center"/>
          </w:tcPr>
          <w:p w14:paraId="412B93FA" w14:textId="6731669A" w:rsidR="00E77AB5" w:rsidRPr="00B61DF2" w:rsidRDefault="00E77AB5" w:rsidP="00082BB7">
            <w:pPr>
              <w:spacing w:after="0"/>
              <w:rPr>
                <w:rFonts w:ascii="Times New Roman" w:hAnsi="Times New Roman"/>
                <w:color w:val="000000"/>
                <w:sz w:val="20"/>
                <w:szCs w:val="20"/>
              </w:rPr>
            </w:pPr>
            <w:r w:rsidRPr="00B61DF2">
              <w:rPr>
                <w:rFonts w:ascii="Times New Roman" w:hAnsi="Times New Roman"/>
                <w:sz w:val="20"/>
                <w:szCs w:val="20"/>
              </w:rPr>
              <w:t>Grant</w:t>
            </w:r>
          </w:p>
        </w:tc>
        <w:tc>
          <w:tcPr>
            <w:tcW w:w="1030" w:type="pct"/>
            <w:shd w:val="clear" w:color="auto" w:fill="auto"/>
            <w:vAlign w:val="center"/>
          </w:tcPr>
          <w:p w14:paraId="3FD8AAB2" w14:textId="0373777E" w:rsidR="00E77AB5" w:rsidRPr="00B61DF2" w:rsidRDefault="00E77AB5"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19,231</w:t>
            </w:r>
          </w:p>
        </w:tc>
      </w:tr>
      <w:tr w:rsidR="002C7BA1" w:rsidRPr="00A540C1" w14:paraId="67032CC5" w14:textId="77777777" w:rsidTr="00D314CE">
        <w:trPr>
          <w:cantSplit/>
        </w:trPr>
        <w:tc>
          <w:tcPr>
            <w:tcW w:w="1135" w:type="pct"/>
          </w:tcPr>
          <w:p w14:paraId="4515F67B" w14:textId="673FE491" w:rsidR="002C7BA1" w:rsidRPr="00B61DF2" w:rsidRDefault="002C7BA1"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CSO</w:t>
            </w:r>
          </w:p>
        </w:tc>
        <w:tc>
          <w:tcPr>
            <w:tcW w:w="1826" w:type="pct"/>
            <w:vAlign w:val="center"/>
          </w:tcPr>
          <w:p w14:paraId="769DA6D2" w14:textId="2EAD9E3C" w:rsidR="002C7BA1" w:rsidRPr="00B61DF2" w:rsidRDefault="002C7BA1" w:rsidP="00591870">
            <w:pPr>
              <w:spacing w:after="0" w:line="240" w:lineRule="auto"/>
              <w:rPr>
                <w:rFonts w:ascii="Times New Roman" w:eastAsia="Times New Roman" w:hAnsi="Times New Roman"/>
                <w:color w:val="000000"/>
                <w:sz w:val="20"/>
                <w:szCs w:val="20"/>
              </w:rPr>
            </w:pPr>
            <w:r w:rsidRPr="00B61DF2">
              <w:rPr>
                <w:rFonts w:ascii="Times New Roman" w:hAnsi="Times New Roman"/>
                <w:sz w:val="20"/>
                <w:szCs w:val="20"/>
              </w:rPr>
              <w:t>Center for Conservation Innovations</w:t>
            </w:r>
          </w:p>
        </w:tc>
        <w:tc>
          <w:tcPr>
            <w:tcW w:w="1009" w:type="pct"/>
          </w:tcPr>
          <w:p w14:paraId="1915B3D6" w14:textId="4CEBA671" w:rsidR="002C7BA1" w:rsidRPr="00B61DF2" w:rsidRDefault="002C7BA1" w:rsidP="00082BB7">
            <w:pPr>
              <w:spacing w:after="0"/>
              <w:rPr>
                <w:rFonts w:ascii="Times New Roman" w:hAnsi="Times New Roman"/>
                <w:color w:val="000000"/>
                <w:sz w:val="20"/>
                <w:szCs w:val="20"/>
              </w:rPr>
            </w:pPr>
            <w:r w:rsidRPr="00B61DF2">
              <w:rPr>
                <w:rFonts w:ascii="Times New Roman" w:hAnsi="Times New Roman"/>
                <w:color w:val="000000"/>
                <w:sz w:val="20"/>
                <w:szCs w:val="20"/>
              </w:rPr>
              <w:t>Grant</w:t>
            </w:r>
          </w:p>
        </w:tc>
        <w:tc>
          <w:tcPr>
            <w:tcW w:w="1030" w:type="pct"/>
            <w:shd w:val="clear" w:color="auto" w:fill="auto"/>
            <w:vAlign w:val="center"/>
          </w:tcPr>
          <w:p w14:paraId="70A0E1CB" w14:textId="5DE71A72" w:rsidR="002C7BA1" w:rsidRPr="00B61DF2" w:rsidRDefault="002C7BA1"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1,000,000</w:t>
            </w:r>
          </w:p>
        </w:tc>
      </w:tr>
      <w:tr w:rsidR="002C7BA1" w:rsidRPr="00A540C1" w14:paraId="2A9F226A" w14:textId="77777777" w:rsidTr="00D314CE">
        <w:trPr>
          <w:cantSplit/>
        </w:trPr>
        <w:tc>
          <w:tcPr>
            <w:tcW w:w="1135" w:type="pct"/>
          </w:tcPr>
          <w:p w14:paraId="0B7B60A1" w14:textId="19307A80" w:rsidR="002C7BA1" w:rsidRPr="00B61DF2" w:rsidRDefault="002C7BA1"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CSO</w:t>
            </w:r>
          </w:p>
        </w:tc>
        <w:tc>
          <w:tcPr>
            <w:tcW w:w="1826" w:type="pct"/>
            <w:vAlign w:val="center"/>
          </w:tcPr>
          <w:p w14:paraId="1736C3DA" w14:textId="559C40DB" w:rsidR="002C7BA1" w:rsidRPr="00B61DF2" w:rsidRDefault="002C7BA1" w:rsidP="00591870">
            <w:pPr>
              <w:spacing w:after="0" w:line="240" w:lineRule="auto"/>
              <w:rPr>
                <w:rFonts w:ascii="Times New Roman" w:eastAsia="Times New Roman" w:hAnsi="Times New Roman"/>
                <w:color w:val="000000"/>
                <w:sz w:val="20"/>
                <w:szCs w:val="20"/>
              </w:rPr>
            </w:pPr>
            <w:proofErr w:type="spellStart"/>
            <w:r w:rsidRPr="00B61DF2">
              <w:rPr>
                <w:rFonts w:ascii="Times New Roman" w:hAnsi="Times New Roman"/>
                <w:sz w:val="20"/>
                <w:szCs w:val="20"/>
              </w:rPr>
              <w:t>Haribon</w:t>
            </w:r>
            <w:proofErr w:type="spellEnd"/>
            <w:r w:rsidRPr="00B61DF2">
              <w:rPr>
                <w:rFonts w:ascii="Times New Roman" w:hAnsi="Times New Roman"/>
                <w:sz w:val="20"/>
                <w:szCs w:val="20"/>
              </w:rPr>
              <w:t xml:space="preserve"> Foundation</w:t>
            </w:r>
          </w:p>
        </w:tc>
        <w:tc>
          <w:tcPr>
            <w:tcW w:w="1009" w:type="pct"/>
            <w:vAlign w:val="center"/>
          </w:tcPr>
          <w:p w14:paraId="2B0440FD" w14:textId="075D134C" w:rsidR="002C7BA1" w:rsidRPr="00B61DF2" w:rsidRDefault="002C7BA1" w:rsidP="00082BB7">
            <w:pPr>
              <w:spacing w:after="0"/>
              <w:rPr>
                <w:rFonts w:ascii="Times New Roman" w:hAnsi="Times New Roman"/>
                <w:color w:val="000000"/>
                <w:sz w:val="20"/>
                <w:szCs w:val="20"/>
              </w:rPr>
            </w:pPr>
            <w:r w:rsidRPr="00B61DF2">
              <w:rPr>
                <w:rFonts w:ascii="Times New Roman" w:hAnsi="Times New Roman"/>
                <w:sz w:val="20"/>
                <w:szCs w:val="20"/>
              </w:rPr>
              <w:t>Grant</w:t>
            </w:r>
          </w:p>
        </w:tc>
        <w:tc>
          <w:tcPr>
            <w:tcW w:w="1030" w:type="pct"/>
            <w:shd w:val="clear" w:color="auto" w:fill="auto"/>
            <w:vAlign w:val="center"/>
          </w:tcPr>
          <w:p w14:paraId="5D3DE5A0" w14:textId="05EE7DBB" w:rsidR="002C7BA1" w:rsidRPr="00B61DF2" w:rsidRDefault="002C7BA1"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546,260</w:t>
            </w:r>
          </w:p>
        </w:tc>
      </w:tr>
      <w:tr w:rsidR="002C7BA1" w:rsidRPr="00A540C1" w14:paraId="3995DC70" w14:textId="77777777" w:rsidTr="00D314CE">
        <w:trPr>
          <w:cantSplit/>
        </w:trPr>
        <w:tc>
          <w:tcPr>
            <w:tcW w:w="1135" w:type="pct"/>
          </w:tcPr>
          <w:p w14:paraId="5E88AF26" w14:textId="73D84295" w:rsidR="002C7BA1" w:rsidRPr="00B61DF2" w:rsidRDefault="002C7BA1"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CSO</w:t>
            </w:r>
          </w:p>
        </w:tc>
        <w:tc>
          <w:tcPr>
            <w:tcW w:w="1826" w:type="pct"/>
            <w:vAlign w:val="center"/>
          </w:tcPr>
          <w:p w14:paraId="3CB4246A" w14:textId="66710253" w:rsidR="002C7BA1" w:rsidRPr="00B61DF2" w:rsidRDefault="002C7BA1" w:rsidP="00591870">
            <w:pPr>
              <w:spacing w:after="0" w:line="240" w:lineRule="auto"/>
              <w:rPr>
                <w:rFonts w:ascii="Times New Roman" w:eastAsia="Times New Roman" w:hAnsi="Times New Roman"/>
                <w:color w:val="000000"/>
                <w:sz w:val="20"/>
                <w:szCs w:val="20"/>
              </w:rPr>
            </w:pPr>
            <w:r w:rsidRPr="00B61DF2">
              <w:rPr>
                <w:rFonts w:ascii="Times New Roman" w:hAnsi="Times New Roman"/>
                <w:sz w:val="20"/>
                <w:szCs w:val="20"/>
              </w:rPr>
              <w:t>Mindoro Biodiversity Conservation Foundation</w:t>
            </w:r>
          </w:p>
        </w:tc>
        <w:tc>
          <w:tcPr>
            <w:tcW w:w="1009" w:type="pct"/>
          </w:tcPr>
          <w:p w14:paraId="65E5C7A7" w14:textId="18BA00B6" w:rsidR="002C7BA1" w:rsidRPr="00B61DF2" w:rsidRDefault="002C7BA1" w:rsidP="00082BB7">
            <w:pPr>
              <w:spacing w:after="0"/>
              <w:rPr>
                <w:rFonts w:ascii="Times New Roman" w:hAnsi="Times New Roman"/>
                <w:color w:val="000000"/>
                <w:sz w:val="20"/>
                <w:szCs w:val="20"/>
              </w:rPr>
            </w:pPr>
            <w:r w:rsidRPr="00B61DF2">
              <w:rPr>
                <w:rFonts w:ascii="Times New Roman" w:hAnsi="Times New Roman"/>
                <w:color w:val="000000"/>
                <w:sz w:val="20"/>
                <w:szCs w:val="20"/>
              </w:rPr>
              <w:t>Grant</w:t>
            </w:r>
          </w:p>
        </w:tc>
        <w:tc>
          <w:tcPr>
            <w:tcW w:w="1030" w:type="pct"/>
            <w:shd w:val="clear" w:color="auto" w:fill="auto"/>
            <w:vAlign w:val="center"/>
          </w:tcPr>
          <w:p w14:paraId="3B294702" w14:textId="295A1B25" w:rsidR="002C7BA1" w:rsidRPr="00B61DF2" w:rsidRDefault="002C7BA1"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326,923</w:t>
            </w:r>
          </w:p>
        </w:tc>
      </w:tr>
      <w:tr w:rsidR="002C7BA1" w:rsidRPr="00A540C1" w14:paraId="05BB231C" w14:textId="77777777" w:rsidTr="00D314CE">
        <w:trPr>
          <w:cantSplit/>
        </w:trPr>
        <w:tc>
          <w:tcPr>
            <w:tcW w:w="1135" w:type="pct"/>
          </w:tcPr>
          <w:p w14:paraId="4E6B95F6" w14:textId="4A7F5646" w:rsidR="002C7BA1" w:rsidRPr="00B61DF2" w:rsidRDefault="002C7BA1" w:rsidP="00591870">
            <w:pPr>
              <w:spacing w:after="0" w:line="240" w:lineRule="auto"/>
              <w:rPr>
                <w:rFonts w:ascii="Times New Roman" w:hAnsi="Times New Roman"/>
                <w:color w:val="000000"/>
                <w:sz w:val="20"/>
                <w:szCs w:val="20"/>
              </w:rPr>
            </w:pPr>
            <w:r w:rsidRPr="00B61DF2">
              <w:rPr>
                <w:rFonts w:ascii="Times New Roman" w:hAnsi="Times New Roman"/>
                <w:color w:val="000000"/>
                <w:sz w:val="20"/>
                <w:szCs w:val="20"/>
              </w:rPr>
              <w:t>CSO</w:t>
            </w:r>
          </w:p>
        </w:tc>
        <w:tc>
          <w:tcPr>
            <w:tcW w:w="1826" w:type="pct"/>
            <w:vAlign w:val="center"/>
          </w:tcPr>
          <w:p w14:paraId="1064D4B0" w14:textId="18731228" w:rsidR="002C7BA1" w:rsidRPr="00B61DF2" w:rsidRDefault="002C7BA1" w:rsidP="00591870">
            <w:pPr>
              <w:spacing w:after="0" w:line="240" w:lineRule="auto"/>
              <w:rPr>
                <w:rFonts w:ascii="Times New Roman" w:eastAsia="Times New Roman" w:hAnsi="Times New Roman"/>
                <w:color w:val="000000"/>
                <w:sz w:val="20"/>
                <w:szCs w:val="20"/>
              </w:rPr>
            </w:pPr>
            <w:r w:rsidRPr="00B61DF2">
              <w:rPr>
                <w:rFonts w:ascii="Times New Roman" w:hAnsi="Times New Roman"/>
                <w:sz w:val="20"/>
                <w:szCs w:val="20"/>
              </w:rPr>
              <w:t>Philippine Eagle Foundation</w:t>
            </w:r>
          </w:p>
        </w:tc>
        <w:tc>
          <w:tcPr>
            <w:tcW w:w="1009" w:type="pct"/>
            <w:vAlign w:val="center"/>
          </w:tcPr>
          <w:p w14:paraId="07402102" w14:textId="32B9FF24" w:rsidR="002C7BA1" w:rsidRPr="00B61DF2" w:rsidRDefault="002C7BA1" w:rsidP="00082BB7">
            <w:pPr>
              <w:spacing w:after="0"/>
              <w:rPr>
                <w:rFonts w:ascii="Times New Roman" w:hAnsi="Times New Roman"/>
                <w:color w:val="000000"/>
                <w:sz w:val="20"/>
                <w:szCs w:val="20"/>
              </w:rPr>
            </w:pPr>
            <w:r w:rsidRPr="00B61DF2">
              <w:rPr>
                <w:rFonts w:ascii="Times New Roman" w:hAnsi="Times New Roman"/>
                <w:sz w:val="20"/>
                <w:szCs w:val="20"/>
              </w:rPr>
              <w:t>Grant</w:t>
            </w:r>
          </w:p>
        </w:tc>
        <w:tc>
          <w:tcPr>
            <w:tcW w:w="1030" w:type="pct"/>
            <w:shd w:val="clear" w:color="auto" w:fill="auto"/>
            <w:vAlign w:val="center"/>
          </w:tcPr>
          <w:p w14:paraId="423EFEA0" w14:textId="00D0145D" w:rsidR="002C7BA1" w:rsidRPr="00B61DF2" w:rsidRDefault="002C7BA1"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19,231</w:t>
            </w:r>
          </w:p>
        </w:tc>
      </w:tr>
      <w:tr w:rsidR="002C7BA1" w:rsidRPr="00A540C1" w14:paraId="72D6797B" w14:textId="77777777" w:rsidTr="00D314CE">
        <w:trPr>
          <w:cantSplit/>
        </w:trPr>
        <w:tc>
          <w:tcPr>
            <w:tcW w:w="1135" w:type="pct"/>
          </w:tcPr>
          <w:p w14:paraId="03BB91EE" w14:textId="3FAA9DCF" w:rsidR="002C7BA1" w:rsidRPr="00B61DF2" w:rsidRDefault="002C7BA1" w:rsidP="00591870">
            <w:pPr>
              <w:spacing w:after="0" w:line="240" w:lineRule="auto"/>
              <w:rPr>
                <w:rFonts w:ascii="Times New Roman" w:eastAsia="Times New Roman" w:hAnsi="Times New Roman"/>
                <w:color w:val="000000"/>
                <w:sz w:val="24"/>
                <w:szCs w:val="24"/>
              </w:rPr>
            </w:pPr>
            <w:r w:rsidRPr="00B61DF2">
              <w:rPr>
                <w:rFonts w:ascii="Times New Roman" w:hAnsi="Times New Roman"/>
                <w:color w:val="000000"/>
                <w:sz w:val="20"/>
                <w:szCs w:val="20"/>
              </w:rPr>
              <w:t>CSO</w:t>
            </w:r>
          </w:p>
        </w:tc>
        <w:tc>
          <w:tcPr>
            <w:tcW w:w="1826" w:type="pct"/>
            <w:vAlign w:val="center"/>
          </w:tcPr>
          <w:p w14:paraId="67BCE8FA" w14:textId="4C9362A3" w:rsidR="002C7BA1" w:rsidRPr="00B61DF2" w:rsidRDefault="002C7BA1" w:rsidP="00591870">
            <w:pPr>
              <w:spacing w:after="0" w:line="240" w:lineRule="auto"/>
              <w:rPr>
                <w:rFonts w:ascii="Times New Roman" w:eastAsia="Times New Roman" w:hAnsi="Times New Roman"/>
                <w:color w:val="000000"/>
                <w:sz w:val="20"/>
                <w:szCs w:val="20"/>
              </w:rPr>
            </w:pPr>
            <w:proofErr w:type="spellStart"/>
            <w:r w:rsidRPr="00B61DF2">
              <w:rPr>
                <w:rFonts w:ascii="Times New Roman" w:hAnsi="Times New Roman"/>
                <w:sz w:val="20"/>
                <w:szCs w:val="20"/>
              </w:rPr>
              <w:t>Conservatiion</w:t>
            </w:r>
            <w:proofErr w:type="spellEnd"/>
            <w:r w:rsidRPr="00B61DF2">
              <w:rPr>
                <w:rFonts w:ascii="Times New Roman" w:hAnsi="Times New Roman"/>
                <w:sz w:val="20"/>
                <w:szCs w:val="20"/>
              </w:rPr>
              <w:t xml:space="preserve"> International</w:t>
            </w:r>
          </w:p>
        </w:tc>
        <w:tc>
          <w:tcPr>
            <w:tcW w:w="1009" w:type="pct"/>
          </w:tcPr>
          <w:p w14:paraId="05390022" w14:textId="07E15921" w:rsidR="002C7BA1" w:rsidRPr="00B61DF2" w:rsidRDefault="002C7BA1" w:rsidP="00082BB7">
            <w:pPr>
              <w:spacing w:after="0"/>
              <w:rPr>
                <w:rFonts w:ascii="Times New Roman" w:hAnsi="Times New Roman"/>
                <w:color w:val="000000"/>
              </w:rPr>
            </w:pPr>
            <w:r w:rsidRPr="00B61DF2">
              <w:rPr>
                <w:rFonts w:ascii="Times New Roman" w:hAnsi="Times New Roman"/>
                <w:color w:val="000000"/>
                <w:sz w:val="20"/>
                <w:szCs w:val="20"/>
              </w:rPr>
              <w:t>Grant</w:t>
            </w:r>
          </w:p>
        </w:tc>
        <w:tc>
          <w:tcPr>
            <w:tcW w:w="1030" w:type="pct"/>
            <w:shd w:val="clear" w:color="auto" w:fill="auto"/>
            <w:vAlign w:val="center"/>
          </w:tcPr>
          <w:p w14:paraId="53514B35" w14:textId="18728BFD" w:rsidR="002C7BA1" w:rsidRPr="00B61DF2" w:rsidRDefault="002C7BA1" w:rsidP="00591870">
            <w:pPr>
              <w:spacing w:after="0" w:line="240" w:lineRule="auto"/>
              <w:jc w:val="right"/>
              <w:rPr>
                <w:rFonts w:ascii="Times New Roman" w:eastAsia="Times New Roman" w:hAnsi="Times New Roman"/>
                <w:color w:val="000000"/>
                <w:sz w:val="20"/>
                <w:szCs w:val="20"/>
              </w:rPr>
            </w:pPr>
            <w:r w:rsidRPr="00B61DF2">
              <w:rPr>
                <w:rFonts w:ascii="Times New Roman" w:hAnsi="Times New Roman"/>
                <w:sz w:val="20"/>
                <w:szCs w:val="20"/>
              </w:rPr>
              <w:t>312,857</w:t>
            </w:r>
          </w:p>
        </w:tc>
      </w:tr>
      <w:tr w:rsidR="002C7BA1" w:rsidRPr="00A540C1" w14:paraId="40B9EC7B" w14:textId="77777777" w:rsidTr="00D314CE">
        <w:trPr>
          <w:cantSplit/>
        </w:trPr>
        <w:tc>
          <w:tcPr>
            <w:tcW w:w="1135" w:type="pct"/>
            <w:tcBorders>
              <w:bottom w:val="single" w:sz="4" w:space="0" w:color="auto"/>
            </w:tcBorders>
          </w:tcPr>
          <w:p w14:paraId="4FF7809F" w14:textId="4C2F7373" w:rsidR="002C7BA1" w:rsidRPr="00B61DF2" w:rsidRDefault="002C7BA1" w:rsidP="00591870">
            <w:pPr>
              <w:spacing w:after="0" w:line="240" w:lineRule="auto"/>
              <w:rPr>
                <w:rFonts w:ascii="Times New Roman" w:eastAsia="Times New Roman" w:hAnsi="Times New Roman"/>
                <w:color w:val="000000"/>
                <w:sz w:val="24"/>
                <w:szCs w:val="24"/>
              </w:rPr>
            </w:pPr>
            <w:r w:rsidRPr="00B61DF2">
              <w:rPr>
                <w:rFonts w:ascii="Times New Roman" w:hAnsi="Times New Roman"/>
                <w:color w:val="000000"/>
                <w:sz w:val="20"/>
                <w:szCs w:val="20"/>
              </w:rPr>
              <w:t>GEF Agency</w:t>
            </w:r>
          </w:p>
        </w:tc>
        <w:tc>
          <w:tcPr>
            <w:tcW w:w="1826" w:type="pct"/>
            <w:tcBorders>
              <w:bottom w:val="single" w:sz="4" w:space="0" w:color="auto"/>
            </w:tcBorders>
          </w:tcPr>
          <w:p w14:paraId="4E473F94" w14:textId="0D6E7A46" w:rsidR="002C7BA1" w:rsidRPr="00B61DF2" w:rsidRDefault="002C7BA1" w:rsidP="00591870">
            <w:pPr>
              <w:spacing w:after="0" w:line="240" w:lineRule="auto"/>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United Nations Development Program</w:t>
            </w:r>
          </w:p>
        </w:tc>
        <w:tc>
          <w:tcPr>
            <w:tcW w:w="1009" w:type="pct"/>
            <w:tcBorders>
              <w:bottom w:val="single" w:sz="4" w:space="0" w:color="auto"/>
            </w:tcBorders>
            <w:vAlign w:val="center"/>
          </w:tcPr>
          <w:p w14:paraId="0079D4BF" w14:textId="2A53EF9E" w:rsidR="002C7BA1" w:rsidRPr="00B61DF2" w:rsidRDefault="002C7BA1" w:rsidP="00082BB7">
            <w:pPr>
              <w:spacing w:after="0"/>
              <w:rPr>
                <w:rFonts w:ascii="Times New Roman" w:hAnsi="Times New Roman"/>
                <w:color w:val="000000"/>
              </w:rPr>
            </w:pPr>
            <w:r w:rsidRPr="00B61DF2">
              <w:rPr>
                <w:rFonts w:ascii="Times New Roman" w:hAnsi="Times New Roman"/>
                <w:sz w:val="20"/>
                <w:szCs w:val="20"/>
              </w:rPr>
              <w:t>Grant</w:t>
            </w:r>
          </w:p>
        </w:tc>
        <w:tc>
          <w:tcPr>
            <w:tcW w:w="1030" w:type="pct"/>
            <w:tcBorders>
              <w:bottom w:val="single" w:sz="4" w:space="0" w:color="auto"/>
            </w:tcBorders>
            <w:shd w:val="clear" w:color="auto" w:fill="auto"/>
          </w:tcPr>
          <w:p w14:paraId="577A1098" w14:textId="2EABD196" w:rsidR="002C7BA1" w:rsidRPr="00B61DF2" w:rsidRDefault="002C7BA1" w:rsidP="00591870">
            <w:pPr>
              <w:spacing w:after="0" w:line="240" w:lineRule="auto"/>
              <w:jc w:val="right"/>
              <w:rPr>
                <w:rFonts w:ascii="Times New Roman" w:eastAsia="Times New Roman" w:hAnsi="Times New Roman"/>
                <w:color w:val="000000"/>
                <w:sz w:val="20"/>
                <w:szCs w:val="20"/>
              </w:rPr>
            </w:pPr>
            <w:r w:rsidRPr="00B61DF2">
              <w:rPr>
                <w:rFonts w:ascii="Times New Roman" w:eastAsia="Times New Roman" w:hAnsi="Times New Roman"/>
                <w:color w:val="000000"/>
                <w:sz w:val="20"/>
                <w:szCs w:val="20"/>
              </w:rPr>
              <w:t>1,500,000</w:t>
            </w:r>
          </w:p>
        </w:tc>
      </w:tr>
      <w:tr w:rsidR="002C7BA1" w:rsidRPr="00A540C1" w14:paraId="7FEC0A13" w14:textId="77777777" w:rsidTr="0024148C">
        <w:trPr>
          <w:cantSplit/>
          <w:trHeight w:val="150"/>
        </w:trPr>
        <w:tc>
          <w:tcPr>
            <w:tcW w:w="1135" w:type="pct"/>
            <w:tcBorders>
              <w:top w:val="double" w:sz="4" w:space="0" w:color="auto"/>
            </w:tcBorders>
          </w:tcPr>
          <w:p w14:paraId="1FF59CC9" w14:textId="77777777" w:rsidR="002C7BA1" w:rsidRPr="00B61DF2" w:rsidRDefault="002C7BA1" w:rsidP="00591870">
            <w:pPr>
              <w:spacing w:after="0" w:line="240" w:lineRule="auto"/>
              <w:rPr>
                <w:rFonts w:ascii="Times New Roman" w:eastAsia="Times New Roman" w:hAnsi="Times New Roman"/>
                <w:b/>
                <w:color w:val="000000"/>
              </w:rPr>
            </w:pPr>
            <w:r w:rsidRPr="00B61DF2">
              <w:rPr>
                <w:rFonts w:ascii="Times New Roman" w:eastAsia="Times New Roman" w:hAnsi="Times New Roman"/>
                <w:b/>
                <w:color w:val="000000"/>
              </w:rPr>
              <w:t>Total Co-financing</w:t>
            </w:r>
          </w:p>
        </w:tc>
        <w:tc>
          <w:tcPr>
            <w:tcW w:w="1826" w:type="pct"/>
            <w:tcBorders>
              <w:top w:val="double" w:sz="4" w:space="0" w:color="auto"/>
            </w:tcBorders>
          </w:tcPr>
          <w:p w14:paraId="6BB9E253" w14:textId="77777777" w:rsidR="002C7BA1" w:rsidRPr="00B61DF2" w:rsidRDefault="002C7BA1" w:rsidP="00591870">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23DE523C" w14:textId="5DA082E2" w:rsidR="002C7BA1" w:rsidRPr="00B61DF2" w:rsidRDefault="002C7BA1" w:rsidP="00591870">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03F879E1" w14:textId="06F09C0B" w:rsidR="002C7BA1" w:rsidRPr="00B61DF2" w:rsidRDefault="002C7BA1" w:rsidP="00D934AB">
            <w:pPr>
              <w:spacing w:after="0" w:line="240" w:lineRule="auto"/>
              <w:jc w:val="right"/>
              <w:rPr>
                <w:rFonts w:ascii="Times New Roman" w:eastAsia="Times New Roman" w:hAnsi="Times New Roman"/>
                <w:b/>
                <w:color w:val="000000"/>
                <w:sz w:val="20"/>
                <w:szCs w:val="20"/>
              </w:rPr>
            </w:pPr>
            <w:r w:rsidRPr="00B61DF2">
              <w:rPr>
                <w:rFonts w:ascii="Times New Roman" w:eastAsia="Times New Roman" w:hAnsi="Times New Roman"/>
                <w:b/>
                <w:color w:val="000000"/>
                <w:sz w:val="20"/>
                <w:szCs w:val="20"/>
              </w:rPr>
              <w:t>62,</w:t>
            </w:r>
            <w:r w:rsidR="00D934AB" w:rsidRPr="00B61DF2">
              <w:rPr>
                <w:rFonts w:ascii="Times New Roman" w:eastAsia="Times New Roman" w:hAnsi="Times New Roman"/>
                <w:b/>
                <w:color w:val="000000"/>
                <w:sz w:val="20"/>
                <w:szCs w:val="20"/>
              </w:rPr>
              <w:t>701,007</w:t>
            </w:r>
          </w:p>
        </w:tc>
      </w:tr>
    </w:tbl>
    <w:p w14:paraId="4B5CD5A2" w14:textId="77777777" w:rsidR="00591870" w:rsidRPr="003A201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75190">
        <w:rPr>
          <w:rFonts w:ascii="Times New Roman" w:eastAsia="Times New Roman" w:hAnsi="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440"/>
        <w:gridCol w:w="1889"/>
        <w:gridCol w:w="1677"/>
        <w:gridCol w:w="1151"/>
        <w:gridCol w:w="1241"/>
        <w:gridCol w:w="1319"/>
      </w:tblGrid>
      <w:tr w:rsidR="00A775F3" w:rsidRPr="00A540C1" w14:paraId="176650C8" w14:textId="77777777" w:rsidTr="00FD0A20">
        <w:trPr>
          <w:trHeight w:val="278"/>
        </w:trPr>
        <w:tc>
          <w:tcPr>
            <w:tcW w:w="476" w:type="pct"/>
            <w:vMerge w:val="restart"/>
            <w:shd w:val="clear" w:color="auto" w:fill="auto"/>
            <w:vAlign w:val="center"/>
          </w:tcPr>
          <w:p w14:paraId="56E88888"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13" w:type="pct"/>
            <w:vMerge w:val="restart"/>
            <w:shd w:val="clear" w:color="auto" w:fill="auto"/>
            <w:vAlign w:val="center"/>
          </w:tcPr>
          <w:p w14:paraId="3DFB3E4F"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679" w:type="pct"/>
            <w:vMerge w:val="restart"/>
            <w:shd w:val="clear" w:color="auto" w:fill="auto"/>
            <w:vAlign w:val="center"/>
          </w:tcPr>
          <w:p w14:paraId="4ACD67C0" w14:textId="77777777" w:rsidR="00A775F3" w:rsidRPr="00A775F3" w:rsidRDefault="00A775F3" w:rsidP="00591870">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4CB809A3"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891" w:type="pct"/>
            <w:vMerge w:val="restart"/>
            <w:shd w:val="clear" w:color="auto" w:fill="auto"/>
            <w:vAlign w:val="center"/>
          </w:tcPr>
          <w:p w14:paraId="7C2A75FE"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790" w:type="pct"/>
            <w:vMerge w:val="restart"/>
            <w:shd w:val="clear" w:color="auto" w:fill="auto"/>
            <w:vAlign w:val="center"/>
          </w:tcPr>
          <w:p w14:paraId="1238D9B8"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750" w:type="pct"/>
            <w:gridSpan w:val="3"/>
            <w:shd w:val="clear" w:color="auto" w:fill="auto"/>
            <w:vAlign w:val="center"/>
          </w:tcPr>
          <w:p w14:paraId="1045B741"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A775F3" w:rsidRPr="00A540C1" w14:paraId="027869AD" w14:textId="77777777" w:rsidTr="00FD0A20">
        <w:trPr>
          <w:trHeight w:val="260"/>
        </w:trPr>
        <w:tc>
          <w:tcPr>
            <w:tcW w:w="476" w:type="pct"/>
            <w:vMerge/>
            <w:shd w:val="clear" w:color="auto" w:fill="auto"/>
          </w:tcPr>
          <w:p w14:paraId="52E56223"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413" w:type="pct"/>
            <w:vMerge/>
            <w:shd w:val="clear" w:color="auto" w:fill="auto"/>
          </w:tcPr>
          <w:p w14:paraId="07547A01"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679" w:type="pct"/>
            <w:vMerge/>
            <w:shd w:val="clear" w:color="auto" w:fill="auto"/>
          </w:tcPr>
          <w:p w14:paraId="5043CB0F"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891" w:type="pct"/>
            <w:vMerge/>
            <w:shd w:val="clear" w:color="auto" w:fill="auto"/>
          </w:tcPr>
          <w:p w14:paraId="07459315"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790" w:type="pct"/>
            <w:vMerge/>
            <w:shd w:val="clear" w:color="auto" w:fill="auto"/>
          </w:tcPr>
          <w:p w14:paraId="6537F28F"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43" w:type="pct"/>
            <w:shd w:val="clear" w:color="auto" w:fill="auto"/>
            <w:vAlign w:val="center"/>
          </w:tcPr>
          <w:p w14:paraId="033F79A2"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5" w:type="pct"/>
            <w:shd w:val="clear" w:color="auto" w:fill="auto"/>
            <w:vAlign w:val="center"/>
          </w:tcPr>
          <w:p w14:paraId="3DE31A4B"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r w:rsidR="00E42310">
              <w:rPr>
                <w:rFonts w:ascii="Times New Roman" w:eastAsia="Times New Roman" w:hAnsi="Times New Roman"/>
                <w:color w:val="000000"/>
                <w:sz w:val="20"/>
                <w:szCs w:val="20"/>
                <w:vertAlign w:val="superscript"/>
              </w:rPr>
              <w:t>a</w:t>
            </w:r>
            <w:r w:rsidR="00C06504" w:rsidRPr="00E75190">
              <w:rPr>
                <w:rFonts w:ascii="Times New Roman" w:eastAsia="Times New Roman" w:hAnsi="Times New Roman"/>
                <w:color w:val="000000"/>
                <w:sz w:val="20"/>
                <w:szCs w:val="20"/>
                <w:vertAlign w:val="superscript"/>
              </w:rPr>
              <w:t>)</w:t>
            </w:r>
            <w:r w:rsidR="00C06504" w:rsidRPr="00A540C1" w:rsidDel="00C06504">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23" w:type="pct"/>
            <w:shd w:val="clear" w:color="auto" w:fill="auto"/>
            <w:vAlign w:val="center"/>
          </w:tcPr>
          <w:p w14:paraId="46FE0C09" w14:textId="77777777" w:rsidR="00AE1C1A" w:rsidRPr="00720E63" w:rsidRDefault="00A775F3" w:rsidP="00E32C8F">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14:paraId="3629C170" w14:textId="77777777" w:rsidR="00A775F3" w:rsidRPr="00AE1C1A" w:rsidRDefault="00C06504" w:rsidP="00E32C8F">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c</w:t>
            </w: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w:t>
            </w:r>
            <w:proofErr w:type="spellStart"/>
            <w:r w:rsidR="00A775F3" w:rsidRPr="00AE1C1A">
              <w:rPr>
                <w:rFonts w:ascii="Times New Roman" w:eastAsia="Times New Roman" w:hAnsi="Times New Roman"/>
                <w:color w:val="000000"/>
                <w:sz w:val="20"/>
                <w:szCs w:val="20"/>
              </w:rPr>
              <w:t>a+b</w:t>
            </w:r>
            <w:proofErr w:type="spellEnd"/>
          </w:p>
        </w:tc>
      </w:tr>
      <w:tr w:rsidR="00FD0A20" w:rsidRPr="00C016BF" w14:paraId="5D588648" w14:textId="77777777" w:rsidTr="00FD0A20">
        <w:trPr>
          <w:trHeight w:val="253"/>
        </w:trPr>
        <w:tc>
          <w:tcPr>
            <w:tcW w:w="476" w:type="pct"/>
            <w:shd w:val="clear" w:color="auto" w:fill="auto"/>
          </w:tcPr>
          <w:p w14:paraId="61F9FF4E" w14:textId="77777777" w:rsidR="00FD0A20" w:rsidRPr="00E03CEF" w:rsidRDefault="00FD0A20" w:rsidP="00AB10C3">
            <w:pPr>
              <w:spacing w:after="0" w:line="240" w:lineRule="auto"/>
              <w:rPr>
                <w:rFonts w:ascii="Times New Roman" w:eastAsia="Times New Roman" w:hAnsi="Times New Roman"/>
                <w:color w:val="000000"/>
                <w:sz w:val="20"/>
                <w:szCs w:val="20"/>
              </w:rPr>
            </w:pPr>
            <w:r w:rsidRPr="00E03CEF">
              <w:rPr>
                <w:rFonts w:ascii="Times New Roman" w:hAnsi="Times New Roman"/>
                <w:color w:val="000000"/>
                <w:sz w:val="20"/>
                <w:szCs w:val="20"/>
              </w:rPr>
              <w:t>UNDP</w:t>
            </w:r>
          </w:p>
        </w:tc>
        <w:tc>
          <w:tcPr>
            <w:tcW w:w="413" w:type="pct"/>
            <w:shd w:val="clear" w:color="auto" w:fill="auto"/>
          </w:tcPr>
          <w:p w14:paraId="44F0E51F" w14:textId="77777777" w:rsidR="00FD0A20" w:rsidRPr="00E03CEF" w:rsidRDefault="00FD0A20" w:rsidP="00AB10C3">
            <w:pPr>
              <w:spacing w:after="0" w:line="240" w:lineRule="auto"/>
              <w:rPr>
                <w:rFonts w:ascii="Times New Roman" w:eastAsia="Times New Roman" w:hAnsi="Times New Roman"/>
                <w:color w:val="000000"/>
                <w:sz w:val="20"/>
                <w:szCs w:val="20"/>
              </w:rPr>
            </w:pPr>
            <w:r w:rsidRPr="00E03CEF">
              <w:rPr>
                <w:rFonts w:ascii="Times New Roman" w:eastAsia="Times New Roman" w:hAnsi="Times New Roman"/>
                <w:bCs/>
                <w:smallCaps/>
                <w:color w:val="000000"/>
                <w:sz w:val="20"/>
                <w:szCs w:val="20"/>
              </w:rPr>
              <w:t>GEFTF</w:t>
            </w:r>
          </w:p>
        </w:tc>
        <w:tc>
          <w:tcPr>
            <w:tcW w:w="679" w:type="pct"/>
            <w:shd w:val="clear" w:color="auto" w:fill="auto"/>
          </w:tcPr>
          <w:p w14:paraId="357EB57F" w14:textId="77777777" w:rsidR="00FD0A20" w:rsidRPr="00E03CEF" w:rsidRDefault="00FD0A20" w:rsidP="00AB10C3">
            <w:pPr>
              <w:spacing w:after="0" w:line="240" w:lineRule="auto"/>
              <w:rPr>
                <w:rFonts w:ascii="Times New Roman" w:eastAsia="Times New Roman" w:hAnsi="Times New Roman"/>
                <w:color w:val="000000"/>
                <w:sz w:val="20"/>
                <w:szCs w:val="20"/>
              </w:rPr>
            </w:pPr>
            <w:r w:rsidRPr="00E03CEF">
              <w:rPr>
                <w:rFonts w:ascii="Times New Roman" w:hAnsi="Times New Roman"/>
                <w:color w:val="000000"/>
                <w:sz w:val="20"/>
                <w:szCs w:val="20"/>
              </w:rPr>
              <w:t xml:space="preserve">Philippines </w:t>
            </w:r>
          </w:p>
        </w:tc>
        <w:tc>
          <w:tcPr>
            <w:tcW w:w="891" w:type="pct"/>
            <w:shd w:val="clear" w:color="auto" w:fill="auto"/>
          </w:tcPr>
          <w:p w14:paraId="7702C796" w14:textId="77777777" w:rsidR="00FD0A20" w:rsidRPr="00A906D1" w:rsidRDefault="00FD0A20" w:rsidP="00AB10C3">
            <w:pPr>
              <w:spacing w:after="0" w:line="240" w:lineRule="auto"/>
              <w:rPr>
                <w:rFonts w:ascii="Times New Roman" w:eastAsia="Times New Roman" w:hAnsi="Times New Roman"/>
                <w:color w:val="000000"/>
                <w:sz w:val="20"/>
                <w:szCs w:val="20"/>
              </w:rPr>
            </w:pPr>
            <w:r w:rsidRPr="00A906D1">
              <w:rPr>
                <w:rFonts w:ascii="Times New Roman" w:hAnsi="Times New Roman"/>
                <w:color w:val="000000"/>
                <w:sz w:val="20"/>
                <w:szCs w:val="20"/>
              </w:rPr>
              <w:t xml:space="preserve">Biodiversity </w:t>
            </w:r>
          </w:p>
        </w:tc>
        <w:tc>
          <w:tcPr>
            <w:tcW w:w="790" w:type="pct"/>
            <w:shd w:val="clear" w:color="auto" w:fill="auto"/>
          </w:tcPr>
          <w:p w14:paraId="6DFB9E20" w14:textId="39F9E4DE" w:rsidR="00FD0A20" w:rsidRPr="00A906D1" w:rsidRDefault="00FD0A20" w:rsidP="00AB10C3">
            <w:pPr>
              <w:spacing w:after="0" w:line="240" w:lineRule="auto"/>
              <w:rPr>
                <w:rFonts w:ascii="Times New Roman" w:eastAsia="Times New Roman" w:hAnsi="Times New Roman"/>
                <w:color w:val="000000"/>
                <w:sz w:val="20"/>
                <w:szCs w:val="20"/>
              </w:rPr>
            </w:pPr>
            <w:r w:rsidRPr="00A906D1">
              <w:rPr>
                <w:rFonts w:ascii="Times New Roman" w:hAnsi="Times New Roman"/>
                <w:color w:val="000000"/>
                <w:sz w:val="20"/>
                <w:szCs w:val="20"/>
              </w:rPr>
              <w:t xml:space="preserve">Biodiversity </w:t>
            </w:r>
          </w:p>
        </w:tc>
        <w:tc>
          <w:tcPr>
            <w:tcW w:w="543" w:type="pct"/>
            <w:shd w:val="clear" w:color="auto" w:fill="auto"/>
          </w:tcPr>
          <w:p w14:paraId="3FE371EA" w14:textId="77777777" w:rsidR="00FD0A20" w:rsidRPr="00E03CEF" w:rsidRDefault="00FD0A20" w:rsidP="00AB10C3">
            <w:pPr>
              <w:spacing w:after="0"/>
              <w:jc w:val="right"/>
              <w:rPr>
                <w:rFonts w:ascii="Times New Roman" w:hAnsi="Times New Roman"/>
                <w:sz w:val="20"/>
                <w:szCs w:val="20"/>
              </w:rPr>
            </w:pPr>
            <w:r w:rsidRPr="00E03CEF">
              <w:rPr>
                <w:rFonts w:ascii="Times New Roman" w:eastAsia="Times New Roman" w:hAnsi="Times New Roman"/>
                <w:sz w:val="20"/>
                <w:szCs w:val="20"/>
              </w:rPr>
              <w:t>10,113,740</w:t>
            </w:r>
          </w:p>
        </w:tc>
        <w:tc>
          <w:tcPr>
            <w:tcW w:w="585" w:type="pct"/>
            <w:shd w:val="clear" w:color="auto" w:fill="auto"/>
          </w:tcPr>
          <w:p w14:paraId="7E212633" w14:textId="77777777" w:rsidR="00FD0A20" w:rsidRPr="00E03CEF" w:rsidRDefault="00FD0A20" w:rsidP="00AB10C3">
            <w:pPr>
              <w:spacing w:after="0"/>
              <w:jc w:val="right"/>
              <w:rPr>
                <w:rFonts w:ascii="Times New Roman" w:hAnsi="Times New Roman"/>
                <w:sz w:val="20"/>
                <w:szCs w:val="20"/>
              </w:rPr>
            </w:pPr>
            <w:r w:rsidRPr="00E03CEF">
              <w:rPr>
                <w:rFonts w:ascii="Times New Roman" w:hAnsi="Times New Roman"/>
                <w:sz w:val="20"/>
                <w:szCs w:val="20"/>
              </w:rPr>
              <w:t>910,237</w:t>
            </w:r>
          </w:p>
        </w:tc>
        <w:tc>
          <w:tcPr>
            <w:tcW w:w="623" w:type="pct"/>
            <w:shd w:val="clear" w:color="auto" w:fill="auto"/>
          </w:tcPr>
          <w:p w14:paraId="4736C134" w14:textId="77777777" w:rsidR="00FD0A20" w:rsidRPr="00E03CEF" w:rsidRDefault="00FD0A20" w:rsidP="00AB10C3">
            <w:pPr>
              <w:spacing w:after="0"/>
              <w:jc w:val="right"/>
              <w:rPr>
                <w:rFonts w:ascii="Times New Roman" w:hAnsi="Times New Roman"/>
                <w:sz w:val="20"/>
                <w:szCs w:val="20"/>
              </w:rPr>
            </w:pPr>
            <w:r w:rsidRPr="00E03CEF">
              <w:rPr>
                <w:rFonts w:ascii="Times New Roman" w:hAnsi="Times New Roman"/>
                <w:sz w:val="20"/>
                <w:szCs w:val="20"/>
              </w:rPr>
              <w:t>11,023,977</w:t>
            </w:r>
          </w:p>
        </w:tc>
      </w:tr>
      <w:tr w:rsidR="00FD0A20" w:rsidRPr="00C016BF" w14:paraId="1474ACE9" w14:textId="77777777" w:rsidTr="00FD0A20">
        <w:trPr>
          <w:trHeight w:val="253"/>
        </w:trPr>
        <w:tc>
          <w:tcPr>
            <w:tcW w:w="476" w:type="pct"/>
            <w:shd w:val="clear" w:color="auto" w:fill="auto"/>
          </w:tcPr>
          <w:p w14:paraId="7D593EF5" w14:textId="77777777" w:rsidR="00FD0A20" w:rsidRPr="00E03CEF" w:rsidRDefault="00FD0A20" w:rsidP="00AB10C3">
            <w:pPr>
              <w:spacing w:after="0" w:line="240" w:lineRule="auto"/>
              <w:rPr>
                <w:rFonts w:ascii="Times New Roman" w:eastAsia="Times New Roman" w:hAnsi="Times New Roman"/>
                <w:color w:val="000000"/>
                <w:sz w:val="20"/>
                <w:szCs w:val="20"/>
              </w:rPr>
            </w:pPr>
            <w:r w:rsidRPr="00E03CEF">
              <w:rPr>
                <w:rFonts w:ascii="Times New Roman" w:hAnsi="Times New Roman"/>
                <w:color w:val="000000"/>
                <w:sz w:val="20"/>
                <w:szCs w:val="20"/>
              </w:rPr>
              <w:t>UNDP</w:t>
            </w:r>
          </w:p>
        </w:tc>
        <w:tc>
          <w:tcPr>
            <w:tcW w:w="413" w:type="pct"/>
            <w:shd w:val="clear" w:color="auto" w:fill="auto"/>
          </w:tcPr>
          <w:p w14:paraId="32BEF2BD" w14:textId="77777777" w:rsidR="00FD0A20" w:rsidRPr="00E03CEF" w:rsidRDefault="00FD0A20" w:rsidP="00AB10C3">
            <w:pPr>
              <w:spacing w:after="0" w:line="240" w:lineRule="auto"/>
              <w:rPr>
                <w:rFonts w:ascii="Times New Roman" w:eastAsia="Times New Roman" w:hAnsi="Times New Roman"/>
                <w:color w:val="000000"/>
                <w:sz w:val="20"/>
                <w:szCs w:val="20"/>
              </w:rPr>
            </w:pPr>
            <w:r w:rsidRPr="00E03CEF">
              <w:rPr>
                <w:rFonts w:ascii="Times New Roman" w:eastAsia="Times New Roman" w:hAnsi="Times New Roman"/>
                <w:bCs/>
                <w:smallCaps/>
                <w:color w:val="000000"/>
                <w:sz w:val="20"/>
                <w:szCs w:val="20"/>
              </w:rPr>
              <w:t>GEFTF</w:t>
            </w:r>
          </w:p>
        </w:tc>
        <w:tc>
          <w:tcPr>
            <w:tcW w:w="679" w:type="pct"/>
            <w:shd w:val="clear" w:color="auto" w:fill="auto"/>
          </w:tcPr>
          <w:p w14:paraId="53D522B0" w14:textId="77777777" w:rsidR="00FD0A20" w:rsidRPr="00E03CEF" w:rsidRDefault="00FD0A20" w:rsidP="00AB10C3">
            <w:pPr>
              <w:spacing w:after="0" w:line="240" w:lineRule="auto"/>
              <w:rPr>
                <w:rFonts w:ascii="Times New Roman" w:eastAsia="Times New Roman" w:hAnsi="Times New Roman"/>
                <w:color w:val="000000"/>
                <w:sz w:val="20"/>
                <w:szCs w:val="20"/>
              </w:rPr>
            </w:pPr>
            <w:r w:rsidRPr="00E03CEF">
              <w:rPr>
                <w:rFonts w:ascii="Times New Roman" w:hAnsi="Times New Roman"/>
                <w:color w:val="000000"/>
                <w:sz w:val="20"/>
                <w:szCs w:val="20"/>
              </w:rPr>
              <w:t xml:space="preserve">Philippines </w:t>
            </w:r>
          </w:p>
        </w:tc>
        <w:tc>
          <w:tcPr>
            <w:tcW w:w="891" w:type="pct"/>
            <w:shd w:val="clear" w:color="auto" w:fill="auto"/>
          </w:tcPr>
          <w:p w14:paraId="060A4AE5" w14:textId="77777777" w:rsidR="00FD0A20" w:rsidRPr="00A906D1" w:rsidRDefault="00FD0A20" w:rsidP="00AB10C3">
            <w:pPr>
              <w:spacing w:after="0" w:line="240" w:lineRule="auto"/>
              <w:rPr>
                <w:rFonts w:ascii="Times New Roman" w:eastAsia="Times New Roman" w:hAnsi="Times New Roman"/>
                <w:color w:val="000000"/>
                <w:sz w:val="20"/>
                <w:szCs w:val="20"/>
              </w:rPr>
            </w:pPr>
            <w:r w:rsidRPr="00A906D1">
              <w:rPr>
                <w:rFonts w:ascii="Times New Roman" w:hAnsi="Times New Roman"/>
                <w:color w:val="000000"/>
                <w:sz w:val="20"/>
                <w:szCs w:val="20"/>
              </w:rPr>
              <w:t>Land Degradation</w:t>
            </w:r>
          </w:p>
        </w:tc>
        <w:tc>
          <w:tcPr>
            <w:tcW w:w="790" w:type="pct"/>
            <w:shd w:val="clear" w:color="auto" w:fill="auto"/>
          </w:tcPr>
          <w:p w14:paraId="70DF9E56" w14:textId="42CDFA5B" w:rsidR="00FD0A20" w:rsidRPr="00A906D1" w:rsidRDefault="00FD0A20" w:rsidP="00AB10C3">
            <w:pPr>
              <w:spacing w:after="0" w:line="240" w:lineRule="auto"/>
              <w:rPr>
                <w:rFonts w:ascii="Times New Roman" w:eastAsia="Times New Roman" w:hAnsi="Times New Roman"/>
                <w:color w:val="000000"/>
                <w:sz w:val="20"/>
                <w:szCs w:val="20"/>
              </w:rPr>
            </w:pPr>
            <w:r w:rsidRPr="00A906D1">
              <w:rPr>
                <w:rFonts w:ascii="Times New Roman" w:hAnsi="Times New Roman"/>
                <w:color w:val="000000"/>
                <w:sz w:val="20"/>
                <w:szCs w:val="20"/>
              </w:rPr>
              <w:t>Land Degradation</w:t>
            </w:r>
          </w:p>
        </w:tc>
        <w:tc>
          <w:tcPr>
            <w:tcW w:w="543" w:type="pct"/>
            <w:shd w:val="clear" w:color="auto" w:fill="auto"/>
          </w:tcPr>
          <w:p w14:paraId="0A98993E" w14:textId="77777777" w:rsidR="00FD0A20" w:rsidRPr="00E03CEF" w:rsidRDefault="00FD0A20" w:rsidP="00AB10C3">
            <w:pPr>
              <w:spacing w:after="0" w:line="240" w:lineRule="auto"/>
              <w:jc w:val="right"/>
              <w:rPr>
                <w:rFonts w:ascii="Times New Roman" w:eastAsia="Times New Roman" w:hAnsi="Times New Roman"/>
                <w:color w:val="000000"/>
                <w:sz w:val="20"/>
                <w:szCs w:val="20"/>
              </w:rPr>
            </w:pPr>
            <w:r w:rsidRPr="00E03CEF">
              <w:rPr>
                <w:rFonts w:ascii="Times New Roman" w:eastAsia="Times New Roman" w:hAnsi="Times New Roman"/>
                <w:color w:val="000000"/>
                <w:sz w:val="20"/>
                <w:szCs w:val="20"/>
              </w:rPr>
              <w:t>859,950</w:t>
            </w:r>
          </w:p>
        </w:tc>
        <w:tc>
          <w:tcPr>
            <w:tcW w:w="585" w:type="pct"/>
            <w:shd w:val="clear" w:color="auto" w:fill="auto"/>
          </w:tcPr>
          <w:p w14:paraId="66125CEE" w14:textId="77777777" w:rsidR="00FD0A20" w:rsidRPr="00E03CEF" w:rsidRDefault="00FD0A20" w:rsidP="00AB10C3">
            <w:pPr>
              <w:spacing w:after="0" w:line="240" w:lineRule="auto"/>
              <w:jc w:val="right"/>
              <w:rPr>
                <w:rFonts w:ascii="Times New Roman" w:eastAsia="Times New Roman" w:hAnsi="Times New Roman"/>
                <w:color w:val="000000"/>
                <w:sz w:val="20"/>
                <w:szCs w:val="20"/>
              </w:rPr>
            </w:pPr>
            <w:r w:rsidRPr="00E03CEF">
              <w:rPr>
                <w:rFonts w:ascii="Times New Roman" w:eastAsia="Times New Roman" w:hAnsi="Times New Roman"/>
                <w:color w:val="000000"/>
                <w:sz w:val="20"/>
                <w:szCs w:val="20"/>
              </w:rPr>
              <w:t>77,395</w:t>
            </w:r>
          </w:p>
        </w:tc>
        <w:tc>
          <w:tcPr>
            <w:tcW w:w="623" w:type="pct"/>
            <w:shd w:val="clear" w:color="auto" w:fill="auto"/>
          </w:tcPr>
          <w:p w14:paraId="2CD1B615" w14:textId="77777777" w:rsidR="00FD0A20" w:rsidRPr="00E03CEF" w:rsidRDefault="00FD0A20" w:rsidP="00AB10C3">
            <w:pPr>
              <w:spacing w:after="0" w:line="240" w:lineRule="auto"/>
              <w:jc w:val="right"/>
              <w:rPr>
                <w:rFonts w:ascii="Times New Roman" w:eastAsia="Times New Roman" w:hAnsi="Times New Roman"/>
                <w:color w:val="000000"/>
                <w:sz w:val="20"/>
                <w:szCs w:val="20"/>
              </w:rPr>
            </w:pPr>
            <w:r w:rsidRPr="00E03CEF">
              <w:rPr>
                <w:rFonts w:ascii="Times New Roman" w:eastAsia="Times New Roman" w:hAnsi="Times New Roman"/>
                <w:color w:val="000000"/>
                <w:sz w:val="20"/>
                <w:szCs w:val="20"/>
              </w:rPr>
              <w:t>937,345</w:t>
            </w:r>
          </w:p>
        </w:tc>
      </w:tr>
      <w:tr w:rsidR="002C5F01" w:rsidRPr="00C016BF" w14:paraId="57906603" w14:textId="77777777" w:rsidTr="00FD0A20">
        <w:trPr>
          <w:trHeight w:val="253"/>
        </w:trPr>
        <w:tc>
          <w:tcPr>
            <w:tcW w:w="476" w:type="pct"/>
            <w:shd w:val="clear" w:color="auto" w:fill="auto"/>
          </w:tcPr>
          <w:p w14:paraId="299C3AA0" w14:textId="77777777" w:rsidR="002C5F01" w:rsidRPr="00E03CEF" w:rsidRDefault="002C5F01" w:rsidP="00AB10C3">
            <w:pPr>
              <w:spacing w:after="0" w:line="240" w:lineRule="auto"/>
              <w:rPr>
                <w:rFonts w:ascii="Times New Roman" w:eastAsia="Times New Roman" w:hAnsi="Times New Roman"/>
                <w:color w:val="000000"/>
                <w:sz w:val="20"/>
                <w:szCs w:val="20"/>
              </w:rPr>
            </w:pPr>
            <w:r w:rsidRPr="00E03CEF">
              <w:rPr>
                <w:rFonts w:ascii="Times New Roman" w:hAnsi="Times New Roman"/>
                <w:color w:val="000000"/>
                <w:sz w:val="20"/>
                <w:szCs w:val="20"/>
              </w:rPr>
              <w:t>UNDP</w:t>
            </w:r>
          </w:p>
        </w:tc>
        <w:tc>
          <w:tcPr>
            <w:tcW w:w="413" w:type="pct"/>
            <w:shd w:val="clear" w:color="auto" w:fill="auto"/>
          </w:tcPr>
          <w:p w14:paraId="4C13B7D1" w14:textId="77777777" w:rsidR="002C5F01" w:rsidRPr="00E03CEF" w:rsidRDefault="002C5F01" w:rsidP="00AB10C3">
            <w:pPr>
              <w:spacing w:after="0" w:line="240" w:lineRule="auto"/>
              <w:rPr>
                <w:rFonts w:ascii="Times New Roman" w:eastAsia="Times New Roman" w:hAnsi="Times New Roman"/>
                <w:color w:val="000000"/>
                <w:sz w:val="20"/>
                <w:szCs w:val="20"/>
              </w:rPr>
            </w:pPr>
            <w:r w:rsidRPr="00E03CEF">
              <w:rPr>
                <w:rFonts w:ascii="Times New Roman" w:eastAsia="Times New Roman" w:hAnsi="Times New Roman"/>
                <w:bCs/>
                <w:smallCaps/>
                <w:color w:val="000000"/>
                <w:sz w:val="20"/>
                <w:szCs w:val="20"/>
              </w:rPr>
              <w:t>GEFTF</w:t>
            </w:r>
          </w:p>
        </w:tc>
        <w:tc>
          <w:tcPr>
            <w:tcW w:w="679" w:type="pct"/>
            <w:shd w:val="clear" w:color="auto" w:fill="auto"/>
          </w:tcPr>
          <w:p w14:paraId="2D23A402" w14:textId="77777777" w:rsidR="002C5F01" w:rsidRPr="00E03CEF" w:rsidRDefault="002C5F01" w:rsidP="00AB10C3">
            <w:pPr>
              <w:spacing w:after="0" w:line="240" w:lineRule="auto"/>
              <w:rPr>
                <w:rFonts w:ascii="Times New Roman" w:eastAsia="Times New Roman" w:hAnsi="Times New Roman"/>
                <w:color w:val="000000"/>
                <w:sz w:val="20"/>
                <w:szCs w:val="20"/>
              </w:rPr>
            </w:pPr>
            <w:r w:rsidRPr="00E03CEF">
              <w:rPr>
                <w:rFonts w:ascii="Times New Roman" w:hAnsi="Times New Roman"/>
                <w:color w:val="000000"/>
                <w:sz w:val="20"/>
                <w:szCs w:val="20"/>
              </w:rPr>
              <w:t xml:space="preserve">Philippines </w:t>
            </w:r>
          </w:p>
        </w:tc>
        <w:tc>
          <w:tcPr>
            <w:tcW w:w="891" w:type="pct"/>
            <w:shd w:val="clear" w:color="auto" w:fill="auto"/>
          </w:tcPr>
          <w:p w14:paraId="44E871BC" w14:textId="730A4980" w:rsidR="002C5F01" w:rsidRPr="00A906D1" w:rsidRDefault="00FD0A20" w:rsidP="00AB10C3">
            <w:pPr>
              <w:spacing w:after="0" w:line="240" w:lineRule="auto"/>
              <w:rPr>
                <w:rFonts w:ascii="Times New Roman" w:eastAsia="Times New Roman" w:hAnsi="Times New Roman"/>
                <w:color w:val="000000"/>
                <w:sz w:val="20"/>
                <w:szCs w:val="20"/>
              </w:rPr>
            </w:pPr>
            <w:r w:rsidRPr="00A906D1">
              <w:rPr>
                <w:rFonts w:ascii="Times New Roman" w:eastAsia="Times New Roman" w:hAnsi="Times New Roman"/>
                <w:color w:val="000000"/>
                <w:sz w:val="20"/>
                <w:szCs w:val="20"/>
              </w:rPr>
              <w:t>SFM</w:t>
            </w:r>
          </w:p>
        </w:tc>
        <w:tc>
          <w:tcPr>
            <w:tcW w:w="790" w:type="pct"/>
            <w:shd w:val="clear" w:color="auto" w:fill="auto"/>
          </w:tcPr>
          <w:p w14:paraId="31AA9D70" w14:textId="77777777" w:rsidR="002C5F01" w:rsidRPr="00A906D1" w:rsidRDefault="002C5F01" w:rsidP="00AB10C3">
            <w:pPr>
              <w:spacing w:after="0" w:line="240" w:lineRule="auto"/>
              <w:rPr>
                <w:rFonts w:ascii="Times New Roman" w:eastAsia="Times New Roman" w:hAnsi="Times New Roman"/>
                <w:color w:val="000000"/>
                <w:sz w:val="20"/>
                <w:szCs w:val="20"/>
              </w:rPr>
            </w:pPr>
            <w:r w:rsidRPr="00A906D1">
              <w:rPr>
                <w:rFonts w:ascii="Times New Roman" w:hAnsi="Times New Roman"/>
                <w:color w:val="000000"/>
                <w:sz w:val="20"/>
                <w:szCs w:val="20"/>
              </w:rPr>
              <w:t>SFM</w:t>
            </w:r>
          </w:p>
        </w:tc>
        <w:tc>
          <w:tcPr>
            <w:tcW w:w="543" w:type="pct"/>
            <w:shd w:val="clear" w:color="auto" w:fill="auto"/>
          </w:tcPr>
          <w:p w14:paraId="3C201772" w14:textId="77777777" w:rsidR="002C5F01" w:rsidRPr="00E03CEF" w:rsidRDefault="002C5F01" w:rsidP="00AB10C3">
            <w:pPr>
              <w:spacing w:after="0" w:line="240" w:lineRule="auto"/>
              <w:jc w:val="right"/>
              <w:rPr>
                <w:rFonts w:ascii="Times New Roman" w:eastAsia="Times New Roman" w:hAnsi="Times New Roman"/>
                <w:color w:val="000000"/>
                <w:sz w:val="20"/>
                <w:szCs w:val="20"/>
              </w:rPr>
            </w:pPr>
            <w:r w:rsidRPr="00E03CEF">
              <w:rPr>
                <w:rFonts w:ascii="Times New Roman" w:eastAsia="Times New Roman" w:hAnsi="Times New Roman"/>
                <w:color w:val="000000"/>
                <w:sz w:val="20"/>
                <w:szCs w:val="20"/>
              </w:rPr>
              <w:t>1,286,551</w:t>
            </w:r>
          </w:p>
        </w:tc>
        <w:tc>
          <w:tcPr>
            <w:tcW w:w="585" w:type="pct"/>
            <w:shd w:val="clear" w:color="auto" w:fill="auto"/>
          </w:tcPr>
          <w:p w14:paraId="51B4C87A" w14:textId="77777777" w:rsidR="002C5F01" w:rsidRPr="00E03CEF" w:rsidRDefault="002C5F01" w:rsidP="00AB10C3">
            <w:pPr>
              <w:spacing w:after="0" w:line="240" w:lineRule="auto"/>
              <w:jc w:val="right"/>
              <w:rPr>
                <w:rFonts w:ascii="Times New Roman" w:eastAsia="Times New Roman" w:hAnsi="Times New Roman"/>
                <w:color w:val="000000"/>
                <w:sz w:val="20"/>
                <w:szCs w:val="20"/>
              </w:rPr>
            </w:pPr>
            <w:r w:rsidRPr="00E03CEF">
              <w:rPr>
                <w:rFonts w:ascii="Times New Roman" w:eastAsia="Times New Roman" w:hAnsi="Times New Roman"/>
                <w:color w:val="000000"/>
                <w:sz w:val="20"/>
                <w:szCs w:val="20"/>
              </w:rPr>
              <w:t>115,790</w:t>
            </w:r>
          </w:p>
        </w:tc>
        <w:tc>
          <w:tcPr>
            <w:tcW w:w="623" w:type="pct"/>
            <w:shd w:val="clear" w:color="auto" w:fill="auto"/>
          </w:tcPr>
          <w:p w14:paraId="79FB645F" w14:textId="77777777" w:rsidR="002C5F01" w:rsidRPr="00E03CEF" w:rsidRDefault="002C5F01" w:rsidP="00AB10C3">
            <w:pPr>
              <w:spacing w:after="0" w:line="240" w:lineRule="auto"/>
              <w:jc w:val="right"/>
              <w:rPr>
                <w:rFonts w:ascii="Times New Roman" w:eastAsia="Times New Roman" w:hAnsi="Times New Roman"/>
                <w:color w:val="000000"/>
                <w:sz w:val="20"/>
                <w:szCs w:val="20"/>
              </w:rPr>
            </w:pPr>
            <w:r w:rsidRPr="00E03CEF">
              <w:rPr>
                <w:rFonts w:ascii="Times New Roman" w:eastAsia="Times New Roman" w:hAnsi="Times New Roman"/>
                <w:color w:val="000000"/>
                <w:sz w:val="20"/>
                <w:szCs w:val="20"/>
              </w:rPr>
              <w:t>1,402,341</w:t>
            </w:r>
          </w:p>
        </w:tc>
      </w:tr>
      <w:tr w:rsidR="002C5F01" w:rsidRPr="00A540C1" w14:paraId="404F9333" w14:textId="77777777" w:rsidTr="00FD0A20">
        <w:trPr>
          <w:trHeight w:val="253"/>
        </w:trPr>
        <w:tc>
          <w:tcPr>
            <w:tcW w:w="3250" w:type="pct"/>
            <w:gridSpan w:val="5"/>
            <w:tcBorders>
              <w:top w:val="double" w:sz="4" w:space="0" w:color="auto"/>
            </w:tcBorders>
            <w:shd w:val="clear" w:color="auto" w:fill="auto"/>
          </w:tcPr>
          <w:p w14:paraId="00EF3745" w14:textId="77777777" w:rsidR="002C5F01" w:rsidRPr="00A775F3" w:rsidRDefault="002C5F01"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
                <w:color w:val="000000"/>
                <w:sz w:val="20"/>
                <w:szCs w:val="20"/>
              </w:rPr>
              <w:t>Total Grant Resources</w:t>
            </w:r>
          </w:p>
        </w:tc>
        <w:tc>
          <w:tcPr>
            <w:tcW w:w="543" w:type="pct"/>
            <w:tcBorders>
              <w:top w:val="double" w:sz="4" w:space="0" w:color="auto"/>
            </w:tcBorders>
            <w:shd w:val="clear" w:color="auto" w:fill="auto"/>
          </w:tcPr>
          <w:p w14:paraId="7307025E" w14:textId="77777777" w:rsidR="002C5F01" w:rsidRPr="00F91AB6" w:rsidRDefault="002C5F01" w:rsidP="00AB10C3">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12,260,241</w:t>
            </w:r>
          </w:p>
        </w:tc>
        <w:tc>
          <w:tcPr>
            <w:tcW w:w="585" w:type="pct"/>
            <w:tcBorders>
              <w:top w:val="double" w:sz="4" w:space="0" w:color="auto"/>
            </w:tcBorders>
            <w:shd w:val="clear" w:color="auto" w:fill="auto"/>
          </w:tcPr>
          <w:p w14:paraId="10184F65" w14:textId="77777777" w:rsidR="002C5F01" w:rsidRPr="00F91AB6" w:rsidRDefault="002C5F01" w:rsidP="00AB10C3">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1,103,422</w:t>
            </w:r>
          </w:p>
        </w:tc>
        <w:tc>
          <w:tcPr>
            <w:tcW w:w="623" w:type="pct"/>
            <w:tcBorders>
              <w:top w:val="double" w:sz="4" w:space="0" w:color="auto"/>
            </w:tcBorders>
            <w:shd w:val="clear" w:color="auto" w:fill="auto"/>
          </w:tcPr>
          <w:p w14:paraId="1ED02E77" w14:textId="3C4E9BBE" w:rsidR="002C5F01" w:rsidRPr="00F91AB6" w:rsidRDefault="00A319FC" w:rsidP="00F3713E">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13,363,663</w:t>
            </w:r>
          </w:p>
        </w:tc>
      </w:tr>
    </w:tbl>
    <w:p w14:paraId="1C2E13AA"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76B32B6F"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6" w:history="1">
        <w:r w:rsidRPr="003A2019">
          <w:rPr>
            <w:rStyle w:val="Hyperlink"/>
            <w:bCs/>
            <w:color w:val="000000"/>
            <w:sz w:val="18"/>
            <w:szCs w:val="18"/>
            <w:lang w:val="en-US"/>
          </w:rPr>
          <w:t>Fee Policy for GEF Partner Agencies</w:t>
        </w:r>
      </w:hyperlink>
    </w:p>
    <w:p w14:paraId="144A5D23" w14:textId="77777777" w:rsidR="00591870" w:rsidRPr="00A319FC" w:rsidRDefault="00F1015F" w:rsidP="00591870">
      <w:pPr>
        <w:tabs>
          <w:tab w:val="num" w:pos="360"/>
        </w:tabs>
        <w:spacing w:after="80" w:line="240" w:lineRule="auto"/>
        <w:rPr>
          <w:rFonts w:ascii="Times New Roman" w:eastAsia="Times New Roman" w:hAnsi="Times New Roman" w:cs="Cordia New"/>
          <w:b/>
          <w:smallCaps/>
          <w:color w:val="000000"/>
          <w:szCs w:val="28"/>
          <w:highlight w:val="yellow"/>
          <w:cs/>
          <w:lang w:eastAsia="x-none" w:bidi="th-TH"/>
        </w:rPr>
      </w:pPr>
      <w:r w:rsidRPr="003A2019">
        <w:rPr>
          <w:rFonts w:ascii="Times New Roman" w:eastAsia="Times New Roman" w:hAnsi="Times New Roman"/>
          <w:b/>
          <w:smallCaps/>
          <w:color w:val="000000"/>
          <w:highlight w:val="yellow"/>
          <w:lang w:val="x-none" w:eastAsia="x-none"/>
        </w:rPr>
        <w:br w:type="page"/>
      </w:r>
    </w:p>
    <w:p w14:paraId="318D8FD6" w14:textId="77777777" w:rsidR="00E5300F" w:rsidRPr="00E3057E"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E3057E">
        <w:rPr>
          <w:rFonts w:ascii="Times New Roman" w:hAnsi="Times New Roman"/>
          <w:b/>
          <w:caps/>
          <w:color w:val="000000"/>
          <w:sz w:val="20"/>
          <w:szCs w:val="20"/>
        </w:rPr>
        <w:t xml:space="preserve">Project’s Target Contributions to GEF </w:t>
      </w:r>
      <w:r>
        <w:rPr>
          <w:rFonts w:ascii="Times New Roman" w:hAnsi="Times New Roman"/>
          <w:b/>
          <w:caps/>
          <w:color w:val="000000"/>
          <w:sz w:val="20"/>
          <w:szCs w:val="20"/>
        </w:rPr>
        <w:t>6</w:t>
      </w:r>
      <w:r w:rsidRPr="00E3057E">
        <w:rPr>
          <w:rFonts w:ascii="Times New Roman" w:hAnsi="Times New Roman"/>
          <w:b/>
          <w:caps/>
          <w:color w:val="000000"/>
          <w:sz w:val="20"/>
          <w:szCs w:val="20"/>
        </w:rPr>
        <w:t xml:space="preserve"> Core Indicators</w:t>
      </w:r>
    </w:p>
    <w:p w14:paraId="3CB43797" w14:textId="77777777" w:rsidR="00E5300F" w:rsidRPr="00E3057E" w:rsidRDefault="00E5300F" w:rsidP="00E5300F">
      <w:pPr>
        <w:pStyle w:val="Footer"/>
        <w:shd w:val="clear" w:color="auto" w:fill="FFFFFF"/>
        <w:tabs>
          <w:tab w:val="clear" w:pos="4320"/>
          <w:tab w:val="clear" w:pos="8640"/>
        </w:tabs>
        <w:spacing w:after="120"/>
        <w:ind w:left="-168"/>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1"/>
        <w:gridCol w:w="2588"/>
      </w:tblGrid>
      <w:tr w:rsidR="00E5300F" w:rsidRPr="00E3057E" w14:paraId="5062FEEE" w14:textId="77777777" w:rsidTr="00E5300F">
        <w:trPr>
          <w:trHeight w:val="404"/>
        </w:trPr>
        <w:tc>
          <w:tcPr>
            <w:tcW w:w="8190" w:type="dxa"/>
            <w:gridSpan w:val="2"/>
            <w:shd w:val="clear" w:color="auto" w:fill="F2F2F2"/>
          </w:tcPr>
          <w:p w14:paraId="2406F81C" w14:textId="77777777" w:rsidR="00E5300F" w:rsidRPr="002E76D4" w:rsidRDefault="00E5300F" w:rsidP="008B0BCB">
            <w:pPr>
              <w:rPr>
                <w:rFonts w:ascii="Times New Roman" w:hAnsi="Times New Roman"/>
                <w:b/>
                <w:color w:val="000000"/>
                <w:sz w:val="20"/>
                <w:szCs w:val="20"/>
              </w:rPr>
            </w:pPr>
            <w:r w:rsidRPr="002E76D4">
              <w:rPr>
                <w:rFonts w:ascii="Times New Roman" w:hAnsi="Times New Roman"/>
                <w:b/>
                <w:color w:val="000000"/>
                <w:sz w:val="20"/>
                <w:szCs w:val="20"/>
              </w:rPr>
              <w:t>Project Core Indicators</w:t>
            </w:r>
          </w:p>
        </w:tc>
        <w:tc>
          <w:tcPr>
            <w:tcW w:w="2610" w:type="dxa"/>
            <w:shd w:val="clear" w:color="auto" w:fill="F2F2F2"/>
          </w:tcPr>
          <w:p w14:paraId="075D30D0" w14:textId="77777777" w:rsidR="00E5300F" w:rsidRPr="00B61DF2" w:rsidRDefault="00E5300F" w:rsidP="008B0BCB">
            <w:pPr>
              <w:jc w:val="center"/>
              <w:rPr>
                <w:rFonts w:ascii="Times New Roman" w:hAnsi="Times New Roman"/>
                <w:b/>
                <w:color w:val="000000"/>
                <w:sz w:val="20"/>
                <w:szCs w:val="20"/>
              </w:rPr>
            </w:pPr>
            <w:r w:rsidRPr="00B61DF2">
              <w:rPr>
                <w:rFonts w:ascii="Times New Roman" w:hAnsi="Times New Roman"/>
                <w:b/>
                <w:color w:val="000000"/>
                <w:sz w:val="20"/>
                <w:szCs w:val="20"/>
              </w:rPr>
              <w:t>Expected at CEO Endorsement</w:t>
            </w:r>
          </w:p>
        </w:tc>
      </w:tr>
      <w:tr w:rsidR="00E5300F" w:rsidRPr="00E3057E" w14:paraId="3042F074" w14:textId="77777777" w:rsidTr="00E5300F">
        <w:trPr>
          <w:trHeight w:val="422"/>
        </w:trPr>
        <w:tc>
          <w:tcPr>
            <w:tcW w:w="446" w:type="dxa"/>
          </w:tcPr>
          <w:p w14:paraId="649841BE" w14:textId="77777777" w:rsidR="00E5300F" w:rsidRPr="002E76D4" w:rsidRDefault="00E5300F" w:rsidP="008B0BCB">
            <w:pPr>
              <w:pStyle w:val="MediumGrid21"/>
              <w:jc w:val="center"/>
              <w:rPr>
                <w:rFonts w:ascii="Times New Roman" w:hAnsi="Times New Roman"/>
                <w:sz w:val="20"/>
                <w:szCs w:val="20"/>
              </w:rPr>
            </w:pPr>
            <w:r w:rsidRPr="002E76D4">
              <w:rPr>
                <w:rFonts w:ascii="Times New Roman" w:hAnsi="Times New Roman"/>
                <w:sz w:val="20"/>
                <w:szCs w:val="20"/>
              </w:rPr>
              <w:t>1</w:t>
            </w:r>
          </w:p>
        </w:tc>
        <w:tc>
          <w:tcPr>
            <w:tcW w:w="7744" w:type="dxa"/>
            <w:shd w:val="clear" w:color="auto" w:fill="auto"/>
          </w:tcPr>
          <w:p w14:paraId="067FFFB2" w14:textId="77777777" w:rsidR="00E5300F" w:rsidRPr="002E76D4" w:rsidRDefault="00E5300F" w:rsidP="008B0BCB">
            <w:pPr>
              <w:pStyle w:val="MediumGrid21"/>
              <w:shd w:val="clear" w:color="auto" w:fill="FFFFFF"/>
              <w:rPr>
                <w:rFonts w:ascii="Times New Roman" w:hAnsi="Times New Roman"/>
                <w:color w:val="000000"/>
                <w:sz w:val="20"/>
                <w:szCs w:val="20"/>
              </w:rPr>
            </w:pPr>
            <w:r w:rsidRPr="002E76D4">
              <w:rPr>
                <w:rFonts w:ascii="Times New Roman" w:hAnsi="Times New Roman"/>
                <w:b/>
                <w:sz w:val="20"/>
                <w:szCs w:val="20"/>
              </w:rPr>
              <w:t>Terrestrial protected areas</w:t>
            </w:r>
            <w:r w:rsidRPr="002E76D4">
              <w:rPr>
                <w:rFonts w:ascii="Times New Roman" w:hAnsi="Times New Roman"/>
                <w:sz w:val="20"/>
                <w:szCs w:val="20"/>
              </w:rPr>
              <w:t xml:space="preserve"> created or under improved management for conservation and sustainable use (</w:t>
            </w:r>
            <w:r w:rsidRPr="002E76D4">
              <w:rPr>
                <w:rFonts w:ascii="Times New Roman" w:hAnsi="Times New Roman"/>
                <w:color w:val="000000"/>
                <w:sz w:val="20"/>
                <w:szCs w:val="20"/>
              </w:rPr>
              <w:t>Hectares)</w:t>
            </w:r>
          </w:p>
        </w:tc>
        <w:tc>
          <w:tcPr>
            <w:tcW w:w="2610" w:type="dxa"/>
            <w:shd w:val="clear" w:color="auto" w:fill="auto"/>
          </w:tcPr>
          <w:p w14:paraId="51F5BE72" w14:textId="17955DCD" w:rsidR="00E5300F" w:rsidRPr="00B61DF2" w:rsidRDefault="0018629B" w:rsidP="008B0BCB">
            <w:pPr>
              <w:jc w:val="center"/>
              <w:rPr>
                <w:rFonts w:ascii="Times New Roman" w:hAnsi="Times New Roman"/>
                <w:color w:val="000000"/>
                <w:sz w:val="20"/>
                <w:szCs w:val="20"/>
              </w:rPr>
            </w:pPr>
            <w:r w:rsidRPr="00B61DF2">
              <w:rPr>
                <w:rFonts w:ascii="Times New Roman" w:hAnsi="Times New Roman"/>
                <w:i/>
                <w:color w:val="000000"/>
                <w:sz w:val="20"/>
                <w:szCs w:val="20"/>
              </w:rPr>
              <w:t>3</w:t>
            </w:r>
            <w:r w:rsidR="002C5F01" w:rsidRPr="00B61DF2">
              <w:rPr>
                <w:rFonts w:ascii="Times New Roman" w:hAnsi="Times New Roman"/>
                <w:i/>
                <w:color w:val="000000"/>
                <w:sz w:val="20"/>
                <w:szCs w:val="20"/>
              </w:rPr>
              <w:t>00,000 hectares</w:t>
            </w:r>
            <w:r w:rsidRPr="00B61DF2">
              <w:rPr>
                <w:rStyle w:val="FootnoteReference"/>
                <w:rFonts w:ascii="Times New Roman" w:hAnsi="Times New Roman"/>
                <w:i/>
                <w:color w:val="000000"/>
                <w:sz w:val="20"/>
                <w:szCs w:val="20"/>
              </w:rPr>
              <w:footnoteReference w:id="10"/>
            </w:r>
          </w:p>
        </w:tc>
      </w:tr>
      <w:tr w:rsidR="00E5300F" w:rsidRPr="00E3057E" w14:paraId="2649077B" w14:textId="77777777" w:rsidTr="00E5300F">
        <w:trPr>
          <w:trHeight w:val="521"/>
        </w:trPr>
        <w:tc>
          <w:tcPr>
            <w:tcW w:w="446" w:type="dxa"/>
          </w:tcPr>
          <w:p w14:paraId="18F999B5" w14:textId="77777777" w:rsidR="00E5300F" w:rsidRPr="002E76D4" w:rsidRDefault="00E5300F" w:rsidP="008B0BCB">
            <w:pPr>
              <w:pStyle w:val="MediumGrid21"/>
              <w:jc w:val="center"/>
              <w:rPr>
                <w:rFonts w:ascii="Times New Roman" w:hAnsi="Times New Roman"/>
                <w:sz w:val="20"/>
                <w:szCs w:val="20"/>
              </w:rPr>
            </w:pPr>
            <w:r w:rsidRPr="002E76D4">
              <w:rPr>
                <w:rFonts w:ascii="Times New Roman" w:hAnsi="Times New Roman"/>
                <w:sz w:val="20"/>
                <w:szCs w:val="20"/>
              </w:rPr>
              <w:t>2</w:t>
            </w:r>
          </w:p>
        </w:tc>
        <w:tc>
          <w:tcPr>
            <w:tcW w:w="7744" w:type="dxa"/>
            <w:shd w:val="clear" w:color="auto" w:fill="auto"/>
          </w:tcPr>
          <w:p w14:paraId="01E5D81C" w14:textId="77777777" w:rsidR="00E5300F" w:rsidRPr="002E76D4" w:rsidRDefault="00E5300F" w:rsidP="008B0BCB">
            <w:pPr>
              <w:pStyle w:val="MediumGrid21"/>
              <w:shd w:val="clear" w:color="auto" w:fill="FFFFFF"/>
              <w:rPr>
                <w:rFonts w:ascii="Times New Roman" w:hAnsi="Times New Roman"/>
                <w:color w:val="000000"/>
                <w:sz w:val="20"/>
                <w:szCs w:val="20"/>
              </w:rPr>
            </w:pPr>
            <w:r w:rsidRPr="002E76D4">
              <w:rPr>
                <w:rFonts w:ascii="Times New Roman" w:hAnsi="Times New Roman"/>
                <w:b/>
                <w:sz w:val="20"/>
                <w:szCs w:val="20"/>
              </w:rPr>
              <w:t>Marine protected areas</w:t>
            </w:r>
            <w:r w:rsidRPr="002E76D4">
              <w:rPr>
                <w:rFonts w:ascii="Times New Roman" w:hAnsi="Times New Roman"/>
                <w:sz w:val="20"/>
                <w:szCs w:val="20"/>
              </w:rPr>
              <w:t xml:space="preserve"> created or under improved management for conservation and sustainable use (</w:t>
            </w:r>
            <w:r w:rsidRPr="002E76D4">
              <w:rPr>
                <w:rFonts w:ascii="Times New Roman" w:hAnsi="Times New Roman"/>
                <w:color w:val="000000"/>
                <w:sz w:val="20"/>
                <w:szCs w:val="20"/>
              </w:rPr>
              <w:t>Hectares)</w:t>
            </w:r>
          </w:p>
        </w:tc>
        <w:tc>
          <w:tcPr>
            <w:tcW w:w="2610" w:type="dxa"/>
            <w:shd w:val="clear" w:color="auto" w:fill="auto"/>
          </w:tcPr>
          <w:p w14:paraId="0E95CDC1" w14:textId="77777777" w:rsidR="00E5300F" w:rsidRPr="002E76D4" w:rsidRDefault="002E76D4" w:rsidP="008B0BCB">
            <w:pPr>
              <w:jc w:val="center"/>
              <w:rPr>
                <w:rFonts w:ascii="Times New Roman" w:hAnsi="Times New Roman"/>
                <w:color w:val="000000"/>
                <w:sz w:val="20"/>
                <w:szCs w:val="20"/>
              </w:rPr>
            </w:pPr>
            <w:r>
              <w:rPr>
                <w:rFonts w:ascii="Times New Roman" w:hAnsi="Times New Roman"/>
                <w:color w:val="000000"/>
                <w:sz w:val="20"/>
                <w:szCs w:val="20"/>
              </w:rPr>
              <w:t>NA</w:t>
            </w:r>
          </w:p>
        </w:tc>
      </w:tr>
      <w:tr w:rsidR="00E5300F" w:rsidRPr="00E3057E" w14:paraId="0A1C5EBC" w14:textId="77777777" w:rsidTr="00E5300F">
        <w:trPr>
          <w:trHeight w:val="188"/>
        </w:trPr>
        <w:tc>
          <w:tcPr>
            <w:tcW w:w="446" w:type="dxa"/>
          </w:tcPr>
          <w:p w14:paraId="5FCD5EC4" w14:textId="77777777" w:rsidR="00E5300F" w:rsidRPr="002E76D4" w:rsidRDefault="00E5300F" w:rsidP="008B0BCB">
            <w:pPr>
              <w:pStyle w:val="MediumGrid21"/>
              <w:jc w:val="center"/>
              <w:rPr>
                <w:rFonts w:ascii="Times New Roman" w:hAnsi="Times New Roman"/>
                <w:sz w:val="20"/>
                <w:szCs w:val="20"/>
              </w:rPr>
            </w:pPr>
            <w:r w:rsidRPr="002E76D4">
              <w:rPr>
                <w:rFonts w:ascii="Times New Roman" w:hAnsi="Times New Roman"/>
                <w:sz w:val="20"/>
                <w:szCs w:val="20"/>
              </w:rPr>
              <w:t>3</w:t>
            </w:r>
          </w:p>
        </w:tc>
        <w:tc>
          <w:tcPr>
            <w:tcW w:w="7744" w:type="dxa"/>
            <w:shd w:val="clear" w:color="auto" w:fill="auto"/>
          </w:tcPr>
          <w:p w14:paraId="51E92663" w14:textId="77777777" w:rsidR="00E5300F" w:rsidRPr="002E76D4" w:rsidRDefault="00E5300F" w:rsidP="008B0BCB">
            <w:pPr>
              <w:pStyle w:val="MediumGrid21"/>
              <w:shd w:val="clear" w:color="auto" w:fill="FFFFFF"/>
              <w:rPr>
                <w:rFonts w:ascii="Times New Roman" w:hAnsi="Times New Roman"/>
                <w:color w:val="000000"/>
                <w:sz w:val="20"/>
                <w:szCs w:val="20"/>
              </w:rPr>
            </w:pPr>
            <w:r w:rsidRPr="002E76D4">
              <w:rPr>
                <w:rFonts w:ascii="Times New Roman" w:hAnsi="Times New Roman"/>
                <w:sz w:val="20"/>
                <w:szCs w:val="20"/>
              </w:rPr>
              <w:t xml:space="preserve">Area of </w:t>
            </w:r>
            <w:r w:rsidRPr="002E76D4">
              <w:rPr>
                <w:rFonts w:ascii="Times New Roman" w:hAnsi="Times New Roman"/>
                <w:b/>
                <w:sz w:val="20"/>
                <w:szCs w:val="20"/>
              </w:rPr>
              <w:t>land restored (</w:t>
            </w:r>
            <w:r w:rsidRPr="002E76D4">
              <w:rPr>
                <w:rFonts w:ascii="Times New Roman" w:hAnsi="Times New Roman"/>
                <w:color w:val="000000"/>
                <w:sz w:val="20"/>
                <w:szCs w:val="20"/>
              </w:rPr>
              <w:t>Hectares)</w:t>
            </w:r>
          </w:p>
        </w:tc>
        <w:tc>
          <w:tcPr>
            <w:tcW w:w="2610" w:type="dxa"/>
            <w:shd w:val="clear" w:color="auto" w:fill="auto"/>
          </w:tcPr>
          <w:p w14:paraId="12995319" w14:textId="0BC66EA3" w:rsidR="00E5300F" w:rsidRPr="007B1C8E" w:rsidRDefault="00B61DF2" w:rsidP="008B0BCB">
            <w:pPr>
              <w:jc w:val="center"/>
              <w:rPr>
                <w:rFonts w:ascii="Times New Roman" w:hAnsi="Times New Roman"/>
                <w:i/>
                <w:color w:val="000000"/>
                <w:sz w:val="20"/>
                <w:szCs w:val="20"/>
              </w:rPr>
            </w:pPr>
            <w:r w:rsidRPr="007B1C8E">
              <w:rPr>
                <w:rFonts w:ascii="Times New Roman" w:hAnsi="Times New Roman"/>
                <w:i/>
                <w:color w:val="000000"/>
                <w:sz w:val="20"/>
                <w:szCs w:val="20"/>
              </w:rPr>
              <w:t>3</w:t>
            </w:r>
            <w:r w:rsidR="0018629B" w:rsidRPr="007B1C8E">
              <w:rPr>
                <w:rFonts w:ascii="Times New Roman" w:hAnsi="Times New Roman"/>
                <w:i/>
                <w:color w:val="000000"/>
                <w:sz w:val="20"/>
                <w:szCs w:val="20"/>
              </w:rPr>
              <w:t>0,000 hectares</w:t>
            </w:r>
            <w:r w:rsidR="0018629B" w:rsidRPr="007B1C8E">
              <w:rPr>
                <w:rStyle w:val="FootnoteReference"/>
                <w:rFonts w:ascii="Times New Roman" w:hAnsi="Times New Roman"/>
                <w:i/>
                <w:color w:val="000000"/>
                <w:sz w:val="20"/>
                <w:szCs w:val="20"/>
              </w:rPr>
              <w:footnoteReference w:id="11"/>
            </w:r>
          </w:p>
        </w:tc>
      </w:tr>
      <w:tr w:rsidR="00E5300F" w:rsidRPr="00E3057E" w14:paraId="2168DB66" w14:textId="77777777" w:rsidTr="00E5300F">
        <w:trPr>
          <w:trHeight w:val="449"/>
        </w:trPr>
        <w:tc>
          <w:tcPr>
            <w:tcW w:w="446" w:type="dxa"/>
          </w:tcPr>
          <w:p w14:paraId="2598DEE6" w14:textId="77777777" w:rsidR="00E5300F" w:rsidRPr="002E76D4" w:rsidRDefault="00E5300F" w:rsidP="008B0BCB">
            <w:pPr>
              <w:pStyle w:val="MediumGrid21"/>
              <w:jc w:val="center"/>
              <w:rPr>
                <w:rFonts w:ascii="Times New Roman" w:hAnsi="Times New Roman"/>
                <w:sz w:val="20"/>
                <w:szCs w:val="20"/>
              </w:rPr>
            </w:pPr>
            <w:r w:rsidRPr="002E76D4">
              <w:rPr>
                <w:rFonts w:ascii="Times New Roman" w:hAnsi="Times New Roman"/>
                <w:sz w:val="20"/>
                <w:szCs w:val="20"/>
              </w:rPr>
              <w:t>4</w:t>
            </w:r>
          </w:p>
        </w:tc>
        <w:tc>
          <w:tcPr>
            <w:tcW w:w="7744" w:type="dxa"/>
            <w:shd w:val="clear" w:color="auto" w:fill="auto"/>
          </w:tcPr>
          <w:p w14:paraId="49C37349" w14:textId="77777777" w:rsidR="00E5300F" w:rsidRPr="002E76D4" w:rsidRDefault="00E5300F" w:rsidP="008B0BCB">
            <w:pPr>
              <w:pStyle w:val="MediumGrid21"/>
              <w:shd w:val="clear" w:color="auto" w:fill="FFFFFF"/>
              <w:rPr>
                <w:rFonts w:ascii="Times New Roman" w:hAnsi="Times New Roman"/>
                <w:color w:val="000000"/>
                <w:sz w:val="20"/>
                <w:szCs w:val="20"/>
              </w:rPr>
            </w:pPr>
            <w:r w:rsidRPr="002E76D4">
              <w:rPr>
                <w:rFonts w:ascii="Times New Roman" w:hAnsi="Times New Roman"/>
                <w:sz w:val="20"/>
                <w:szCs w:val="20"/>
              </w:rPr>
              <w:t xml:space="preserve">Area of </w:t>
            </w:r>
            <w:r w:rsidRPr="002E76D4">
              <w:rPr>
                <w:rFonts w:ascii="Times New Roman" w:hAnsi="Times New Roman"/>
                <w:b/>
                <w:sz w:val="20"/>
                <w:szCs w:val="20"/>
              </w:rPr>
              <w:t>landscapes under improved practices</w:t>
            </w:r>
            <w:r w:rsidRPr="002E76D4">
              <w:rPr>
                <w:rFonts w:ascii="Times New Roman" w:hAnsi="Times New Roman"/>
                <w:sz w:val="20"/>
                <w:szCs w:val="20"/>
              </w:rPr>
              <w:t xml:space="preserve"> (excluding protected areas)(</w:t>
            </w:r>
            <w:r w:rsidRPr="002E76D4">
              <w:rPr>
                <w:rFonts w:ascii="Times New Roman" w:hAnsi="Times New Roman"/>
                <w:color w:val="000000"/>
                <w:sz w:val="20"/>
                <w:szCs w:val="20"/>
              </w:rPr>
              <w:t>Hectares)</w:t>
            </w:r>
          </w:p>
        </w:tc>
        <w:tc>
          <w:tcPr>
            <w:tcW w:w="2610" w:type="dxa"/>
            <w:shd w:val="clear" w:color="auto" w:fill="auto"/>
          </w:tcPr>
          <w:p w14:paraId="5E25087B" w14:textId="07E4883C" w:rsidR="00E5300F" w:rsidRPr="007B1C8E" w:rsidRDefault="0018629B" w:rsidP="008B0BCB">
            <w:pPr>
              <w:jc w:val="center"/>
              <w:rPr>
                <w:rFonts w:ascii="Times New Roman" w:hAnsi="Times New Roman"/>
                <w:color w:val="000000"/>
                <w:sz w:val="20"/>
                <w:szCs w:val="20"/>
              </w:rPr>
            </w:pPr>
            <w:r w:rsidRPr="007B1C8E">
              <w:rPr>
                <w:rFonts w:ascii="Times New Roman" w:hAnsi="Times New Roman"/>
                <w:i/>
                <w:color w:val="000000"/>
                <w:sz w:val="20"/>
                <w:szCs w:val="20"/>
              </w:rPr>
              <w:t>200</w:t>
            </w:r>
            <w:r w:rsidR="002C5F01" w:rsidRPr="007B1C8E">
              <w:rPr>
                <w:rFonts w:ascii="Times New Roman" w:hAnsi="Times New Roman"/>
                <w:i/>
                <w:color w:val="000000"/>
                <w:sz w:val="20"/>
                <w:szCs w:val="20"/>
              </w:rPr>
              <w:t>,000 hect</w:t>
            </w:r>
            <w:r w:rsidR="002C5F01" w:rsidRPr="007B1C8E">
              <w:rPr>
                <w:rFonts w:ascii="Times New Roman" w:hAnsi="Times New Roman"/>
                <w:i/>
                <w:noProof/>
                <w:color w:val="000000"/>
                <w:sz w:val="20"/>
                <w:szCs w:val="20"/>
              </w:rPr>
              <w:t>ares</w:t>
            </w:r>
            <w:r w:rsidRPr="007B1C8E">
              <w:rPr>
                <w:rStyle w:val="FootnoteReference"/>
                <w:rFonts w:ascii="Times New Roman" w:hAnsi="Times New Roman"/>
                <w:i/>
                <w:noProof/>
                <w:color w:val="000000"/>
                <w:sz w:val="20"/>
                <w:szCs w:val="20"/>
              </w:rPr>
              <w:footnoteReference w:id="12"/>
            </w:r>
          </w:p>
        </w:tc>
      </w:tr>
      <w:tr w:rsidR="00E5300F" w:rsidRPr="00E3057E" w14:paraId="17E564A2" w14:textId="77777777" w:rsidTr="00E5300F">
        <w:trPr>
          <w:trHeight w:val="476"/>
        </w:trPr>
        <w:tc>
          <w:tcPr>
            <w:tcW w:w="446" w:type="dxa"/>
          </w:tcPr>
          <w:p w14:paraId="78941E47" w14:textId="77777777" w:rsidR="00E5300F" w:rsidRPr="002E76D4" w:rsidRDefault="00E5300F" w:rsidP="008B0BCB">
            <w:pPr>
              <w:pStyle w:val="MediumGrid21"/>
              <w:jc w:val="center"/>
              <w:rPr>
                <w:rFonts w:ascii="Times New Roman" w:hAnsi="Times New Roman"/>
                <w:sz w:val="20"/>
                <w:szCs w:val="20"/>
              </w:rPr>
            </w:pPr>
            <w:r w:rsidRPr="002E76D4">
              <w:rPr>
                <w:rFonts w:ascii="Times New Roman" w:hAnsi="Times New Roman"/>
                <w:sz w:val="20"/>
                <w:szCs w:val="20"/>
              </w:rPr>
              <w:t>5</w:t>
            </w:r>
          </w:p>
        </w:tc>
        <w:tc>
          <w:tcPr>
            <w:tcW w:w="7744" w:type="dxa"/>
            <w:shd w:val="clear" w:color="auto" w:fill="auto"/>
          </w:tcPr>
          <w:p w14:paraId="6B8E785B" w14:textId="77777777" w:rsidR="00E5300F" w:rsidRPr="002E76D4" w:rsidRDefault="00E5300F" w:rsidP="008B0BCB">
            <w:pPr>
              <w:pStyle w:val="MediumGrid21"/>
              <w:shd w:val="clear" w:color="auto" w:fill="FFFFFF"/>
              <w:rPr>
                <w:rFonts w:ascii="Times New Roman" w:hAnsi="Times New Roman"/>
                <w:color w:val="000000"/>
                <w:sz w:val="20"/>
                <w:szCs w:val="20"/>
              </w:rPr>
            </w:pPr>
            <w:r w:rsidRPr="002E76D4">
              <w:rPr>
                <w:rFonts w:ascii="Times New Roman" w:hAnsi="Times New Roman"/>
                <w:sz w:val="20"/>
                <w:szCs w:val="20"/>
              </w:rPr>
              <w:t xml:space="preserve">Area of </w:t>
            </w:r>
            <w:r w:rsidRPr="002E76D4">
              <w:rPr>
                <w:rFonts w:ascii="Times New Roman" w:hAnsi="Times New Roman"/>
                <w:b/>
                <w:sz w:val="20"/>
                <w:szCs w:val="20"/>
              </w:rPr>
              <w:t>marine habitat under improved practices</w:t>
            </w:r>
            <w:r w:rsidRPr="002E76D4">
              <w:rPr>
                <w:rFonts w:ascii="Times New Roman" w:hAnsi="Times New Roman"/>
                <w:sz w:val="20"/>
                <w:szCs w:val="20"/>
              </w:rPr>
              <w:t xml:space="preserve"> (excluding protected areas) (</w:t>
            </w:r>
            <w:r w:rsidRPr="002E76D4">
              <w:rPr>
                <w:rFonts w:ascii="Times New Roman" w:hAnsi="Times New Roman"/>
                <w:color w:val="000000"/>
                <w:sz w:val="20"/>
                <w:szCs w:val="20"/>
              </w:rPr>
              <w:t>Hectares)</w:t>
            </w:r>
          </w:p>
        </w:tc>
        <w:tc>
          <w:tcPr>
            <w:tcW w:w="2610" w:type="dxa"/>
            <w:shd w:val="clear" w:color="auto" w:fill="auto"/>
          </w:tcPr>
          <w:p w14:paraId="391525AD" w14:textId="77777777" w:rsidR="00E5300F" w:rsidRPr="007B1C8E" w:rsidRDefault="002E76D4" w:rsidP="008B0BCB">
            <w:pPr>
              <w:jc w:val="center"/>
              <w:rPr>
                <w:rFonts w:ascii="Times New Roman" w:hAnsi="Times New Roman"/>
                <w:color w:val="000000"/>
                <w:sz w:val="20"/>
                <w:szCs w:val="20"/>
              </w:rPr>
            </w:pPr>
            <w:r w:rsidRPr="007B1C8E">
              <w:rPr>
                <w:rFonts w:ascii="Times New Roman" w:hAnsi="Times New Roman"/>
                <w:color w:val="000000"/>
                <w:sz w:val="20"/>
                <w:szCs w:val="20"/>
              </w:rPr>
              <w:t>NA</w:t>
            </w:r>
          </w:p>
        </w:tc>
      </w:tr>
      <w:tr w:rsidR="00E5300F" w:rsidRPr="00E3057E" w14:paraId="7D6B2FA9" w14:textId="77777777" w:rsidTr="00E5300F">
        <w:trPr>
          <w:trHeight w:val="143"/>
        </w:trPr>
        <w:tc>
          <w:tcPr>
            <w:tcW w:w="446" w:type="dxa"/>
            <w:shd w:val="clear" w:color="auto" w:fill="F2F2F2"/>
          </w:tcPr>
          <w:p w14:paraId="738610EB" w14:textId="77777777" w:rsidR="00E5300F" w:rsidRPr="002E76D4" w:rsidRDefault="00E5300F" w:rsidP="008B0BCB">
            <w:pPr>
              <w:pStyle w:val="MediumGrid21"/>
              <w:jc w:val="center"/>
              <w:rPr>
                <w:rFonts w:ascii="Times New Roman" w:hAnsi="Times New Roman"/>
                <w:sz w:val="20"/>
                <w:szCs w:val="20"/>
              </w:rPr>
            </w:pPr>
          </w:p>
        </w:tc>
        <w:tc>
          <w:tcPr>
            <w:tcW w:w="7744" w:type="dxa"/>
            <w:shd w:val="clear" w:color="auto" w:fill="F2F2F2"/>
          </w:tcPr>
          <w:p w14:paraId="789EF611" w14:textId="77777777" w:rsidR="00E5300F" w:rsidRPr="002E76D4" w:rsidRDefault="00E5300F" w:rsidP="008B0BCB">
            <w:pPr>
              <w:pStyle w:val="MediumGrid21"/>
              <w:shd w:val="clear" w:color="auto" w:fill="FFFFFF"/>
              <w:rPr>
                <w:rFonts w:ascii="Times New Roman" w:hAnsi="Times New Roman"/>
                <w:sz w:val="20"/>
                <w:szCs w:val="20"/>
              </w:rPr>
            </w:pPr>
            <w:r w:rsidRPr="002E76D4">
              <w:rPr>
                <w:rFonts w:ascii="Times New Roman" w:hAnsi="Times New Roman"/>
                <w:sz w:val="20"/>
                <w:szCs w:val="20"/>
              </w:rPr>
              <w:t>Total area under improved management (</w:t>
            </w:r>
            <w:r w:rsidRPr="002E76D4">
              <w:rPr>
                <w:rFonts w:ascii="Times New Roman" w:hAnsi="Times New Roman"/>
                <w:color w:val="000000"/>
                <w:sz w:val="20"/>
                <w:szCs w:val="20"/>
              </w:rPr>
              <w:t>Hectares)</w:t>
            </w:r>
          </w:p>
        </w:tc>
        <w:tc>
          <w:tcPr>
            <w:tcW w:w="2610" w:type="dxa"/>
            <w:shd w:val="clear" w:color="auto" w:fill="F2F2F2"/>
          </w:tcPr>
          <w:p w14:paraId="680296A4" w14:textId="77777777" w:rsidR="00E5300F" w:rsidRPr="007B1C8E" w:rsidRDefault="002E76D4" w:rsidP="008B0BCB">
            <w:pPr>
              <w:jc w:val="center"/>
              <w:rPr>
                <w:rFonts w:ascii="Times New Roman" w:hAnsi="Times New Roman"/>
                <w:color w:val="000000"/>
                <w:sz w:val="20"/>
                <w:szCs w:val="20"/>
              </w:rPr>
            </w:pPr>
            <w:r w:rsidRPr="007B1C8E">
              <w:rPr>
                <w:rFonts w:ascii="Times New Roman" w:hAnsi="Times New Roman"/>
                <w:color w:val="000000"/>
                <w:sz w:val="20"/>
                <w:szCs w:val="20"/>
              </w:rPr>
              <w:t>NA</w:t>
            </w:r>
          </w:p>
        </w:tc>
      </w:tr>
      <w:tr w:rsidR="00E5300F" w:rsidRPr="00E3057E" w14:paraId="036DE32F" w14:textId="77777777" w:rsidTr="00E5300F">
        <w:trPr>
          <w:trHeight w:val="314"/>
        </w:trPr>
        <w:tc>
          <w:tcPr>
            <w:tcW w:w="446" w:type="dxa"/>
          </w:tcPr>
          <w:p w14:paraId="29B4EA11" w14:textId="77777777" w:rsidR="00E5300F" w:rsidRPr="002E76D4" w:rsidRDefault="00E5300F" w:rsidP="008B0BCB">
            <w:pPr>
              <w:pStyle w:val="MediumGrid21"/>
              <w:jc w:val="center"/>
              <w:rPr>
                <w:rFonts w:ascii="Times New Roman" w:hAnsi="Times New Roman"/>
                <w:sz w:val="20"/>
                <w:szCs w:val="20"/>
              </w:rPr>
            </w:pPr>
            <w:r w:rsidRPr="002E76D4">
              <w:rPr>
                <w:rFonts w:ascii="Times New Roman" w:hAnsi="Times New Roman"/>
                <w:sz w:val="20"/>
                <w:szCs w:val="20"/>
              </w:rPr>
              <w:t>6</w:t>
            </w:r>
          </w:p>
        </w:tc>
        <w:tc>
          <w:tcPr>
            <w:tcW w:w="7744" w:type="dxa"/>
            <w:shd w:val="clear" w:color="auto" w:fill="auto"/>
          </w:tcPr>
          <w:p w14:paraId="1EC7A8F7" w14:textId="77777777" w:rsidR="00E5300F" w:rsidRPr="002E76D4" w:rsidRDefault="00E5300F" w:rsidP="008B0BCB">
            <w:pPr>
              <w:pStyle w:val="MediumGrid21"/>
              <w:shd w:val="clear" w:color="auto" w:fill="FFFFFF"/>
              <w:rPr>
                <w:rFonts w:ascii="Times New Roman" w:hAnsi="Times New Roman"/>
                <w:color w:val="000000"/>
                <w:sz w:val="20"/>
                <w:szCs w:val="20"/>
              </w:rPr>
            </w:pPr>
            <w:r w:rsidRPr="002E76D4">
              <w:rPr>
                <w:rFonts w:ascii="Times New Roman" w:hAnsi="Times New Roman"/>
                <w:b/>
                <w:sz w:val="20"/>
                <w:szCs w:val="20"/>
              </w:rPr>
              <w:t>Greenhouse Gas Emissions Mitigated</w:t>
            </w:r>
            <w:r w:rsidRPr="002E76D4">
              <w:rPr>
                <w:rFonts w:ascii="Times New Roman" w:hAnsi="Times New Roman"/>
                <w:sz w:val="20"/>
                <w:szCs w:val="20"/>
              </w:rPr>
              <w:t xml:space="preserve"> (metric tons of CO2e)  </w:t>
            </w:r>
          </w:p>
        </w:tc>
        <w:tc>
          <w:tcPr>
            <w:tcW w:w="2610" w:type="dxa"/>
            <w:shd w:val="clear" w:color="auto" w:fill="auto"/>
          </w:tcPr>
          <w:p w14:paraId="21DAD876" w14:textId="17C678E5" w:rsidR="00E5300F" w:rsidRPr="007B1C8E" w:rsidRDefault="0014048F" w:rsidP="008B0BCB">
            <w:pPr>
              <w:jc w:val="center"/>
              <w:rPr>
                <w:rFonts w:ascii="Times New Roman" w:hAnsi="Times New Roman"/>
                <w:color w:val="000000"/>
                <w:sz w:val="20"/>
                <w:szCs w:val="20"/>
              </w:rPr>
            </w:pPr>
            <w:r w:rsidRPr="007B1C8E">
              <w:rPr>
                <w:rFonts w:ascii="Times New Roman" w:hAnsi="Times New Roman"/>
                <w:bCs/>
                <w:i/>
                <w:sz w:val="20"/>
                <w:szCs w:val="20"/>
              </w:rPr>
              <w:t>17,503,045</w:t>
            </w:r>
            <w:r w:rsidR="002C5F01" w:rsidRPr="007B1C8E">
              <w:rPr>
                <w:rFonts w:ascii="Times New Roman" w:hAnsi="Times New Roman"/>
                <w:bCs/>
                <w:i/>
                <w:sz w:val="20"/>
                <w:szCs w:val="20"/>
              </w:rPr>
              <w:t xml:space="preserve"> metric tons of CO</w:t>
            </w:r>
            <w:r w:rsidR="002C5F01" w:rsidRPr="007B1C8E">
              <w:rPr>
                <w:rFonts w:ascii="Times New Roman" w:hAnsi="Times New Roman"/>
                <w:bCs/>
                <w:i/>
                <w:sz w:val="20"/>
                <w:szCs w:val="20"/>
                <w:vertAlign w:val="subscript"/>
              </w:rPr>
              <w:t xml:space="preserve">2 </w:t>
            </w:r>
            <w:r w:rsidRPr="007B1C8E">
              <w:rPr>
                <w:rFonts w:ascii="Times New Roman" w:hAnsi="Times New Roman"/>
                <w:bCs/>
                <w:i/>
                <w:sz w:val="20"/>
                <w:szCs w:val="20"/>
              </w:rPr>
              <w:t>over 2</w:t>
            </w:r>
            <w:r w:rsidR="002C5F01" w:rsidRPr="007B1C8E">
              <w:rPr>
                <w:rFonts w:ascii="Times New Roman" w:hAnsi="Times New Roman"/>
                <w:bCs/>
                <w:i/>
                <w:sz w:val="20"/>
                <w:szCs w:val="20"/>
              </w:rPr>
              <w:t>0 year period</w:t>
            </w:r>
          </w:p>
        </w:tc>
      </w:tr>
      <w:tr w:rsidR="00E5300F" w:rsidRPr="00E3057E" w14:paraId="3F4D5B3E" w14:textId="77777777" w:rsidTr="00E5300F">
        <w:tc>
          <w:tcPr>
            <w:tcW w:w="446" w:type="dxa"/>
          </w:tcPr>
          <w:p w14:paraId="75697EEC" w14:textId="77777777" w:rsidR="00E5300F" w:rsidRPr="002E76D4" w:rsidRDefault="00E5300F" w:rsidP="008B0BCB">
            <w:pPr>
              <w:pStyle w:val="MediumGrid21"/>
              <w:jc w:val="center"/>
              <w:rPr>
                <w:rFonts w:ascii="Times New Roman" w:hAnsi="Times New Roman"/>
                <w:sz w:val="20"/>
                <w:szCs w:val="20"/>
              </w:rPr>
            </w:pPr>
            <w:r w:rsidRPr="002E76D4">
              <w:rPr>
                <w:rFonts w:ascii="Times New Roman" w:hAnsi="Times New Roman"/>
                <w:sz w:val="20"/>
                <w:szCs w:val="20"/>
              </w:rPr>
              <w:t>7</w:t>
            </w:r>
          </w:p>
        </w:tc>
        <w:tc>
          <w:tcPr>
            <w:tcW w:w="7744" w:type="dxa"/>
            <w:shd w:val="clear" w:color="auto" w:fill="auto"/>
          </w:tcPr>
          <w:p w14:paraId="1F2720CC" w14:textId="77777777" w:rsidR="00E5300F" w:rsidRPr="002E76D4" w:rsidRDefault="00E5300F" w:rsidP="008B0BCB">
            <w:pPr>
              <w:pStyle w:val="MediumGrid21"/>
              <w:shd w:val="clear" w:color="auto" w:fill="FFFFFF"/>
              <w:rPr>
                <w:rFonts w:ascii="Times New Roman" w:hAnsi="Times New Roman"/>
                <w:color w:val="000000"/>
                <w:sz w:val="20"/>
                <w:szCs w:val="20"/>
              </w:rPr>
            </w:pPr>
            <w:r w:rsidRPr="002E76D4">
              <w:rPr>
                <w:rFonts w:ascii="Times New Roman" w:hAnsi="Times New Roman"/>
                <w:b/>
                <w:sz w:val="20"/>
                <w:szCs w:val="20"/>
              </w:rPr>
              <w:t>Number of shared water ecosystems</w:t>
            </w:r>
            <w:r w:rsidRPr="002E76D4">
              <w:rPr>
                <w:rFonts w:ascii="Times New Roman" w:hAnsi="Times New Roman"/>
                <w:sz w:val="20"/>
                <w:szCs w:val="20"/>
              </w:rPr>
              <w:t xml:space="preserve"> (fresh or marine) under new or improved cooperative management</w:t>
            </w:r>
          </w:p>
        </w:tc>
        <w:tc>
          <w:tcPr>
            <w:tcW w:w="2610" w:type="dxa"/>
            <w:shd w:val="clear" w:color="auto" w:fill="auto"/>
          </w:tcPr>
          <w:p w14:paraId="27316406" w14:textId="77777777" w:rsidR="00E5300F" w:rsidRPr="00B61DF2" w:rsidRDefault="002E76D4" w:rsidP="008B0BCB">
            <w:pPr>
              <w:jc w:val="center"/>
              <w:rPr>
                <w:rFonts w:ascii="Times New Roman" w:hAnsi="Times New Roman"/>
                <w:color w:val="000000"/>
                <w:sz w:val="20"/>
                <w:szCs w:val="20"/>
              </w:rPr>
            </w:pPr>
            <w:r w:rsidRPr="00B61DF2">
              <w:rPr>
                <w:rFonts w:ascii="Times New Roman" w:hAnsi="Times New Roman"/>
                <w:color w:val="000000"/>
                <w:sz w:val="20"/>
                <w:szCs w:val="20"/>
              </w:rPr>
              <w:t>NA</w:t>
            </w:r>
          </w:p>
        </w:tc>
      </w:tr>
      <w:tr w:rsidR="00E5300F" w:rsidRPr="00E3057E" w14:paraId="5DD603E2" w14:textId="77777777" w:rsidTr="00E5300F">
        <w:trPr>
          <w:trHeight w:val="287"/>
        </w:trPr>
        <w:tc>
          <w:tcPr>
            <w:tcW w:w="446" w:type="dxa"/>
          </w:tcPr>
          <w:p w14:paraId="44B0A208" w14:textId="77777777" w:rsidR="00E5300F" w:rsidRPr="002E76D4" w:rsidRDefault="00E5300F" w:rsidP="008B0BCB">
            <w:pPr>
              <w:jc w:val="center"/>
              <w:rPr>
                <w:rFonts w:ascii="Times New Roman" w:hAnsi="Times New Roman"/>
                <w:sz w:val="20"/>
                <w:szCs w:val="20"/>
              </w:rPr>
            </w:pPr>
            <w:r w:rsidRPr="002E76D4">
              <w:rPr>
                <w:rFonts w:ascii="Times New Roman" w:hAnsi="Times New Roman"/>
                <w:sz w:val="20"/>
                <w:szCs w:val="20"/>
              </w:rPr>
              <w:t>8</w:t>
            </w:r>
          </w:p>
        </w:tc>
        <w:tc>
          <w:tcPr>
            <w:tcW w:w="7744" w:type="dxa"/>
            <w:shd w:val="clear" w:color="auto" w:fill="auto"/>
          </w:tcPr>
          <w:p w14:paraId="6AC1D3DF" w14:textId="77777777" w:rsidR="00E5300F" w:rsidRPr="002E76D4" w:rsidRDefault="00E5300F" w:rsidP="008B0BCB">
            <w:pPr>
              <w:shd w:val="clear" w:color="auto" w:fill="FFFFFF"/>
              <w:rPr>
                <w:rFonts w:ascii="Times New Roman" w:hAnsi="Times New Roman"/>
                <w:color w:val="000000"/>
                <w:sz w:val="20"/>
                <w:szCs w:val="20"/>
              </w:rPr>
            </w:pPr>
            <w:r w:rsidRPr="002E76D4">
              <w:rPr>
                <w:rFonts w:ascii="Times New Roman" w:hAnsi="Times New Roman"/>
                <w:sz w:val="20"/>
                <w:szCs w:val="20"/>
              </w:rPr>
              <w:t xml:space="preserve">Globally over-exploited </w:t>
            </w:r>
            <w:r w:rsidRPr="002E76D4">
              <w:rPr>
                <w:rFonts w:ascii="Times New Roman" w:hAnsi="Times New Roman"/>
                <w:b/>
                <w:sz w:val="20"/>
                <w:szCs w:val="20"/>
              </w:rPr>
              <w:t>marine fisheries</w:t>
            </w:r>
            <w:r w:rsidRPr="002E76D4">
              <w:rPr>
                <w:rFonts w:ascii="Times New Roman" w:hAnsi="Times New Roman"/>
                <w:sz w:val="20"/>
                <w:szCs w:val="20"/>
              </w:rPr>
              <w:t xml:space="preserve"> moved to more sustainable levels (metric tons)</w:t>
            </w:r>
          </w:p>
        </w:tc>
        <w:tc>
          <w:tcPr>
            <w:tcW w:w="2610" w:type="dxa"/>
            <w:shd w:val="clear" w:color="auto" w:fill="auto"/>
          </w:tcPr>
          <w:p w14:paraId="58D527FB" w14:textId="77777777" w:rsidR="00E5300F" w:rsidRPr="00B61DF2" w:rsidRDefault="002E76D4" w:rsidP="008B0BCB">
            <w:pPr>
              <w:jc w:val="center"/>
              <w:rPr>
                <w:rFonts w:ascii="Times New Roman" w:hAnsi="Times New Roman"/>
                <w:color w:val="000000"/>
                <w:sz w:val="20"/>
                <w:szCs w:val="20"/>
              </w:rPr>
            </w:pPr>
            <w:r w:rsidRPr="00B61DF2">
              <w:rPr>
                <w:rFonts w:ascii="Times New Roman" w:hAnsi="Times New Roman"/>
                <w:color w:val="000000"/>
                <w:sz w:val="20"/>
                <w:szCs w:val="20"/>
              </w:rPr>
              <w:t>NA</w:t>
            </w:r>
          </w:p>
        </w:tc>
      </w:tr>
      <w:tr w:rsidR="00E5300F" w:rsidRPr="00E3057E" w14:paraId="0FACA78B" w14:textId="77777777" w:rsidTr="00E5300F">
        <w:tc>
          <w:tcPr>
            <w:tcW w:w="446" w:type="dxa"/>
          </w:tcPr>
          <w:p w14:paraId="2B2B7304" w14:textId="77777777" w:rsidR="00E5300F" w:rsidRPr="002E76D4" w:rsidRDefault="00E5300F" w:rsidP="008B0BCB">
            <w:pPr>
              <w:pStyle w:val="MediumGrid21"/>
              <w:jc w:val="center"/>
              <w:rPr>
                <w:rFonts w:ascii="Times New Roman" w:hAnsi="Times New Roman"/>
                <w:sz w:val="20"/>
                <w:szCs w:val="20"/>
              </w:rPr>
            </w:pPr>
            <w:r w:rsidRPr="002E76D4">
              <w:rPr>
                <w:rFonts w:ascii="Times New Roman" w:hAnsi="Times New Roman"/>
                <w:sz w:val="20"/>
                <w:szCs w:val="20"/>
              </w:rPr>
              <w:t>9</w:t>
            </w:r>
          </w:p>
        </w:tc>
        <w:tc>
          <w:tcPr>
            <w:tcW w:w="7744" w:type="dxa"/>
            <w:shd w:val="clear" w:color="auto" w:fill="auto"/>
          </w:tcPr>
          <w:p w14:paraId="1619211B" w14:textId="77777777" w:rsidR="00E5300F" w:rsidRPr="002E76D4" w:rsidRDefault="00E5300F" w:rsidP="008B0BCB">
            <w:pPr>
              <w:pStyle w:val="MediumGrid21"/>
              <w:shd w:val="clear" w:color="auto" w:fill="FFFFFF"/>
              <w:rPr>
                <w:rFonts w:ascii="Times New Roman" w:hAnsi="Times New Roman"/>
                <w:color w:val="000000"/>
                <w:sz w:val="20"/>
                <w:szCs w:val="20"/>
              </w:rPr>
            </w:pPr>
            <w:r w:rsidRPr="002E76D4">
              <w:rPr>
                <w:rFonts w:ascii="Times New Roman" w:hAnsi="Times New Roman"/>
                <w:b/>
                <w:sz w:val="20"/>
                <w:szCs w:val="20"/>
              </w:rPr>
              <w:t>Reduction</w:t>
            </w:r>
            <w:r w:rsidRPr="002E76D4">
              <w:rPr>
                <w:rFonts w:ascii="Times New Roman" w:hAnsi="Times New Roman"/>
                <w:sz w:val="20"/>
                <w:szCs w:val="20"/>
              </w:rPr>
              <w:t xml:space="preserve">, disposal/destruction, phase out, </w:t>
            </w:r>
            <w:r w:rsidRPr="002E76D4">
              <w:rPr>
                <w:rFonts w:ascii="Times New Roman" w:hAnsi="Times New Roman"/>
                <w:b/>
                <w:sz w:val="20"/>
                <w:szCs w:val="20"/>
              </w:rPr>
              <w:t>elimination</w:t>
            </w:r>
            <w:r w:rsidRPr="002E76D4">
              <w:rPr>
                <w:rFonts w:ascii="Times New Roman" w:hAnsi="Times New Roman"/>
                <w:sz w:val="20"/>
                <w:szCs w:val="20"/>
              </w:rPr>
              <w:t xml:space="preserve"> and avoidance of </w:t>
            </w:r>
            <w:r w:rsidRPr="002E76D4">
              <w:rPr>
                <w:rFonts w:ascii="Times New Roman" w:hAnsi="Times New Roman"/>
                <w:b/>
                <w:sz w:val="20"/>
                <w:szCs w:val="20"/>
              </w:rPr>
              <w:t>chemicals of global concern</w:t>
            </w:r>
            <w:r w:rsidRPr="002E76D4">
              <w:rPr>
                <w:rFonts w:ascii="Times New Roman" w:hAnsi="Times New Roman"/>
                <w:sz w:val="20"/>
                <w:szCs w:val="20"/>
              </w:rPr>
              <w:t xml:space="preserve"> and their waste in the environment and in processes, materials and products (metric tons of toxic chemicals reduced)</w:t>
            </w:r>
          </w:p>
        </w:tc>
        <w:tc>
          <w:tcPr>
            <w:tcW w:w="2610" w:type="dxa"/>
            <w:shd w:val="clear" w:color="auto" w:fill="auto"/>
          </w:tcPr>
          <w:p w14:paraId="39818827" w14:textId="77777777" w:rsidR="00E5300F" w:rsidRPr="00B61DF2" w:rsidRDefault="002E76D4" w:rsidP="008B0BCB">
            <w:pPr>
              <w:jc w:val="center"/>
              <w:rPr>
                <w:rFonts w:ascii="Times New Roman" w:hAnsi="Times New Roman"/>
                <w:color w:val="000000"/>
                <w:sz w:val="20"/>
                <w:szCs w:val="20"/>
              </w:rPr>
            </w:pPr>
            <w:r w:rsidRPr="00B61DF2">
              <w:rPr>
                <w:rFonts w:ascii="Times New Roman" w:hAnsi="Times New Roman"/>
                <w:color w:val="000000"/>
                <w:sz w:val="20"/>
                <w:szCs w:val="20"/>
              </w:rPr>
              <w:t>NA</w:t>
            </w:r>
          </w:p>
        </w:tc>
      </w:tr>
      <w:tr w:rsidR="00E5300F" w:rsidRPr="00E3057E" w14:paraId="1EF86CE2" w14:textId="77777777" w:rsidTr="00E5300F">
        <w:trPr>
          <w:trHeight w:val="485"/>
        </w:trPr>
        <w:tc>
          <w:tcPr>
            <w:tcW w:w="446" w:type="dxa"/>
            <w:tcBorders>
              <w:bottom w:val="single" w:sz="4" w:space="0" w:color="auto"/>
            </w:tcBorders>
          </w:tcPr>
          <w:p w14:paraId="5D369756" w14:textId="77777777" w:rsidR="00E5300F" w:rsidRPr="002E76D4" w:rsidRDefault="00E5300F" w:rsidP="008B0BCB">
            <w:pPr>
              <w:pStyle w:val="MediumGrid21"/>
              <w:jc w:val="center"/>
              <w:rPr>
                <w:rFonts w:ascii="Times New Roman" w:hAnsi="Times New Roman"/>
                <w:sz w:val="20"/>
                <w:szCs w:val="20"/>
              </w:rPr>
            </w:pPr>
            <w:r w:rsidRPr="002E76D4">
              <w:rPr>
                <w:rFonts w:ascii="Times New Roman" w:hAnsi="Times New Roman"/>
                <w:sz w:val="20"/>
                <w:szCs w:val="20"/>
              </w:rPr>
              <w:t>10</w:t>
            </w:r>
          </w:p>
        </w:tc>
        <w:tc>
          <w:tcPr>
            <w:tcW w:w="7744" w:type="dxa"/>
            <w:tcBorders>
              <w:bottom w:val="single" w:sz="4" w:space="0" w:color="auto"/>
            </w:tcBorders>
            <w:shd w:val="clear" w:color="auto" w:fill="auto"/>
          </w:tcPr>
          <w:p w14:paraId="327EEBFA" w14:textId="77777777" w:rsidR="00E5300F" w:rsidRPr="002E76D4" w:rsidRDefault="00E5300F" w:rsidP="008B0BCB">
            <w:pPr>
              <w:pStyle w:val="MediumGrid21"/>
              <w:shd w:val="clear" w:color="auto" w:fill="FFFFFF"/>
              <w:rPr>
                <w:rFonts w:ascii="Times New Roman" w:hAnsi="Times New Roman"/>
                <w:color w:val="000000"/>
                <w:sz w:val="20"/>
                <w:szCs w:val="20"/>
              </w:rPr>
            </w:pPr>
            <w:r w:rsidRPr="002E76D4">
              <w:rPr>
                <w:rFonts w:ascii="Times New Roman" w:hAnsi="Times New Roman"/>
                <w:sz w:val="20"/>
                <w:szCs w:val="20"/>
              </w:rPr>
              <w:t xml:space="preserve">Reduction, avoidance of emissions of </w:t>
            </w:r>
            <w:r w:rsidRPr="002E76D4">
              <w:rPr>
                <w:rFonts w:ascii="Times New Roman" w:hAnsi="Times New Roman"/>
                <w:b/>
                <w:sz w:val="20"/>
                <w:szCs w:val="20"/>
              </w:rPr>
              <w:t>POPs to air</w:t>
            </w:r>
            <w:r w:rsidRPr="002E76D4">
              <w:rPr>
                <w:rFonts w:ascii="Times New Roman" w:hAnsi="Times New Roman"/>
                <w:sz w:val="20"/>
                <w:szCs w:val="20"/>
              </w:rPr>
              <w:t xml:space="preserve"> from point and non-point sources (grams of toxic equivalent </w:t>
            </w:r>
            <w:proofErr w:type="spellStart"/>
            <w:r w:rsidRPr="002E76D4">
              <w:rPr>
                <w:rFonts w:ascii="Times New Roman" w:hAnsi="Times New Roman"/>
                <w:sz w:val="20"/>
                <w:szCs w:val="20"/>
              </w:rPr>
              <w:t>gTEQ</w:t>
            </w:r>
            <w:proofErr w:type="spellEnd"/>
            <w:r w:rsidRPr="002E76D4">
              <w:rPr>
                <w:rFonts w:ascii="Times New Roman" w:hAnsi="Times New Roman"/>
                <w:sz w:val="20"/>
                <w:szCs w:val="20"/>
              </w:rPr>
              <w:t>)</w:t>
            </w:r>
          </w:p>
        </w:tc>
        <w:tc>
          <w:tcPr>
            <w:tcW w:w="2610" w:type="dxa"/>
            <w:tcBorders>
              <w:bottom w:val="single" w:sz="4" w:space="0" w:color="auto"/>
            </w:tcBorders>
            <w:shd w:val="clear" w:color="auto" w:fill="auto"/>
          </w:tcPr>
          <w:p w14:paraId="19412E64" w14:textId="77777777" w:rsidR="00E5300F" w:rsidRPr="00B61DF2" w:rsidRDefault="002E76D4" w:rsidP="008B0BCB">
            <w:pPr>
              <w:jc w:val="center"/>
              <w:rPr>
                <w:rFonts w:ascii="Times New Roman" w:hAnsi="Times New Roman"/>
                <w:color w:val="000000"/>
                <w:sz w:val="20"/>
                <w:szCs w:val="20"/>
              </w:rPr>
            </w:pPr>
            <w:r w:rsidRPr="00B61DF2">
              <w:rPr>
                <w:rFonts w:ascii="Times New Roman" w:hAnsi="Times New Roman"/>
                <w:color w:val="000000"/>
                <w:sz w:val="20"/>
                <w:szCs w:val="20"/>
              </w:rPr>
              <w:t>NA</w:t>
            </w:r>
          </w:p>
        </w:tc>
      </w:tr>
      <w:tr w:rsidR="00E5300F" w:rsidRPr="00E3057E" w14:paraId="139DE210" w14:textId="77777777" w:rsidTr="00E5300F">
        <w:trPr>
          <w:trHeight w:val="530"/>
        </w:trPr>
        <w:tc>
          <w:tcPr>
            <w:tcW w:w="446" w:type="dxa"/>
            <w:tcBorders>
              <w:bottom w:val="single" w:sz="4" w:space="0" w:color="auto"/>
            </w:tcBorders>
          </w:tcPr>
          <w:p w14:paraId="4737E36C" w14:textId="77777777" w:rsidR="00E5300F" w:rsidRPr="002E76D4" w:rsidRDefault="00E5300F" w:rsidP="008B0BCB">
            <w:pPr>
              <w:jc w:val="center"/>
              <w:rPr>
                <w:rFonts w:ascii="Times New Roman" w:hAnsi="Times New Roman"/>
                <w:sz w:val="20"/>
                <w:szCs w:val="20"/>
              </w:rPr>
            </w:pPr>
            <w:r w:rsidRPr="002E76D4">
              <w:rPr>
                <w:rFonts w:ascii="Times New Roman" w:hAnsi="Times New Roman"/>
                <w:sz w:val="20"/>
                <w:szCs w:val="20"/>
              </w:rPr>
              <w:t>11</w:t>
            </w:r>
          </w:p>
        </w:tc>
        <w:tc>
          <w:tcPr>
            <w:tcW w:w="7744" w:type="dxa"/>
            <w:tcBorders>
              <w:bottom w:val="single" w:sz="4" w:space="0" w:color="auto"/>
            </w:tcBorders>
            <w:shd w:val="clear" w:color="auto" w:fill="auto"/>
          </w:tcPr>
          <w:p w14:paraId="3390DDC9" w14:textId="77777777" w:rsidR="00E5300F" w:rsidRPr="002E76D4" w:rsidRDefault="00E5300F" w:rsidP="003009DB">
            <w:pPr>
              <w:shd w:val="clear" w:color="auto" w:fill="FFFFFF"/>
              <w:spacing w:after="0" w:line="240" w:lineRule="auto"/>
              <w:rPr>
                <w:rFonts w:ascii="Times New Roman" w:hAnsi="Times New Roman"/>
                <w:color w:val="000000"/>
                <w:sz w:val="20"/>
                <w:szCs w:val="20"/>
              </w:rPr>
            </w:pPr>
            <w:r w:rsidRPr="002E76D4">
              <w:rPr>
                <w:rFonts w:ascii="Times New Roman" w:hAnsi="Times New Roman"/>
                <w:sz w:val="20"/>
                <w:szCs w:val="20"/>
              </w:rPr>
              <w:t xml:space="preserve">Number of </w:t>
            </w:r>
            <w:r w:rsidRPr="002E76D4">
              <w:rPr>
                <w:rFonts w:ascii="Times New Roman" w:hAnsi="Times New Roman"/>
                <w:b/>
                <w:sz w:val="20"/>
                <w:szCs w:val="20"/>
              </w:rPr>
              <w:t>direct beneficiaries disaggregated by gender</w:t>
            </w:r>
            <w:r w:rsidRPr="002E76D4">
              <w:rPr>
                <w:rFonts w:ascii="Times New Roman" w:hAnsi="Times New Roman"/>
                <w:sz w:val="20"/>
                <w:szCs w:val="20"/>
              </w:rPr>
              <w:t xml:space="preserve"> as co-benefit of GEF investment</w:t>
            </w:r>
          </w:p>
        </w:tc>
        <w:tc>
          <w:tcPr>
            <w:tcW w:w="2610" w:type="dxa"/>
            <w:tcBorders>
              <w:bottom w:val="single" w:sz="4" w:space="0" w:color="auto"/>
            </w:tcBorders>
            <w:shd w:val="clear" w:color="auto" w:fill="auto"/>
          </w:tcPr>
          <w:p w14:paraId="68F44CDA" w14:textId="77777777" w:rsidR="00E5300F" w:rsidRPr="00B61DF2" w:rsidRDefault="002E76D4" w:rsidP="003009DB">
            <w:pPr>
              <w:spacing w:after="0" w:line="240" w:lineRule="auto"/>
              <w:jc w:val="center"/>
              <w:rPr>
                <w:rFonts w:ascii="Times New Roman" w:hAnsi="Times New Roman"/>
                <w:color w:val="000000"/>
                <w:sz w:val="20"/>
                <w:szCs w:val="20"/>
              </w:rPr>
            </w:pPr>
            <w:r w:rsidRPr="00B61DF2">
              <w:rPr>
                <w:rFonts w:ascii="Times New Roman" w:hAnsi="Times New Roman"/>
                <w:color w:val="000000"/>
                <w:sz w:val="20"/>
                <w:szCs w:val="20"/>
              </w:rPr>
              <w:t>65,000</w:t>
            </w:r>
          </w:p>
          <w:p w14:paraId="635F4924" w14:textId="3E1F8B2C" w:rsidR="003009DB" w:rsidRPr="00B61DF2" w:rsidRDefault="003009DB" w:rsidP="003009DB">
            <w:pPr>
              <w:spacing w:after="0" w:line="240" w:lineRule="auto"/>
              <w:jc w:val="center"/>
              <w:rPr>
                <w:rFonts w:ascii="Times New Roman" w:hAnsi="Times New Roman"/>
                <w:color w:val="000000"/>
                <w:sz w:val="20"/>
                <w:szCs w:val="20"/>
              </w:rPr>
            </w:pPr>
            <w:r w:rsidRPr="00B61DF2">
              <w:rPr>
                <w:rFonts w:ascii="Times New Roman" w:hAnsi="Times New Roman"/>
                <w:color w:val="000000"/>
                <w:sz w:val="20"/>
                <w:szCs w:val="20"/>
              </w:rPr>
              <w:t>Men 3</w:t>
            </w:r>
            <w:r w:rsidR="0018629B" w:rsidRPr="00B61DF2">
              <w:rPr>
                <w:rFonts w:ascii="Times New Roman" w:hAnsi="Times New Roman"/>
                <w:color w:val="000000"/>
                <w:sz w:val="20"/>
                <w:szCs w:val="20"/>
              </w:rPr>
              <w:t>2</w:t>
            </w:r>
            <w:r w:rsidRPr="00B61DF2">
              <w:rPr>
                <w:rFonts w:ascii="Times New Roman" w:hAnsi="Times New Roman"/>
                <w:color w:val="000000"/>
                <w:sz w:val="20"/>
                <w:szCs w:val="20"/>
              </w:rPr>
              <w:t>,500</w:t>
            </w:r>
          </w:p>
          <w:p w14:paraId="695556CC" w14:textId="184BED00" w:rsidR="003009DB" w:rsidRPr="00B61DF2" w:rsidRDefault="003009DB" w:rsidP="0018629B">
            <w:pPr>
              <w:spacing w:after="0" w:line="240" w:lineRule="auto"/>
              <w:jc w:val="center"/>
              <w:rPr>
                <w:rFonts w:ascii="Times New Roman" w:hAnsi="Times New Roman"/>
                <w:color w:val="000000"/>
                <w:sz w:val="20"/>
                <w:szCs w:val="20"/>
              </w:rPr>
            </w:pPr>
            <w:r w:rsidRPr="00B61DF2">
              <w:rPr>
                <w:rFonts w:ascii="Times New Roman" w:hAnsi="Times New Roman"/>
                <w:color w:val="000000"/>
                <w:sz w:val="20"/>
                <w:szCs w:val="20"/>
              </w:rPr>
              <w:t>Women 3</w:t>
            </w:r>
            <w:r w:rsidR="0018629B" w:rsidRPr="00B61DF2">
              <w:rPr>
                <w:rFonts w:ascii="Times New Roman" w:hAnsi="Times New Roman"/>
                <w:color w:val="000000"/>
                <w:sz w:val="20"/>
                <w:szCs w:val="20"/>
              </w:rPr>
              <w:t>2</w:t>
            </w:r>
            <w:r w:rsidRPr="00B61DF2">
              <w:rPr>
                <w:rFonts w:ascii="Times New Roman" w:hAnsi="Times New Roman"/>
                <w:color w:val="000000"/>
                <w:sz w:val="20"/>
                <w:szCs w:val="20"/>
              </w:rPr>
              <w:t>,500</w:t>
            </w:r>
          </w:p>
        </w:tc>
      </w:tr>
    </w:tbl>
    <w:p w14:paraId="637805D2" w14:textId="77777777" w:rsidR="00E5300F"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43471C08"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t xml:space="preserve"> </w:t>
      </w:r>
      <w:r w:rsidRPr="00E3057E">
        <w:rPr>
          <w:b/>
          <w:smallCaps/>
        </w:rPr>
        <w:t>Project Taxonomy</w:t>
      </w:r>
    </w:p>
    <w:p w14:paraId="422EE9A5" w14:textId="77777777" w:rsidR="00E5300F" w:rsidRPr="003009DB" w:rsidRDefault="006D4874" w:rsidP="00495413">
      <w:pPr>
        <w:ind w:left="-180"/>
        <w:rPr>
          <w:rFonts w:ascii="Times New Roman" w:hAnsi="Times New Roman"/>
        </w:rPr>
      </w:pPr>
      <w:r w:rsidRPr="003009DB">
        <w:rPr>
          <w:rFonts w:ascii="Times New Roman" w:hAnsi="Times New Roman"/>
        </w:rPr>
        <w:t xml:space="preserve">Refer </w:t>
      </w:r>
      <w:r w:rsidR="00ED1CA6" w:rsidRPr="003009DB">
        <w:rPr>
          <w:rFonts w:ascii="Times New Roman" w:hAnsi="Times New Roman"/>
        </w:rPr>
        <w:t xml:space="preserve">Annex F that best describe the project. </w:t>
      </w:r>
    </w:p>
    <w:p w14:paraId="51AAF621" w14:textId="77777777" w:rsidR="00591870" w:rsidRPr="003009DB"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009DB">
        <w:rPr>
          <w:rFonts w:ascii="Times New Roman" w:eastAsia="Times New Roman" w:hAnsi="Times New Roman"/>
          <w:b/>
          <w:caps/>
          <w:color w:val="000000"/>
          <w:u w:val="single"/>
          <w:lang w:val="x-none" w:eastAsia="x-none"/>
        </w:rPr>
        <w:t>part ii:  project justification</w:t>
      </w:r>
    </w:p>
    <w:p w14:paraId="463F29E8" w14:textId="77777777" w:rsidR="00591870" w:rsidRPr="003009DB"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42C82665" w14:textId="77777777" w:rsidR="00591870" w:rsidRPr="003009DB"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3009DB">
        <w:rPr>
          <w:rFonts w:ascii="Times New Roman" w:eastAsia="Times New Roman" w:hAnsi="Times New Roman"/>
          <w:b/>
          <w:caps/>
          <w:color w:val="000000"/>
          <w:lang w:val="x-none" w:eastAsia="x-none"/>
        </w:rPr>
        <w:t xml:space="preserve">A. </w:t>
      </w:r>
      <w:r w:rsidRPr="003009DB">
        <w:rPr>
          <w:rFonts w:ascii="Times New Roman Bold" w:eastAsia="Times New Roman" w:hAnsi="Times New Roman Bold"/>
          <w:b/>
          <w:smallCaps/>
          <w:color w:val="000000"/>
          <w:lang w:val="x-none" w:eastAsia="x-none"/>
        </w:rPr>
        <w:t xml:space="preserve">describe any changes in alignment with the project design </w:t>
      </w:r>
      <w:r w:rsidR="0052782E" w:rsidRPr="003009DB">
        <w:rPr>
          <w:rFonts w:ascii="Times New Roman Bold" w:eastAsia="Times New Roman" w:hAnsi="Times New Roman Bold"/>
          <w:b/>
          <w:smallCaps/>
          <w:color w:val="000000"/>
          <w:lang w:eastAsia="x-none"/>
        </w:rPr>
        <w:t>with</w:t>
      </w:r>
      <w:r w:rsidRPr="003009DB">
        <w:rPr>
          <w:rFonts w:ascii="Times New Roman Bold" w:eastAsia="Times New Roman" w:hAnsi="Times New Roman Bold"/>
          <w:b/>
          <w:smallCaps/>
          <w:color w:val="000000"/>
          <w:lang w:val="x-none" w:eastAsia="x-none"/>
        </w:rPr>
        <w:t xml:space="preserve"> the original pif</w:t>
      </w:r>
      <w:r w:rsidRPr="003009DB">
        <w:rPr>
          <w:rFonts w:ascii="Times New Roman" w:eastAsia="Times New Roman" w:hAnsi="Times New Roman"/>
          <w:b/>
          <w:caps/>
          <w:color w:val="000000"/>
          <w:vertAlign w:val="superscript"/>
          <w:lang w:val="x-none" w:eastAsia="x-none"/>
        </w:rPr>
        <w:footnoteReference w:id="13"/>
      </w:r>
      <w:r w:rsidRPr="003009DB">
        <w:rPr>
          <w:rFonts w:ascii="Times New Roman" w:eastAsia="Times New Roman" w:hAnsi="Times New Roman"/>
          <w:b/>
          <w:caps/>
          <w:color w:val="000000"/>
          <w:lang w:val="x-none" w:eastAsia="x-none"/>
        </w:rPr>
        <w:t xml:space="preserve"> </w:t>
      </w:r>
    </w:p>
    <w:p w14:paraId="40F6B8E6" w14:textId="77777777" w:rsidR="00F36558" w:rsidRPr="003009DB" w:rsidRDefault="007F7CA5" w:rsidP="00F36558">
      <w:pPr>
        <w:pStyle w:val="GEFQuestion"/>
        <w:ind w:left="0"/>
      </w:pPr>
      <w:r w:rsidRPr="003009DB">
        <w:t xml:space="preserve">A.1. </w:t>
      </w:r>
      <w:r w:rsidRPr="003009DB">
        <w:rPr>
          <w:i/>
        </w:rPr>
        <w:t>Project Description</w:t>
      </w:r>
      <w:r w:rsidRPr="003009DB">
        <w:t xml:space="preserve">. </w:t>
      </w:r>
    </w:p>
    <w:p w14:paraId="3B7B4B86" w14:textId="77777777" w:rsidR="00F36558" w:rsidRPr="003009DB" w:rsidRDefault="00F36558" w:rsidP="00F36558">
      <w:pPr>
        <w:pStyle w:val="GEFQuestion"/>
        <w:ind w:left="0"/>
      </w:pPr>
    </w:p>
    <w:p w14:paraId="25847E4E" w14:textId="77777777" w:rsidR="00F36558" w:rsidRPr="003009DB" w:rsidRDefault="00F36558" w:rsidP="00815CE6">
      <w:pPr>
        <w:pStyle w:val="GEFQuestion"/>
        <w:ind w:left="0"/>
        <w:jc w:val="both"/>
        <w:rPr>
          <w:i/>
          <w:sz w:val="20"/>
          <w:szCs w:val="20"/>
        </w:rPr>
      </w:pPr>
      <w:r w:rsidRPr="003009DB">
        <w:rPr>
          <w:sz w:val="20"/>
          <w:szCs w:val="20"/>
        </w:rPr>
        <w:t xml:space="preserve">There are no significant changes in the project design from the original PIF. During the PPG stage, Outcomes and Outputs have undergone very minor modification as required to improve the design of the project and reflect the outcomes of PPG consultations and assessments. All original elements of the PIF are still included in the Outcome and Output statements of the project as detailed in Table B. These are further detailed in </w:t>
      </w:r>
      <w:r w:rsidRPr="003009DB">
        <w:rPr>
          <w:i/>
          <w:sz w:val="20"/>
          <w:szCs w:val="20"/>
        </w:rPr>
        <w:t>Section A.1.3 of this CEO Endorsement Request</w:t>
      </w:r>
      <w:r w:rsidR="00302F62" w:rsidRPr="003009DB">
        <w:rPr>
          <w:i/>
          <w:sz w:val="20"/>
          <w:szCs w:val="20"/>
        </w:rPr>
        <w:t xml:space="preserve"> and Annex G of GEFCEO ER</w:t>
      </w:r>
      <w:r w:rsidRPr="003009DB">
        <w:rPr>
          <w:i/>
          <w:sz w:val="20"/>
          <w:szCs w:val="20"/>
        </w:rPr>
        <w:t>.</w:t>
      </w:r>
    </w:p>
    <w:p w14:paraId="3A0FF5F2" w14:textId="77777777" w:rsidR="00F36558" w:rsidRPr="003009DB" w:rsidRDefault="00F36558" w:rsidP="00F36558">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6C9B5A2C" w14:textId="79C779D4" w:rsidR="00F36558" w:rsidRPr="003009DB" w:rsidRDefault="00F36558" w:rsidP="00F36558">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r w:rsidRPr="003009DB">
        <w:rPr>
          <w:rFonts w:ascii="Times New Roman" w:eastAsia="Times New Roman" w:hAnsi="Times New Roman"/>
          <w:sz w:val="20"/>
          <w:szCs w:val="20"/>
        </w:rPr>
        <w:t>The co-financing amount has slightly decreased/increased from the PIF estimate of USD 67,500,</w:t>
      </w:r>
      <w:r w:rsidRPr="001C0EC2">
        <w:rPr>
          <w:rFonts w:ascii="Times New Roman" w:eastAsia="Times New Roman" w:hAnsi="Times New Roman"/>
          <w:sz w:val="20"/>
          <w:szCs w:val="20"/>
        </w:rPr>
        <w:t>320</w:t>
      </w:r>
      <w:r w:rsidRPr="001C0EC2">
        <w:rPr>
          <w:rFonts w:eastAsia="Times New Roman"/>
          <w:sz w:val="23"/>
          <w:szCs w:val="23"/>
        </w:rPr>
        <w:t xml:space="preserve"> </w:t>
      </w:r>
      <w:r w:rsidRPr="001C0EC2">
        <w:rPr>
          <w:rFonts w:ascii="Times New Roman" w:eastAsia="Times New Roman" w:hAnsi="Times New Roman"/>
          <w:sz w:val="20"/>
          <w:szCs w:val="20"/>
        </w:rPr>
        <w:t xml:space="preserve">to </w:t>
      </w:r>
      <w:r w:rsidR="0056299F" w:rsidRPr="001C0EC2">
        <w:rPr>
          <w:rFonts w:ascii="Times New Roman" w:eastAsia="Times New Roman" w:hAnsi="Times New Roman"/>
          <w:sz w:val="20"/>
          <w:szCs w:val="20"/>
        </w:rPr>
        <w:t>62,</w:t>
      </w:r>
      <w:r w:rsidR="00D85DEB">
        <w:rPr>
          <w:rFonts w:ascii="Times New Roman" w:eastAsia="Times New Roman" w:hAnsi="Times New Roman"/>
          <w:sz w:val="20"/>
          <w:szCs w:val="20"/>
        </w:rPr>
        <w:t>701,007</w:t>
      </w:r>
    </w:p>
    <w:p w14:paraId="5630AD66" w14:textId="77777777" w:rsidR="00F36558" w:rsidRPr="003009DB" w:rsidRDefault="00F36558" w:rsidP="00F36558">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2B620D7A" w14:textId="77777777" w:rsidR="00F36558" w:rsidRPr="003009DB" w:rsidRDefault="00F36558" w:rsidP="00F36558">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3009DB">
        <w:rPr>
          <w:rFonts w:ascii="Times New Roman" w:eastAsia="Times New Roman" w:hAnsi="Times New Roman"/>
          <w:b/>
          <w:i/>
          <w:sz w:val="20"/>
          <w:szCs w:val="20"/>
        </w:rPr>
        <w:t>1) Global environmental problems, threats, root causes and barriers to be addressed</w:t>
      </w:r>
      <w:r w:rsidRPr="003009DB">
        <w:rPr>
          <w:rFonts w:ascii="Times New Roman" w:eastAsia="Times New Roman" w:hAnsi="Times New Roman"/>
          <w:i/>
          <w:sz w:val="20"/>
          <w:szCs w:val="20"/>
        </w:rPr>
        <w:t>.</w:t>
      </w:r>
    </w:p>
    <w:p w14:paraId="61829076" w14:textId="77777777" w:rsidR="00F36558" w:rsidRPr="003009DB" w:rsidRDefault="00F36558" w:rsidP="00F36558">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7862E39F" w14:textId="77777777" w:rsidR="00F36558" w:rsidRPr="003009DB" w:rsidRDefault="00F36558" w:rsidP="00F36558">
      <w:pPr>
        <w:widowControl w:val="0"/>
        <w:autoSpaceDE w:val="0"/>
        <w:autoSpaceDN w:val="0"/>
        <w:adjustRightInd w:val="0"/>
        <w:spacing w:after="0" w:line="240" w:lineRule="auto"/>
        <w:jc w:val="both"/>
        <w:rPr>
          <w:rFonts w:ascii="Times New Roman" w:eastAsia="Times New Roman" w:hAnsi="Times New Roman"/>
          <w:sz w:val="20"/>
          <w:szCs w:val="20"/>
        </w:rPr>
      </w:pPr>
      <w:r w:rsidRPr="003009DB">
        <w:rPr>
          <w:rFonts w:ascii="Times New Roman" w:eastAsia="Times New Roman" w:hAnsi="Times New Roman"/>
          <w:sz w:val="20"/>
          <w:szCs w:val="20"/>
        </w:rPr>
        <w:t xml:space="preserve">There are no significant changes from the PIF. Through the PPG process - threats, impacts, and barriers presented in the original PIF have been further refined and elaborated through consultations. Please refer to </w:t>
      </w:r>
      <w:r w:rsidRPr="003009DB">
        <w:rPr>
          <w:rFonts w:ascii="Times New Roman" w:eastAsia="Times New Roman" w:hAnsi="Times New Roman"/>
          <w:i/>
          <w:sz w:val="20"/>
          <w:szCs w:val="20"/>
        </w:rPr>
        <w:t>Section II Development challenge</w:t>
      </w:r>
      <w:r w:rsidRPr="003009DB">
        <w:rPr>
          <w:rFonts w:ascii="Times New Roman" w:eastAsia="Times New Roman" w:hAnsi="Times New Roman"/>
          <w:b/>
          <w:i/>
          <w:sz w:val="20"/>
          <w:szCs w:val="20"/>
        </w:rPr>
        <w:t xml:space="preserve"> </w:t>
      </w:r>
      <w:r w:rsidRPr="003009DB">
        <w:rPr>
          <w:rFonts w:ascii="Times New Roman" w:eastAsia="Times New Roman" w:hAnsi="Times New Roman"/>
          <w:i/>
          <w:sz w:val="20"/>
          <w:szCs w:val="20"/>
        </w:rPr>
        <w:t>in the UNDP Project Document for details</w:t>
      </w:r>
      <w:r w:rsidRPr="003009DB">
        <w:rPr>
          <w:rFonts w:ascii="Times New Roman" w:eastAsia="Times New Roman" w:hAnsi="Times New Roman"/>
          <w:sz w:val="20"/>
          <w:szCs w:val="20"/>
        </w:rPr>
        <w:t>.</w:t>
      </w:r>
    </w:p>
    <w:p w14:paraId="2BA226A1" w14:textId="77777777" w:rsidR="00F36558" w:rsidRPr="003009DB" w:rsidRDefault="00F36558" w:rsidP="00F36558">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52F63D4D" w14:textId="77777777" w:rsidR="00F36558" w:rsidRPr="003009DB" w:rsidRDefault="00F36558" w:rsidP="00F36558">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3009DB">
        <w:rPr>
          <w:rFonts w:ascii="Times New Roman" w:eastAsia="Times New Roman" w:hAnsi="Times New Roman"/>
          <w:b/>
          <w:i/>
          <w:sz w:val="20"/>
          <w:szCs w:val="20"/>
        </w:rPr>
        <w:t>2) Baseline scenario or any associated baseline projects</w:t>
      </w:r>
      <w:r w:rsidRPr="003009DB">
        <w:rPr>
          <w:rFonts w:ascii="Times New Roman" w:eastAsia="Times New Roman" w:hAnsi="Times New Roman"/>
          <w:i/>
          <w:sz w:val="20"/>
          <w:szCs w:val="20"/>
        </w:rPr>
        <w:t>.</w:t>
      </w:r>
    </w:p>
    <w:p w14:paraId="17AD93B2" w14:textId="77777777" w:rsidR="00F36558" w:rsidRPr="003009DB" w:rsidRDefault="00F36558" w:rsidP="00F36558">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B7C9080" w14:textId="77777777" w:rsidR="00F36558" w:rsidRPr="003009DB" w:rsidRDefault="00F36558" w:rsidP="00F36558">
      <w:pPr>
        <w:widowControl w:val="0"/>
        <w:autoSpaceDE w:val="0"/>
        <w:autoSpaceDN w:val="0"/>
        <w:adjustRightInd w:val="0"/>
        <w:spacing w:after="0" w:line="240" w:lineRule="auto"/>
        <w:jc w:val="both"/>
        <w:rPr>
          <w:rFonts w:ascii="Times New Roman" w:eastAsia="Times New Roman" w:hAnsi="Times New Roman"/>
          <w:sz w:val="20"/>
          <w:szCs w:val="20"/>
        </w:rPr>
      </w:pPr>
      <w:r w:rsidRPr="003009DB">
        <w:rPr>
          <w:rFonts w:ascii="Times New Roman" w:eastAsia="Times New Roman" w:hAnsi="Times New Roman"/>
          <w:sz w:val="20"/>
          <w:szCs w:val="20"/>
        </w:rPr>
        <w:t xml:space="preserve">There are no significant change from the PIF. However, </w:t>
      </w:r>
      <w:r w:rsidRPr="003009DB">
        <w:rPr>
          <w:rFonts w:ascii="Times New Roman" w:eastAsia="Times New Roman" w:hAnsi="Times New Roman"/>
          <w:i/>
          <w:sz w:val="20"/>
          <w:szCs w:val="20"/>
        </w:rPr>
        <w:t>Section II Development challenge, baseline scenario and Section IV Results and Partnerships</w:t>
      </w:r>
      <w:r w:rsidR="00E72759" w:rsidRPr="003009DB">
        <w:rPr>
          <w:rFonts w:ascii="Times New Roman" w:eastAsia="Times New Roman" w:hAnsi="Times New Roman"/>
          <w:i/>
          <w:sz w:val="20"/>
          <w:szCs w:val="20"/>
        </w:rPr>
        <w:t>, Part</w:t>
      </w:r>
      <w:r w:rsidRPr="003009DB">
        <w:rPr>
          <w:rFonts w:ascii="Times New Roman" w:eastAsia="Times New Roman" w:hAnsi="Times New Roman"/>
          <w:i/>
          <w:sz w:val="20"/>
          <w:szCs w:val="20"/>
        </w:rPr>
        <w:t xml:space="preserve"> on </w:t>
      </w:r>
      <w:r w:rsidR="006D4874" w:rsidRPr="003009DB">
        <w:rPr>
          <w:rFonts w:ascii="Times New Roman" w:eastAsia="Times New Roman" w:hAnsi="Times New Roman"/>
          <w:i/>
          <w:sz w:val="20"/>
          <w:szCs w:val="20"/>
        </w:rPr>
        <w:t>“</w:t>
      </w:r>
      <w:r w:rsidRPr="003009DB">
        <w:rPr>
          <w:rFonts w:ascii="Times New Roman" w:eastAsia="Times New Roman" w:hAnsi="Times New Roman"/>
          <w:i/>
          <w:sz w:val="20"/>
          <w:szCs w:val="20"/>
        </w:rPr>
        <w:t>Partnerships and Stakeholder engagement</w:t>
      </w:r>
      <w:r w:rsidR="006D4874" w:rsidRPr="003009DB">
        <w:rPr>
          <w:rFonts w:ascii="Times New Roman" w:eastAsia="Times New Roman" w:hAnsi="Times New Roman"/>
          <w:i/>
          <w:sz w:val="20"/>
          <w:szCs w:val="20"/>
        </w:rPr>
        <w:t>”</w:t>
      </w:r>
      <w:r w:rsidRPr="003009DB">
        <w:rPr>
          <w:rFonts w:ascii="Times New Roman" w:eastAsia="Times New Roman" w:hAnsi="Times New Roman"/>
          <w:i/>
          <w:sz w:val="20"/>
          <w:szCs w:val="20"/>
        </w:rPr>
        <w:t xml:space="preserve"> of the UNDP Project Document</w:t>
      </w:r>
      <w:r w:rsidRPr="003009DB">
        <w:rPr>
          <w:rFonts w:ascii="Times New Roman" w:eastAsia="Times New Roman" w:hAnsi="Times New Roman"/>
          <w:sz w:val="20"/>
          <w:szCs w:val="20"/>
        </w:rPr>
        <w:t xml:space="preserve"> identify a wider range of partners that would be involved in project implementation and include baseline initiatives (including baseline budget estimates) that will contribute to the results of the project.</w:t>
      </w:r>
    </w:p>
    <w:p w14:paraId="0DE4B5B7" w14:textId="77777777" w:rsidR="00F36558" w:rsidRPr="003009DB" w:rsidRDefault="00F36558" w:rsidP="00F36558">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4CA2D328" w14:textId="77777777" w:rsidR="00F36558" w:rsidRPr="003009DB" w:rsidRDefault="00F36558" w:rsidP="00F36558">
      <w:pPr>
        <w:spacing w:after="0" w:line="240" w:lineRule="auto"/>
        <w:ind w:left="-720" w:firstLine="720"/>
        <w:jc w:val="both"/>
        <w:rPr>
          <w:rFonts w:ascii="Times New Roman" w:eastAsia="Times New Roman" w:hAnsi="Times New Roman"/>
          <w:b/>
          <w:i/>
          <w:sz w:val="20"/>
          <w:szCs w:val="20"/>
        </w:rPr>
      </w:pPr>
      <w:r w:rsidRPr="003009DB">
        <w:rPr>
          <w:rFonts w:ascii="Times New Roman" w:eastAsia="Times New Roman" w:hAnsi="Times New Roman"/>
          <w:b/>
          <w:i/>
          <w:sz w:val="20"/>
          <w:szCs w:val="20"/>
        </w:rPr>
        <w:t>3) Proposed alternative scenario, with brief description of expected outcomes and components of the project</w:t>
      </w:r>
    </w:p>
    <w:p w14:paraId="66204FF1" w14:textId="77777777" w:rsidR="00F36558" w:rsidRPr="003009DB" w:rsidRDefault="00F36558" w:rsidP="00F36558">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1BECEDC5" w14:textId="77777777" w:rsidR="00F36558" w:rsidRPr="003009DB" w:rsidRDefault="00F36558" w:rsidP="00F36558">
      <w:pPr>
        <w:widowControl w:val="0"/>
        <w:autoSpaceDE w:val="0"/>
        <w:autoSpaceDN w:val="0"/>
        <w:adjustRightInd w:val="0"/>
        <w:spacing w:after="0" w:line="240" w:lineRule="auto"/>
        <w:jc w:val="both"/>
        <w:rPr>
          <w:rFonts w:ascii="Times New Roman" w:eastAsia="Times New Roman" w:hAnsi="Times New Roman"/>
          <w:sz w:val="20"/>
          <w:szCs w:val="20"/>
        </w:rPr>
      </w:pPr>
      <w:r w:rsidRPr="003009DB">
        <w:rPr>
          <w:rFonts w:ascii="Times New Roman" w:eastAsia="Times New Roman" w:hAnsi="Times New Roman"/>
          <w:sz w:val="20"/>
          <w:szCs w:val="20"/>
        </w:rPr>
        <w:t xml:space="preserve">The relevance and feasibility of the proposed outcomes and outputs have been confirmed </w:t>
      </w:r>
      <w:r w:rsidRPr="003009DB">
        <w:rPr>
          <w:rFonts w:ascii="Times New Roman" w:eastAsia="Times New Roman" w:hAnsi="Times New Roman"/>
          <w:i/>
          <w:sz w:val="20"/>
          <w:szCs w:val="20"/>
        </w:rPr>
        <w:t>(Refer Figure 2 for Theory of Change and Section IV, of UNDP Project Document</w:t>
      </w:r>
      <w:r w:rsidRPr="003009DB">
        <w:rPr>
          <w:rFonts w:ascii="Times New Roman" w:eastAsia="Times New Roman" w:hAnsi="Times New Roman"/>
          <w:b/>
          <w:sz w:val="20"/>
          <w:szCs w:val="20"/>
        </w:rPr>
        <w:t>)</w:t>
      </w:r>
      <w:r w:rsidRPr="003009DB">
        <w:rPr>
          <w:rFonts w:ascii="Times New Roman" w:eastAsia="Times New Roman" w:hAnsi="Times New Roman"/>
          <w:sz w:val="20"/>
          <w:szCs w:val="20"/>
        </w:rPr>
        <w:t xml:space="preserve"> through additional expert review and through extensive consultations during the preparation phase of the project </w:t>
      </w:r>
      <w:r w:rsidRPr="003009DB">
        <w:rPr>
          <w:rFonts w:ascii="Times New Roman" w:eastAsia="Times New Roman" w:hAnsi="Times New Roman"/>
          <w:b/>
          <w:sz w:val="20"/>
          <w:szCs w:val="20"/>
        </w:rPr>
        <w:t>(</w:t>
      </w:r>
      <w:r w:rsidRPr="003009DB">
        <w:rPr>
          <w:rFonts w:ascii="Times New Roman" w:eastAsia="Times New Roman" w:hAnsi="Times New Roman"/>
          <w:i/>
          <w:sz w:val="20"/>
          <w:szCs w:val="20"/>
        </w:rPr>
        <w:t xml:space="preserve">Refer Section IV </w:t>
      </w:r>
      <w:r w:rsidR="006D4874" w:rsidRPr="003009DB">
        <w:rPr>
          <w:rFonts w:ascii="Times New Roman" w:eastAsia="Times New Roman" w:hAnsi="Times New Roman"/>
          <w:i/>
          <w:sz w:val="20"/>
          <w:szCs w:val="20"/>
        </w:rPr>
        <w:t>“</w:t>
      </w:r>
      <w:r w:rsidRPr="003009DB">
        <w:rPr>
          <w:rFonts w:ascii="Times New Roman" w:eastAsia="Times New Roman" w:hAnsi="Times New Roman"/>
          <w:i/>
          <w:sz w:val="20"/>
          <w:szCs w:val="20"/>
        </w:rPr>
        <w:t>Results and Partnerships</w:t>
      </w:r>
      <w:r w:rsidR="006D4874" w:rsidRPr="003009DB">
        <w:rPr>
          <w:rFonts w:ascii="Times New Roman" w:eastAsia="Times New Roman" w:hAnsi="Times New Roman"/>
          <w:i/>
          <w:sz w:val="20"/>
          <w:szCs w:val="20"/>
        </w:rPr>
        <w:t>”</w:t>
      </w:r>
      <w:r w:rsidRPr="003009DB">
        <w:rPr>
          <w:rFonts w:ascii="Times New Roman" w:eastAsia="Times New Roman" w:hAnsi="Times New Roman"/>
          <w:i/>
          <w:sz w:val="20"/>
          <w:szCs w:val="20"/>
        </w:rPr>
        <w:t xml:space="preserve">, Stakeholder engagement plan </w:t>
      </w:r>
      <w:r w:rsidR="00302F62" w:rsidRPr="003009DB">
        <w:rPr>
          <w:rFonts w:ascii="Times New Roman" w:eastAsia="Times New Roman" w:hAnsi="Times New Roman"/>
          <w:i/>
          <w:sz w:val="20"/>
          <w:szCs w:val="20"/>
        </w:rPr>
        <w:t xml:space="preserve">of </w:t>
      </w:r>
      <w:r w:rsidRPr="003009DB">
        <w:rPr>
          <w:rFonts w:ascii="Times New Roman" w:eastAsia="Times New Roman" w:hAnsi="Times New Roman"/>
          <w:i/>
          <w:sz w:val="20"/>
          <w:szCs w:val="20"/>
        </w:rPr>
        <w:t>UNDP Project Document</w:t>
      </w:r>
      <w:r w:rsidRPr="003009DB">
        <w:rPr>
          <w:rFonts w:ascii="Times New Roman" w:eastAsia="Times New Roman" w:hAnsi="Times New Roman"/>
          <w:sz w:val="20"/>
          <w:szCs w:val="20"/>
        </w:rPr>
        <w:t xml:space="preserve">). Project indicators and targets have been refined to reflect on-ground practicalities and ecological considerations. Some modifications from the original PIF </w:t>
      </w:r>
      <w:r w:rsidR="00991B46" w:rsidRPr="003009DB">
        <w:rPr>
          <w:rFonts w:ascii="Times New Roman" w:eastAsia="Times New Roman" w:hAnsi="Times New Roman"/>
          <w:sz w:val="20"/>
          <w:szCs w:val="20"/>
        </w:rPr>
        <w:t>as discussed below:</w:t>
      </w:r>
    </w:p>
    <w:p w14:paraId="2DBF0D7D" w14:textId="77777777" w:rsidR="00F36558" w:rsidRPr="003009DB" w:rsidRDefault="00F36558" w:rsidP="00F36558">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513DD2F2" w14:textId="77777777" w:rsidR="00991B46" w:rsidRPr="00F857BE" w:rsidRDefault="00991B46" w:rsidP="00991B46">
      <w:pPr>
        <w:spacing w:after="0" w:line="240" w:lineRule="auto"/>
        <w:jc w:val="both"/>
        <w:rPr>
          <w:rFonts w:ascii="Times New Roman" w:eastAsia="Times New Roman" w:hAnsi="Times New Roman"/>
          <w:sz w:val="20"/>
          <w:szCs w:val="20"/>
        </w:rPr>
      </w:pPr>
      <w:r w:rsidRPr="003009DB">
        <w:rPr>
          <w:rFonts w:ascii="Times New Roman" w:eastAsia="Times New Roman" w:hAnsi="Times New Roman"/>
          <w:sz w:val="20"/>
          <w:szCs w:val="20"/>
        </w:rPr>
        <w:t>In order to ensure that there is a structured approach to the design of the project, Component 1 focus on national foundationa</w:t>
      </w:r>
      <w:r w:rsidR="009716EC">
        <w:rPr>
          <w:rFonts w:ascii="Times New Roman" w:eastAsia="Times New Roman" w:hAnsi="Times New Roman"/>
          <w:sz w:val="20"/>
          <w:szCs w:val="20"/>
        </w:rPr>
        <w:t>l</w:t>
      </w:r>
      <w:r w:rsidRPr="003009DB">
        <w:rPr>
          <w:rFonts w:ascii="Times New Roman" w:eastAsia="Times New Roman" w:hAnsi="Times New Roman"/>
          <w:sz w:val="20"/>
          <w:szCs w:val="20"/>
        </w:rPr>
        <w:t xml:space="preserve"> activities (policies, procedures, guidelines and regulatory systems) that are needed to promote an integrated man</w:t>
      </w:r>
      <w:r w:rsidR="006D4874" w:rsidRPr="003009DB">
        <w:rPr>
          <w:rFonts w:ascii="Times New Roman" w:eastAsia="Times New Roman" w:hAnsi="Times New Roman"/>
          <w:sz w:val="20"/>
          <w:szCs w:val="20"/>
        </w:rPr>
        <w:t>agement of biological corridors</w:t>
      </w:r>
      <w:r w:rsidRPr="003009DB">
        <w:rPr>
          <w:rFonts w:ascii="Times New Roman" w:eastAsia="Times New Roman" w:hAnsi="Times New Roman"/>
          <w:sz w:val="20"/>
          <w:szCs w:val="20"/>
        </w:rPr>
        <w:t xml:space="preserve">.  Component 2 and 3 focuses on trialing the integrated planning and management of two pilot corridors. Component 2, in particular focuses on improved protected area management systems and integration of such approaches at sub-national and local level planning systems and Component 2 on the implementation of  SFM and SLM activities, including the rehabilitation of degraded agricultural lands to improve their productivity.  A new component (Component 4) has been added to cover knowledge management, gender mainstreaming and monitoring and evaluation.  As a consequence, there has been some reorganization of outputs from the original PIF.  Targets of SLM, SFM and mainstreaming of biodiversity in provincial, regional and municipal plans have been revised taking into consideration existing institutional capacity, resource availability and time constraints.  Detailed changes from the PIF and rationale for these changes are presented in greater detail in </w:t>
      </w:r>
      <w:r w:rsidRPr="00F857BE">
        <w:rPr>
          <w:rFonts w:ascii="Times New Roman" w:eastAsia="Times New Roman" w:hAnsi="Times New Roman"/>
          <w:sz w:val="20"/>
          <w:szCs w:val="20"/>
        </w:rPr>
        <w:t>Annex G of GEFCEO ER.</w:t>
      </w:r>
    </w:p>
    <w:p w14:paraId="6B62F1B3" w14:textId="77777777" w:rsidR="00991B46" w:rsidRPr="003009DB" w:rsidRDefault="00991B46" w:rsidP="00991B46">
      <w:pPr>
        <w:widowControl w:val="0"/>
        <w:autoSpaceDE w:val="0"/>
        <w:autoSpaceDN w:val="0"/>
        <w:adjustRightInd w:val="0"/>
        <w:spacing w:after="0" w:line="240" w:lineRule="auto"/>
        <w:jc w:val="both"/>
        <w:rPr>
          <w:rFonts w:ascii="Times New Roman" w:eastAsia="Times New Roman" w:hAnsi="Times New Roman"/>
          <w:sz w:val="20"/>
          <w:szCs w:val="20"/>
        </w:rPr>
      </w:pPr>
    </w:p>
    <w:p w14:paraId="2889D073" w14:textId="77777777" w:rsidR="00991B46" w:rsidRPr="003009DB" w:rsidRDefault="00991B46" w:rsidP="00991B46">
      <w:pPr>
        <w:spacing w:after="0" w:line="240" w:lineRule="auto"/>
        <w:jc w:val="both"/>
        <w:rPr>
          <w:rFonts w:ascii="Times New Roman" w:eastAsia="Times New Roman" w:hAnsi="Times New Roman"/>
          <w:iCs/>
          <w:sz w:val="20"/>
          <w:szCs w:val="20"/>
        </w:rPr>
      </w:pPr>
      <w:r w:rsidRPr="003009DB">
        <w:rPr>
          <w:rFonts w:ascii="Times New Roman" w:eastAsia="Times New Roman" w:hAnsi="Times New Roman"/>
          <w:b/>
          <w:color w:val="000000"/>
          <w:sz w:val="20"/>
          <w:szCs w:val="20"/>
        </w:rPr>
        <w:t>Response to Project Reviews (</w:t>
      </w:r>
      <w:r w:rsidRPr="003009DB">
        <w:rPr>
          <w:rFonts w:ascii="Times New Roman" w:eastAsia="Times New Roman" w:hAnsi="Times New Roman"/>
          <w:color w:val="000000"/>
          <w:sz w:val="20"/>
          <w:szCs w:val="20"/>
        </w:rPr>
        <w:t xml:space="preserve">from GEF Secretariat and GEF Agencies, and Responses to Comments from Council at work program inclusion, and responses to comments from the Convention Secretariat and STAP at PIF) is provided in </w:t>
      </w:r>
      <w:r w:rsidRPr="00A24F9D">
        <w:rPr>
          <w:rFonts w:ascii="Times New Roman" w:eastAsia="Times New Roman" w:hAnsi="Times New Roman"/>
          <w:b/>
          <w:color w:val="000000"/>
          <w:sz w:val="20"/>
          <w:szCs w:val="20"/>
        </w:rPr>
        <w:t>Annex B of the GEFCEO ER</w:t>
      </w:r>
      <w:r w:rsidRPr="003009DB">
        <w:rPr>
          <w:rFonts w:ascii="Times New Roman" w:eastAsia="Times New Roman" w:hAnsi="Times New Roman"/>
          <w:color w:val="000000"/>
          <w:sz w:val="20"/>
          <w:szCs w:val="20"/>
        </w:rPr>
        <w:t>.</w:t>
      </w:r>
    </w:p>
    <w:p w14:paraId="02F2C34E" w14:textId="77777777" w:rsidR="00991B46" w:rsidRPr="003009DB" w:rsidRDefault="00991B46" w:rsidP="00991B46">
      <w:pPr>
        <w:widowControl w:val="0"/>
        <w:autoSpaceDE w:val="0"/>
        <w:autoSpaceDN w:val="0"/>
        <w:adjustRightInd w:val="0"/>
        <w:spacing w:after="0" w:line="240" w:lineRule="auto"/>
        <w:jc w:val="both"/>
        <w:rPr>
          <w:rFonts w:ascii="Times New Roman" w:eastAsia="Times New Roman" w:hAnsi="Times New Roman"/>
          <w:sz w:val="20"/>
          <w:szCs w:val="20"/>
        </w:rPr>
      </w:pPr>
    </w:p>
    <w:p w14:paraId="71EDF631" w14:textId="77777777" w:rsidR="00991B46" w:rsidRDefault="00991B46" w:rsidP="00991B46">
      <w:pPr>
        <w:widowControl w:val="0"/>
        <w:autoSpaceDE w:val="0"/>
        <w:autoSpaceDN w:val="0"/>
        <w:adjustRightInd w:val="0"/>
        <w:spacing w:after="0" w:line="240" w:lineRule="auto"/>
        <w:jc w:val="both"/>
        <w:rPr>
          <w:rFonts w:ascii="Times New Roman" w:hAnsi="Times New Roman"/>
          <w:b/>
          <w:i/>
          <w:sz w:val="20"/>
          <w:szCs w:val="20"/>
          <w:shd w:val="clear" w:color="auto" w:fill="FFFFFF"/>
        </w:rPr>
      </w:pPr>
      <w:r w:rsidRPr="003009DB">
        <w:rPr>
          <w:rFonts w:ascii="Times New Roman" w:hAnsi="Times New Roman"/>
          <w:i/>
          <w:sz w:val="20"/>
          <w:szCs w:val="20"/>
          <w:shd w:val="clear" w:color="auto" w:fill="FFFFFF"/>
        </w:rPr>
        <w:t>4)</w:t>
      </w:r>
      <w:r w:rsidRPr="003009DB">
        <w:rPr>
          <w:rFonts w:ascii="Times New Roman" w:hAnsi="Times New Roman"/>
          <w:b/>
          <w:i/>
          <w:sz w:val="20"/>
          <w:szCs w:val="20"/>
          <w:shd w:val="clear" w:color="auto" w:fill="FFFFFF"/>
        </w:rPr>
        <w:t>Alignment with GEF focal area strategies</w:t>
      </w:r>
      <w:r w:rsidR="00E851A9">
        <w:rPr>
          <w:rFonts w:ascii="Times New Roman" w:hAnsi="Times New Roman"/>
          <w:b/>
          <w:i/>
          <w:sz w:val="20"/>
          <w:szCs w:val="20"/>
          <w:shd w:val="clear" w:color="auto" w:fill="FFFFFF"/>
        </w:rPr>
        <w:t xml:space="preserve"> </w:t>
      </w:r>
    </w:p>
    <w:p w14:paraId="680A4E5D" w14:textId="77777777" w:rsidR="00495413" w:rsidRDefault="00495413" w:rsidP="00991B46">
      <w:pPr>
        <w:widowControl w:val="0"/>
        <w:autoSpaceDE w:val="0"/>
        <w:autoSpaceDN w:val="0"/>
        <w:adjustRightInd w:val="0"/>
        <w:spacing w:after="0" w:line="240" w:lineRule="auto"/>
        <w:jc w:val="both"/>
        <w:rPr>
          <w:rFonts w:ascii="Times New Roman" w:eastAsia="Times New Roman" w:hAnsi="Times New Roman"/>
          <w:sz w:val="20"/>
          <w:szCs w:val="20"/>
        </w:rPr>
      </w:pPr>
    </w:p>
    <w:p w14:paraId="07896520" w14:textId="77777777" w:rsidR="00495413" w:rsidRPr="00495413" w:rsidRDefault="00991B46" w:rsidP="00495413">
      <w:pPr>
        <w:pStyle w:val="Paragraph"/>
        <w:numPr>
          <w:ilvl w:val="0"/>
          <w:numId w:val="0"/>
        </w:numPr>
        <w:tabs>
          <w:tab w:val="clear" w:pos="426"/>
          <w:tab w:val="left" w:pos="90"/>
        </w:tabs>
        <w:rPr>
          <w:rFonts w:ascii="Times New Roman" w:hAnsi="Times New Roman"/>
          <w:sz w:val="20"/>
        </w:rPr>
      </w:pPr>
      <w:r w:rsidRPr="004C536A">
        <w:rPr>
          <w:rFonts w:ascii="Times New Roman" w:hAnsi="Times New Roman" w:cs="Times New Roman"/>
          <w:color w:val="000000"/>
          <w:sz w:val="20"/>
          <w:lang w:val="en-GB"/>
        </w:rPr>
        <w:t xml:space="preserve">The project addresses the GEF-6 BD Focal Area Program </w:t>
      </w:r>
      <w:r>
        <w:rPr>
          <w:rFonts w:ascii="Times New Roman" w:hAnsi="Times New Roman" w:cs="Times New Roman"/>
          <w:color w:val="000000"/>
          <w:sz w:val="20"/>
          <w:lang w:val="en-GB"/>
        </w:rPr>
        <w:t>9</w:t>
      </w:r>
      <w:r w:rsidRPr="004C536A">
        <w:rPr>
          <w:rFonts w:ascii="Times New Roman" w:hAnsi="Times New Roman" w:cs="Times New Roman"/>
          <w:color w:val="000000"/>
          <w:sz w:val="20"/>
          <w:lang w:val="en-GB"/>
        </w:rPr>
        <w:t xml:space="preserve"> objective – </w:t>
      </w:r>
      <w:r w:rsidRPr="003F05EB">
        <w:rPr>
          <w:rFonts w:ascii="Times New Roman,Italic" w:hAnsi="Times New Roman,Italic"/>
          <w:sz w:val="20"/>
        </w:rPr>
        <w:t>Managing the Human-Biodiversity Interface</w:t>
      </w:r>
      <w:r>
        <w:rPr>
          <w:rFonts w:ascii="Times New Roman,Italic" w:hAnsi="Times New Roman,Italic"/>
          <w:sz w:val="20"/>
        </w:rPr>
        <w:t xml:space="preserve">.  </w:t>
      </w:r>
      <w:r w:rsidRPr="004C536A">
        <w:rPr>
          <w:rFonts w:ascii="Times New Roman" w:hAnsi="Times New Roman" w:cs="Times New Roman"/>
          <w:color w:val="000000"/>
          <w:sz w:val="20"/>
          <w:lang w:val="en-GB"/>
        </w:rPr>
        <w:t>The project is particularly align</w:t>
      </w:r>
      <w:r>
        <w:rPr>
          <w:rFonts w:ascii="Times New Roman" w:hAnsi="Times New Roman" w:cs="Times New Roman"/>
          <w:color w:val="000000"/>
          <w:sz w:val="20"/>
          <w:lang w:val="en-GB"/>
        </w:rPr>
        <w:t>ed with the core activities of GEF P</w:t>
      </w:r>
      <w:r w:rsidRPr="004C536A">
        <w:rPr>
          <w:rFonts w:ascii="Times New Roman" w:hAnsi="Times New Roman" w:cs="Times New Roman"/>
          <w:color w:val="000000"/>
          <w:sz w:val="20"/>
          <w:lang w:val="en-GB"/>
        </w:rPr>
        <w:t xml:space="preserve">rogram </w:t>
      </w:r>
      <w:r>
        <w:rPr>
          <w:rFonts w:ascii="Times New Roman" w:hAnsi="Times New Roman" w:cs="Times New Roman"/>
          <w:color w:val="000000"/>
          <w:sz w:val="20"/>
          <w:lang w:val="en-GB"/>
        </w:rPr>
        <w:t>9 aimed at m</w:t>
      </w:r>
      <w:proofErr w:type="spellStart"/>
      <w:r w:rsidRPr="007350A0">
        <w:rPr>
          <w:rFonts w:ascii="Times New Roman" w:hAnsi="Times New Roman"/>
          <w:sz w:val="20"/>
        </w:rPr>
        <w:t>anaging</w:t>
      </w:r>
      <w:proofErr w:type="spellEnd"/>
      <w:r w:rsidRPr="007350A0">
        <w:rPr>
          <w:rFonts w:ascii="Times New Roman" w:hAnsi="Times New Roman"/>
          <w:sz w:val="20"/>
        </w:rPr>
        <w:t xml:space="preserve"> the human-biodiversity interface that </w:t>
      </w:r>
      <w:r>
        <w:rPr>
          <w:rFonts w:ascii="Times New Roman" w:hAnsi="Times New Roman"/>
          <w:sz w:val="20"/>
        </w:rPr>
        <w:t xml:space="preserve">can </w:t>
      </w:r>
      <w:r w:rsidRPr="007350A0">
        <w:rPr>
          <w:rFonts w:ascii="Times New Roman" w:hAnsi="Times New Roman"/>
          <w:sz w:val="20"/>
        </w:rPr>
        <w:t xml:space="preserve">help maintain the integrity of the </w:t>
      </w:r>
      <w:r>
        <w:rPr>
          <w:rFonts w:ascii="Times New Roman" w:hAnsi="Times New Roman"/>
          <w:sz w:val="20"/>
        </w:rPr>
        <w:t>protected areas</w:t>
      </w:r>
      <w:r w:rsidRPr="007350A0">
        <w:rPr>
          <w:rFonts w:ascii="Times New Roman" w:hAnsi="Times New Roman"/>
          <w:sz w:val="20"/>
        </w:rPr>
        <w:t xml:space="preserve"> while ensuring persistence of biodiversity in more expansive </w:t>
      </w:r>
      <w:r>
        <w:rPr>
          <w:rFonts w:ascii="Times New Roman" w:hAnsi="Times New Roman"/>
          <w:sz w:val="20"/>
        </w:rPr>
        <w:t>landscapes</w:t>
      </w:r>
      <w:r w:rsidRPr="007350A0">
        <w:rPr>
          <w:rFonts w:ascii="Times New Roman" w:hAnsi="Times New Roman"/>
          <w:sz w:val="20"/>
        </w:rPr>
        <w:t xml:space="preserve">. To </w:t>
      </w:r>
      <w:r>
        <w:rPr>
          <w:rFonts w:ascii="Times New Roman" w:hAnsi="Times New Roman"/>
          <w:sz w:val="20"/>
        </w:rPr>
        <w:t>ac</w:t>
      </w:r>
      <w:r w:rsidRPr="007350A0">
        <w:rPr>
          <w:rFonts w:ascii="Times New Roman" w:hAnsi="Times New Roman"/>
          <w:sz w:val="20"/>
        </w:rPr>
        <w:t>hi</w:t>
      </w:r>
      <w:r>
        <w:rPr>
          <w:rFonts w:ascii="Times New Roman" w:hAnsi="Times New Roman"/>
          <w:sz w:val="20"/>
        </w:rPr>
        <w:t>e</w:t>
      </w:r>
      <w:r w:rsidRPr="007350A0">
        <w:rPr>
          <w:rFonts w:ascii="Times New Roman" w:hAnsi="Times New Roman"/>
          <w:sz w:val="20"/>
        </w:rPr>
        <w:t>ve this</w:t>
      </w:r>
      <w:r>
        <w:rPr>
          <w:rFonts w:ascii="Times New Roman" w:hAnsi="Times New Roman"/>
          <w:sz w:val="20"/>
        </w:rPr>
        <w:t>,</w:t>
      </w:r>
      <w:r w:rsidRPr="007350A0">
        <w:rPr>
          <w:rFonts w:ascii="Times New Roman" w:hAnsi="Times New Roman"/>
          <w:sz w:val="20"/>
        </w:rPr>
        <w:t xml:space="preserve"> the project will embed biodiversity conservation and sustainability objectives in the management of wider production landscapes in </w:t>
      </w:r>
      <w:r>
        <w:rPr>
          <w:rFonts w:ascii="Times New Roman" w:hAnsi="Times New Roman"/>
          <w:sz w:val="20"/>
        </w:rPr>
        <w:t>two biological corridors</w:t>
      </w:r>
      <w:r w:rsidRPr="007350A0">
        <w:rPr>
          <w:rFonts w:ascii="Times New Roman" w:hAnsi="Times New Roman"/>
          <w:sz w:val="20"/>
        </w:rPr>
        <w:t xml:space="preserve"> through support to an array of policies, strategies, and practices that engage key public and private sector actors in order to conserve and sustainably use biodiversity. Through more careful targeting, support under this program </w:t>
      </w:r>
      <w:r>
        <w:rPr>
          <w:rFonts w:ascii="Times New Roman" w:hAnsi="Times New Roman"/>
          <w:sz w:val="20"/>
        </w:rPr>
        <w:t xml:space="preserve">is expected to </w:t>
      </w:r>
      <w:r w:rsidRPr="007350A0">
        <w:rPr>
          <w:rFonts w:ascii="Times New Roman" w:hAnsi="Times New Roman"/>
          <w:sz w:val="20"/>
        </w:rPr>
        <w:t xml:space="preserve">better deliver multiple conservation outcomes: sustaining biodiversity in the production landscape and which will simultaneously secure the ecological integrity and sustainability of protected area systems. </w:t>
      </w:r>
      <w:r>
        <w:rPr>
          <w:rFonts w:ascii="Times New Roman" w:hAnsi="Times New Roman"/>
          <w:sz w:val="20"/>
        </w:rPr>
        <w:t xml:space="preserve">The project also address the GEF-6 LD Focal Area Program 4 objective - </w:t>
      </w:r>
      <w:r w:rsidRPr="00F626F7">
        <w:rPr>
          <w:rFonts w:ascii="Times New Roman" w:hAnsi="Times New Roman"/>
          <w:sz w:val="20"/>
        </w:rPr>
        <w:t>Scaling-up Sustainable Land Management through Landscape Approach</w:t>
      </w:r>
      <w:r>
        <w:rPr>
          <w:rFonts w:ascii="Times New Roman" w:hAnsi="Times New Roman"/>
          <w:sz w:val="20"/>
        </w:rPr>
        <w:t xml:space="preserve">.  The project will support </w:t>
      </w:r>
      <w:r w:rsidRPr="00F626F7">
        <w:rPr>
          <w:rFonts w:ascii="Times New Roman" w:hAnsi="Times New Roman"/>
          <w:sz w:val="20"/>
        </w:rPr>
        <w:t>efforts to improv</w:t>
      </w:r>
      <w:r>
        <w:rPr>
          <w:rFonts w:ascii="Times New Roman" w:hAnsi="Times New Roman"/>
          <w:sz w:val="20"/>
        </w:rPr>
        <w:t>e</w:t>
      </w:r>
      <w:r w:rsidRPr="00F626F7">
        <w:rPr>
          <w:rFonts w:ascii="Times New Roman" w:hAnsi="Times New Roman"/>
          <w:sz w:val="20"/>
        </w:rPr>
        <w:t xml:space="preserve"> production landscapes with environmental benefits and encourage wider application of innovative tools and practices for natural </w:t>
      </w:r>
      <w:r>
        <w:rPr>
          <w:rFonts w:ascii="Times New Roman" w:hAnsi="Times New Roman"/>
          <w:sz w:val="20"/>
        </w:rPr>
        <w:t xml:space="preserve">resource management. </w:t>
      </w:r>
      <w:r w:rsidRPr="00F626F7">
        <w:rPr>
          <w:rFonts w:ascii="Times New Roman" w:hAnsi="Times New Roman"/>
          <w:sz w:val="20"/>
        </w:rPr>
        <w:t xml:space="preserve">This </w:t>
      </w:r>
      <w:r>
        <w:rPr>
          <w:rFonts w:ascii="Times New Roman" w:hAnsi="Times New Roman"/>
          <w:sz w:val="20"/>
        </w:rPr>
        <w:t xml:space="preserve">will include approaches at </w:t>
      </w:r>
      <w:r w:rsidRPr="00F626F7">
        <w:rPr>
          <w:rFonts w:ascii="Times New Roman" w:hAnsi="Times New Roman"/>
          <w:sz w:val="20"/>
        </w:rPr>
        <w:t xml:space="preserve">improving soil </w:t>
      </w:r>
      <w:r>
        <w:rPr>
          <w:rFonts w:ascii="Times New Roman" w:hAnsi="Times New Roman"/>
          <w:sz w:val="20"/>
        </w:rPr>
        <w:t>productive</w:t>
      </w:r>
      <w:r w:rsidRPr="00F626F7">
        <w:rPr>
          <w:rFonts w:ascii="Times New Roman" w:hAnsi="Times New Roman"/>
          <w:sz w:val="20"/>
        </w:rPr>
        <w:t xml:space="preserve">, water resource management, and vegetation cover in production landscapes systems </w:t>
      </w:r>
      <w:r>
        <w:rPr>
          <w:rFonts w:ascii="Times New Roman" w:hAnsi="Times New Roman"/>
          <w:sz w:val="20"/>
        </w:rPr>
        <w:t xml:space="preserve">as to </w:t>
      </w:r>
      <w:proofErr w:type="spellStart"/>
      <w:r w:rsidRPr="00F626F7">
        <w:rPr>
          <w:rFonts w:ascii="Times New Roman" w:hAnsi="Times New Roman"/>
          <w:sz w:val="20"/>
        </w:rPr>
        <w:t>to</w:t>
      </w:r>
      <w:proofErr w:type="spellEnd"/>
      <w:r w:rsidRPr="00F626F7">
        <w:rPr>
          <w:rFonts w:ascii="Times New Roman" w:hAnsi="Times New Roman"/>
          <w:sz w:val="20"/>
        </w:rPr>
        <w:t xml:space="preserve"> benefit land users most vulnerable to land degradation. </w:t>
      </w:r>
      <w:r>
        <w:rPr>
          <w:rFonts w:ascii="Times New Roman" w:hAnsi="Times New Roman"/>
          <w:sz w:val="20"/>
        </w:rPr>
        <w:t xml:space="preserve">The project will support specific </w:t>
      </w:r>
      <w:r w:rsidRPr="00F626F7">
        <w:rPr>
          <w:rFonts w:ascii="Times New Roman" w:hAnsi="Times New Roman"/>
          <w:sz w:val="20"/>
        </w:rPr>
        <w:t xml:space="preserve">roles of men and women in these systems </w:t>
      </w:r>
      <w:r>
        <w:rPr>
          <w:rFonts w:ascii="Times New Roman" w:hAnsi="Times New Roman"/>
          <w:sz w:val="20"/>
        </w:rPr>
        <w:t>through (</w:t>
      </w:r>
      <w:proofErr w:type="spellStart"/>
      <w:r>
        <w:rPr>
          <w:rFonts w:ascii="Times New Roman" w:hAnsi="Times New Roman"/>
          <w:sz w:val="20"/>
        </w:rPr>
        <w:t>i</w:t>
      </w:r>
      <w:proofErr w:type="spellEnd"/>
      <w:r>
        <w:rPr>
          <w:rFonts w:ascii="Times New Roman" w:hAnsi="Times New Roman"/>
          <w:sz w:val="20"/>
        </w:rPr>
        <w:t xml:space="preserve">) </w:t>
      </w:r>
      <w:r w:rsidRPr="00F626F7">
        <w:rPr>
          <w:rFonts w:ascii="Times New Roman" w:hAnsi="Times New Roman"/>
          <w:sz w:val="20"/>
        </w:rPr>
        <w:t xml:space="preserve">capacity development and </w:t>
      </w:r>
      <w:r>
        <w:rPr>
          <w:rFonts w:ascii="Times New Roman" w:hAnsi="Times New Roman"/>
          <w:sz w:val="20"/>
        </w:rPr>
        <w:t>grant</w:t>
      </w:r>
      <w:r w:rsidRPr="00F626F7">
        <w:rPr>
          <w:rFonts w:ascii="Times New Roman" w:hAnsi="Times New Roman"/>
          <w:sz w:val="20"/>
        </w:rPr>
        <w:t xml:space="preserve"> financ</w:t>
      </w:r>
      <w:r>
        <w:rPr>
          <w:rFonts w:ascii="Times New Roman" w:hAnsi="Times New Roman"/>
          <w:sz w:val="20"/>
        </w:rPr>
        <w:t>ing</w:t>
      </w:r>
      <w:r w:rsidRPr="00F626F7">
        <w:rPr>
          <w:rFonts w:ascii="Times New Roman" w:hAnsi="Times New Roman"/>
          <w:sz w:val="20"/>
        </w:rPr>
        <w:t xml:space="preserve"> for sustainable land </w:t>
      </w:r>
      <w:r>
        <w:rPr>
          <w:rFonts w:ascii="Times New Roman" w:hAnsi="Times New Roman"/>
          <w:sz w:val="20"/>
        </w:rPr>
        <w:t xml:space="preserve">and forest </w:t>
      </w:r>
      <w:r w:rsidRPr="00F626F7">
        <w:rPr>
          <w:rFonts w:ascii="Times New Roman" w:hAnsi="Times New Roman"/>
          <w:sz w:val="20"/>
        </w:rPr>
        <w:t xml:space="preserve">management; </w:t>
      </w:r>
      <w:r>
        <w:rPr>
          <w:rFonts w:ascii="Times New Roman" w:hAnsi="Times New Roman"/>
          <w:sz w:val="20"/>
        </w:rPr>
        <w:t>(ii) multi-stakeholder</w:t>
      </w:r>
      <w:r w:rsidRPr="00F626F7">
        <w:rPr>
          <w:rFonts w:ascii="Times New Roman" w:hAnsi="Times New Roman"/>
          <w:sz w:val="20"/>
        </w:rPr>
        <w:t xml:space="preserve"> planning </w:t>
      </w:r>
      <w:r>
        <w:rPr>
          <w:rFonts w:ascii="Times New Roman" w:hAnsi="Times New Roman"/>
          <w:sz w:val="20"/>
        </w:rPr>
        <w:t xml:space="preserve">at the biological corridor level </w:t>
      </w:r>
      <w:r w:rsidRPr="00F626F7">
        <w:rPr>
          <w:rFonts w:ascii="Times New Roman" w:hAnsi="Times New Roman"/>
          <w:sz w:val="20"/>
        </w:rPr>
        <w:t xml:space="preserve">involving both public and private sectors to inform decision-making on integrated management of ecosystem services; </w:t>
      </w:r>
      <w:r>
        <w:rPr>
          <w:rFonts w:ascii="Times New Roman" w:hAnsi="Times New Roman"/>
          <w:sz w:val="20"/>
        </w:rPr>
        <w:t xml:space="preserve">and (iii) </w:t>
      </w:r>
      <w:r>
        <w:rPr>
          <w:rFonts w:ascii="Times New Roman" w:hAnsi="Times New Roman"/>
        </w:rPr>
        <w:t>i</w:t>
      </w:r>
      <w:r w:rsidRPr="00F626F7">
        <w:rPr>
          <w:rFonts w:ascii="Times New Roman" w:hAnsi="Times New Roman"/>
          <w:sz w:val="20"/>
        </w:rPr>
        <w:t>mproving agricultural land management</w:t>
      </w:r>
      <w:r>
        <w:rPr>
          <w:rFonts w:ascii="Times New Roman" w:hAnsi="Times New Roman"/>
          <w:sz w:val="20"/>
        </w:rPr>
        <w:t xml:space="preserve"> within key biological areas to improve forest connectivity </w:t>
      </w:r>
      <w:r w:rsidRPr="00F626F7">
        <w:rPr>
          <w:rFonts w:ascii="Times New Roman" w:hAnsi="Times New Roman"/>
          <w:sz w:val="20"/>
        </w:rPr>
        <w:t>through e</w:t>
      </w:r>
      <w:r>
        <w:rPr>
          <w:rFonts w:ascii="Times New Roman" w:hAnsi="Times New Roman"/>
          <w:sz w:val="20"/>
        </w:rPr>
        <w:t xml:space="preserve">mpowerment of local communities in decision-making and management of productive assets. </w:t>
      </w:r>
      <w:r w:rsidRPr="00F626F7">
        <w:rPr>
          <w:rFonts w:ascii="Times New Roman" w:hAnsi="Times New Roman"/>
          <w:sz w:val="20"/>
        </w:rPr>
        <w:t xml:space="preserve"> </w:t>
      </w:r>
      <w:r w:rsidR="0090379F">
        <w:rPr>
          <w:rFonts w:ascii="Times New Roman" w:hAnsi="Times New Roman"/>
          <w:sz w:val="20"/>
        </w:rPr>
        <w:t>In keeping with SFM Program 1, the project intends to address the drivers of the loss of Key Biodiversity Areas (KBAs) and High Conservation Value Forests (HCVF) by supporting a range of national, regional, provincial and municipal governance and planning measures that recognizes the values and incorporates these biological assets (including protected areas) in socio-economic planning and programs.  In doing so, it is expected that decisions will be made to avoid the loss and fragmentation of these valuable ecological systems and the services they provide.</w:t>
      </w:r>
      <w:r w:rsidR="00495413">
        <w:rPr>
          <w:rFonts w:ascii="Times New Roman" w:hAnsi="Times New Roman"/>
          <w:sz w:val="20"/>
        </w:rPr>
        <w:t xml:space="preserve"> In accordance with SFM Program 2, the project entails to entrust the direct management of forest stewardship to local communities, in particular Indigenous People through support for Other Area-based Conservation Measures (OECMs) by strengthening forest governance, improving tenure arrangements and livelihood opportunities (forest and non-forest based). Capacity development for SFM will be supported along with technical support for community forest management.  In addition, the project will work with extractive industries to improve their forest conservation practices, including establishing set-asides within the private industry estates to conserve critical habitats and maintain important forest connectivity. </w:t>
      </w:r>
    </w:p>
    <w:p w14:paraId="19219836" w14:textId="77777777" w:rsidR="00845F71" w:rsidRDefault="00845F71" w:rsidP="00991B46">
      <w:pPr>
        <w:pStyle w:val="Paragraph"/>
        <w:numPr>
          <w:ilvl w:val="0"/>
          <w:numId w:val="0"/>
        </w:numPr>
        <w:tabs>
          <w:tab w:val="clear" w:pos="426"/>
          <w:tab w:val="left" w:pos="90"/>
        </w:tabs>
        <w:rPr>
          <w:rFonts w:ascii="Times New Roman" w:hAnsi="Times New Roman"/>
          <w:sz w:val="20"/>
        </w:rPr>
      </w:pPr>
    </w:p>
    <w:p w14:paraId="247DD152" w14:textId="77777777" w:rsidR="00845F71" w:rsidRPr="004C536A" w:rsidRDefault="00845F71" w:rsidP="00845F71">
      <w:pPr>
        <w:jc w:val="both"/>
        <w:rPr>
          <w:rFonts w:ascii="Times New Roman" w:hAnsi="Times New Roman"/>
          <w:b/>
          <w:i/>
          <w:sz w:val="20"/>
          <w:szCs w:val="20"/>
        </w:rPr>
      </w:pPr>
      <w:r w:rsidRPr="004C536A">
        <w:rPr>
          <w:rFonts w:ascii="Times New Roman" w:hAnsi="Times New Roman"/>
          <w:b/>
          <w:i/>
          <w:sz w:val="20"/>
          <w:szCs w:val="20"/>
        </w:rPr>
        <w:t>5) Incremental/additional cost reasoning</w:t>
      </w:r>
      <w:r w:rsidRPr="004C536A">
        <w:rPr>
          <w:rFonts w:ascii="Times New Roman" w:hAnsi="Times New Roman"/>
          <w:b/>
          <w:i/>
          <w:sz w:val="20"/>
          <w:szCs w:val="20"/>
        </w:rPr>
        <w:tab/>
      </w:r>
    </w:p>
    <w:p w14:paraId="13B3BD27" w14:textId="77777777" w:rsidR="00845F71" w:rsidRPr="004C536A" w:rsidRDefault="00845F71" w:rsidP="00845F71">
      <w:pPr>
        <w:spacing w:line="240" w:lineRule="auto"/>
        <w:jc w:val="both"/>
        <w:rPr>
          <w:rFonts w:ascii="Times New Roman" w:hAnsi="Times New Roman"/>
          <w:i/>
          <w:sz w:val="20"/>
          <w:szCs w:val="20"/>
        </w:rPr>
      </w:pPr>
      <w:r w:rsidRPr="003F6D0E">
        <w:rPr>
          <w:rFonts w:ascii="Times New Roman" w:hAnsi="Times New Roman"/>
          <w:sz w:val="20"/>
          <w:szCs w:val="20"/>
        </w:rPr>
        <w:t xml:space="preserve">Baseline projects as well as other contributions to the project´s baseline and co-financing are given in </w:t>
      </w:r>
      <w:r w:rsidRPr="003F6D0E">
        <w:rPr>
          <w:rFonts w:ascii="Times New Roman" w:hAnsi="Times New Roman"/>
          <w:i/>
          <w:sz w:val="20"/>
          <w:szCs w:val="20"/>
        </w:rPr>
        <w:t>UNDP Project Document Section IV (Results and Partnerships)</w:t>
      </w:r>
      <w:r w:rsidRPr="003F6D0E">
        <w:rPr>
          <w:rFonts w:ascii="Times New Roman" w:hAnsi="Times New Roman"/>
          <w:sz w:val="20"/>
          <w:szCs w:val="20"/>
        </w:rPr>
        <w:t xml:space="preserve"> for each project component, and </w:t>
      </w:r>
      <w:r w:rsidRPr="003F6D0E">
        <w:rPr>
          <w:rFonts w:ascii="Times New Roman" w:hAnsi="Times New Roman"/>
          <w:i/>
          <w:sz w:val="20"/>
          <w:szCs w:val="20"/>
        </w:rPr>
        <w:t>Section IX (Financial Planning and Management).</w:t>
      </w:r>
    </w:p>
    <w:p w14:paraId="7A0600D3" w14:textId="600B67BE" w:rsidR="00845F71" w:rsidRDefault="00845F71" w:rsidP="00845F71">
      <w:pPr>
        <w:spacing w:line="240" w:lineRule="auto"/>
        <w:jc w:val="both"/>
        <w:rPr>
          <w:rFonts w:ascii="Times New Roman" w:hAnsi="Times New Roman"/>
          <w:sz w:val="20"/>
          <w:szCs w:val="20"/>
        </w:rPr>
      </w:pPr>
      <w:r w:rsidRPr="004C536A">
        <w:rPr>
          <w:rFonts w:ascii="Times New Roman" w:hAnsi="Times New Roman"/>
          <w:sz w:val="20"/>
          <w:szCs w:val="20"/>
        </w:rPr>
        <w:t xml:space="preserve">The indicative co-financing for the project has been confirmed with a  total of </w:t>
      </w:r>
      <w:r w:rsidRPr="001C0EC2">
        <w:rPr>
          <w:rFonts w:ascii="Times New Roman" w:hAnsi="Times New Roman"/>
          <w:sz w:val="20"/>
          <w:szCs w:val="20"/>
        </w:rPr>
        <w:t xml:space="preserve">USD </w:t>
      </w:r>
      <w:r w:rsidR="0056299F" w:rsidRPr="001C0EC2">
        <w:rPr>
          <w:rFonts w:ascii="Times New Roman" w:hAnsi="Times New Roman"/>
          <w:sz w:val="20"/>
          <w:szCs w:val="20"/>
        </w:rPr>
        <w:t>62,</w:t>
      </w:r>
      <w:r w:rsidR="00AA65B8" w:rsidRPr="001C0EC2">
        <w:rPr>
          <w:rFonts w:ascii="Times New Roman" w:hAnsi="Times New Roman"/>
          <w:sz w:val="20"/>
          <w:szCs w:val="20"/>
        </w:rPr>
        <w:t>330,965</w:t>
      </w:r>
      <w:r w:rsidRPr="004C536A">
        <w:rPr>
          <w:rFonts w:ascii="Times New Roman" w:hAnsi="Times New Roman"/>
          <w:sz w:val="20"/>
          <w:szCs w:val="20"/>
        </w:rPr>
        <w:t xml:space="preserve"> (see Table C above). GEF resources will be used to address efforts in developing an enabling framework for </w:t>
      </w:r>
      <w:r>
        <w:rPr>
          <w:rFonts w:ascii="Times New Roman" w:hAnsi="Times New Roman"/>
          <w:sz w:val="20"/>
          <w:szCs w:val="20"/>
        </w:rPr>
        <w:t>integrated management of biological corridors</w:t>
      </w:r>
      <w:r w:rsidRPr="004C536A">
        <w:rPr>
          <w:rFonts w:ascii="Times New Roman" w:hAnsi="Times New Roman"/>
          <w:sz w:val="20"/>
          <w:szCs w:val="20"/>
        </w:rPr>
        <w:t xml:space="preserve"> in the country including legislation, policy and </w:t>
      </w:r>
      <w:r>
        <w:rPr>
          <w:rFonts w:ascii="Times New Roman" w:hAnsi="Times New Roman"/>
          <w:sz w:val="20"/>
          <w:szCs w:val="20"/>
        </w:rPr>
        <w:t xml:space="preserve">institutional mechanisms for conservation and resource management. </w:t>
      </w:r>
      <w:r w:rsidRPr="004C536A">
        <w:rPr>
          <w:rFonts w:ascii="Times New Roman" w:hAnsi="Times New Roman"/>
          <w:sz w:val="20"/>
          <w:szCs w:val="20"/>
        </w:rPr>
        <w:t>This will be done through the provision of incremental funding to add on to investments already being made by project partners. The project preparation phase has also engaged stakeholders, developed a shared vision and initiated steps towards the removal of barriers for effective implementation. The project can therefore, be considered entirely incremental above the baseline situation.</w:t>
      </w:r>
    </w:p>
    <w:p w14:paraId="1E915BFF" w14:textId="77777777" w:rsidR="00845F71" w:rsidRPr="00845F71" w:rsidRDefault="00845F71" w:rsidP="00845F71">
      <w:pPr>
        <w:spacing w:line="240" w:lineRule="auto"/>
        <w:jc w:val="both"/>
        <w:rPr>
          <w:rFonts w:ascii="Times New Roman" w:hAnsi="Times New Roman"/>
          <w:sz w:val="20"/>
          <w:szCs w:val="20"/>
        </w:rPr>
      </w:pPr>
      <w:r w:rsidRPr="004C536A">
        <w:rPr>
          <w:rFonts w:ascii="Times New Roman" w:eastAsia="Times New Roman" w:hAnsi="Times New Roman"/>
          <w:b/>
          <w:i/>
          <w:sz w:val="20"/>
          <w:szCs w:val="20"/>
        </w:rPr>
        <w:t>6) Global Environmental Benefits</w:t>
      </w:r>
    </w:p>
    <w:p w14:paraId="079A0E96" w14:textId="77777777" w:rsidR="00845F71" w:rsidRDefault="00845F71" w:rsidP="00845F71">
      <w:pPr>
        <w:spacing w:line="240" w:lineRule="auto"/>
        <w:jc w:val="both"/>
        <w:rPr>
          <w:rFonts w:ascii="Times New Roman" w:eastAsia="Times New Roman" w:hAnsi="Times New Roman"/>
          <w:sz w:val="20"/>
          <w:szCs w:val="20"/>
        </w:rPr>
      </w:pPr>
      <w:r w:rsidRPr="00502957">
        <w:rPr>
          <w:rFonts w:ascii="Times New Roman" w:eastAsia="Times New Roman" w:hAnsi="Times New Roman"/>
          <w:sz w:val="20"/>
          <w:szCs w:val="20"/>
        </w:rPr>
        <w:t xml:space="preserve">The </w:t>
      </w:r>
      <w:r>
        <w:rPr>
          <w:rFonts w:ascii="Times New Roman" w:eastAsia="Times New Roman" w:hAnsi="Times New Roman"/>
          <w:sz w:val="20"/>
          <w:szCs w:val="20"/>
        </w:rPr>
        <w:t xml:space="preserve">GEF increment builds on the existing programs undertaken by the Government of Philippines for </w:t>
      </w:r>
      <w:r w:rsidRPr="00502957">
        <w:rPr>
          <w:rFonts w:ascii="Times New Roman" w:eastAsia="Times New Roman" w:hAnsi="Times New Roman"/>
          <w:sz w:val="20"/>
          <w:szCs w:val="20"/>
        </w:rPr>
        <w:t>biodiversity conservation,</w:t>
      </w:r>
      <w:r>
        <w:rPr>
          <w:rFonts w:ascii="Times New Roman" w:eastAsia="Times New Roman" w:hAnsi="Times New Roman"/>
          <w:sz w:val="20"/>
          <w:szCs w:val="20"/>
        </w:rPr>
        <w:t xml:space="preserve"> </w:t>
      </w:r>
      <w:r w:rsidRPr="00502957">
        <w:rPr>
          <w:rFonts w:ascii="Times New Roman" w:eastAsia="Times New Roman" w:hAnsi="Times New Roman"/>
          <w:sz w:val="20"/>
          <w:szCs w:val="20"/>
        </w:rPr>
        <w:t>maintaining ecosystem services</w:t>
      </w:r>
      <w:r w:rsidR="00F45A1A">
        <w:rPr>
          <w:rFonts w:ascii="Times New Roman" w:eastAsia="Times New Roman" w:hAnsi="Times New Roman"/>
          <w:sz w:val="20"/>
          <w:szCs w:val="20"/>
        </w:rPr>
        <w:t xml:space="preserve">, sustainable land and forest management. </w:t>
      </w:r>
      <w:r w:rsidRPr="00502957">
        <w:rPr>
          <w:rFonts w:ascii="Times New Roman" w:eastAsia="Times New Roman" w:hAnsi="Times New Roman"/>
          <w:sz w:val="20"/>
          <w:szCs w:val="20"/>
        </w:rPr>
        <w:t>In the</w:t>
      </w:r>
      <w:r>
        <w:rPr>
          <w:rFonts w:ascii="Times New Roman" w:eastAsia="Times New Roman" w:hAnsi="Times New Roman"/>
          <w:sz w:val="20"/>
          <w:szCs w:val="20"/>
        </w:rPr>
        <w:t xml:space="preserve"> </w:t>
      </w:r>
      <w:r w:rsidRPr="00502957">
        <w:rPr>
          <w:rFonts w:ascii="Times New Roman" w:eastAsia="Times New Roman" w:hAnsi="Times New Roman"/>
          <w:sz w:val="20"/>
          <w:szCs w:val="20"/>
        </w:rPr>
        <w:t>alternative scenario</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enabled by the GEF, </w:t>
      </w:r>
      <w:r>
        <w:rPr>
          <w:rFonts w:ascii="Times New Roman" w:eastAsia="Times New Roman" w:hAnsi="Times New Roman"/>
          <w:sz w:val="20"/>
          <w:szCs w:val="20"/>
        </w:rPr>
        <w:t xml:space="preserve">the project will removal of </w:t>
      </w:r>
      <w:r w:rsidRPr="00502957">
        <w:rPr>
          <w:rFonts w:ascii="Times New Roman" w:eastAsia="Times New Roman" w:hAnsi="Times New Roman"/>
          <w:sz w:val="20"/>
          <w:szCs w:val="20"/>
        </w:rPr>
        <w:t xml:space="preserve">systemic and institutional barriers for integrated biodiversity planning </w:t>
      </w:r>
      <w:r>
        <w:rPr>
          <w:rFonts w:ascii="Times New Roman" w:eastAsia="Times New Roman" w:hAnsi="Times New Roman"/>
          <w:sz w:val="20"/>
          <w:szCs w:val="20"/>
        </w:rPr>
        <w:t>through (</w:t>
      </w:r>
      <w:proofErr w:type="spellStart"/>
      <w:r>
        <w:rPr>
          <w:rFonts w:ascii="Times New Roman" w:eastAsia="Times New Roman" w:hAnsi="Times New Roman"/>
          <w:sz w:val="20"/>
          <w:szCs w:val="20"/>
        </w:rPr>
        <w:t>i</w:t>
      </w:r>
      <w:proofErr w:type="spellEnd"/>
      <w:r>
        <w:rPr>
          <w:rFonts w:ascii="Times New Roman" w:eastAsia="Times New Roman" w:hAnsi="Times New Roman"/>
          <w:sz w:val="20"/>
          <w:szCs w:val="20"/>
        </w:rPr>
        <w:t xml:space="preserve">) </w:t>
      </w:r>
      <w:r w:rsidRPr="00502957">
        <w:rPr>
          <w:rFonts w:ascii="Times New Roman" w:eastAsia="Times New Roman" w:hAnsi="Times New Roman"/>
          <w:sz w:val="20"/>
          <w:szCs w:val="20"/>
        </w:rPr>
        <w:t>strengthened institutional, legal and regulatory frameworks that incorporate biodiversity conservation</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and ecosystem services considerations into sectoral and national land use planning, </w:t>
      </w:r>
      <w:r>
        <w:rPr>
          <w:rFonts w:ascii="Times New Roman" w:eastAsia="Times New Roman" w:hAnsi="Times New Roman"/>
          <w:sz w:val="20"/>
          <w:szCs w:val="20"/>
        </w:rPr>
        <w:t xml:space="preserve">(ii) </w:t>
      </w:r>
      <w:r w:rsidRPr="00502957">
        <w:rPr>
          <w:rFonts w:ascii="Times New Roman" w:eastAsia="Times New Roman" w:hAnsi="Times New Roman"/>
          <w:sz w:val="20"/>
          <w:szCs w:val="20"/>
        </w:rPr>
        <w:t xml:space="preserve">strengthened national capacity for </w:t>
      </w:r>
      <w:r w:rsidR="00F45A1A">
        <w:rPr>
          <w:rFonts w:ascii="Times New Roman" w:eastAsia="Times New Roman" w:hAnsi="Times New Roman"/>
          <w:sz w:val="20"/>
          <w:szCs w:val="20"/>
        </w:rPr>
        <w:t xml:space="preserve">biodiversity corridor level </w:t>
      </w:r>
      <w:r w:rsidRPr="00502957">
        <w:rPr>
          <w:rFonts w:ascii="Times New Roman" w:eastAsia="Times New Roman" w:hAnsi="Times New Roman"/>
          <w:sz w:val="20"/>
          <w:szCs w:val="20"/>
        </w:rPr>
        <w:t>integrated land use planning</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with biodiversity mainstreamed, </w:t>
      </w:r>
      <w:r>
        <w:rPr>
          <w:rFonts w:ascii="Times New Roman" w:eastAsia="Times New Roman" w:hAnsi="Times New Roman"/>
          <w:sz w:val="20"/>
          <w:szCs w:val="20"/>
        </w:rPr>
        <w:t>(iii</w:t>
      </w:r>
      <w:r w:rsidRPr="00502957">
        <w:rPr>
          <w:rFonts w:ascii="Times New Roman" w:eastAsia="Times New Roman" w:hAnsi="Times New Roman"/>
          <w:sz w:val="20"/>
          <w:szCs w:val="20"/>
        </w:rPr>
        <w:t xml:space="preserve">) effective operationalization of an integrated </w:t>
      </w:r>
      <w:r w:rsidR="00F45A1A">
        <w:rPr>
          <w:rFonts w:ascii="Times New Roman" w:eastAsia="Times New Roman" w:hAnsi="Times New Roman"/>
          <w:sz w:val="20"/>
          <w:szCs w:val="20"/>
        </w:rPr>
        <w:t>planning and management</w:t>
      </w:r>
      <w:r w:rsidRPr="00502957">
        <w:rPr>
          <w:rFonts w:ascii="Times New Roman" w:eastAsia="Times New Roman" w:hAnsi="Times New Roman"/>
          <w:sz w:val="20"/>
          <w:szCs w:val="20"/>
        </w:rPr>
        <w:t xml:space="preserve"> </w:t>
      </w:r>
      <w:r>
        <w:rPr>
          <w:rFonts w:ascii="Times New Roman" w:eastAsia="Times New Roman" w:hAnsi="Times New Roman"/>
          <w:sz w:val="20"/>
          <w:szCs w:val="20"/>
        </w:rPr>
        <w:t xml:space="preserve">approach in </w:t>
      </w:r>
      <w:r w:rsidR="00F45A1A">
        <w:rPr>
          <w:rFonts w:ascii="Times New Roman" w:eastAsia="Times New Roman" w:hAnsi="Times New Roman"/>
          <w:sz w:val="20"/>
          <w:szCs w:val="20"/>
        </w:rPr>
        <w:t xml:space="preserve">two biological corridors in the country </w:t>
      </w:r>
      <w:r w:rsidRPr="00502957">
        <w:rPr>
          <w:rFonts w:ascii="Times New Roman" w:eastAsia="Times New Roman" w:hAnsi="Times New Roman"/>
          <w:sz w:val="20"/>
          <w:szCs w:val="20"/>
        </w:rPr>
        <w:t xml:space="preserve">with biodiversity compatible SLM, </w:t>
      </w:r>
      <w:r w:rsidR="00F45A1A">
        <w:rPr>
          <w:rFonts w:ascii="Times New Roman" w:eastAsia="Times New Roman" w:hAnsi="Times New Roman"/>
          <w:sz w:val="20"/>
          <w:szCs w:val="20"/>
        </w:rPr>
        <w:t xml:space="preserve">SFM and improved agricultural land </w:t>
      </w:r>
      <w:r w:rsidRPr="00502957">
        <w:rPr>
          <w:rFonts w:ascii="Times New Roman" w:eastAsia="Times New Roman" w:hAnsi="Times New Roman"/>
          <w:sz w:val="20"/>
          <w:szCs w:val="20"/>
        </w:rPr>
        <w:t xml:space="preserve">restoration in place, </w:t>
      </w:r>
      <w:r>
        <w:rPr>
          <w:rFonts w:ascii="Times New Roman" w:eastAsia="Times New Roman" w:hAnsi="Times New Roman"/>
          <w:sz w:val="20"/>
          <w:szCs w:val="20"/>
        </w:rPr>
        <w:t>(iv) an</w:t>
      </w:r>
      <w:r w:rsidRPr="00502957">
        <w:rPr>
          <w:rFonts w:ascii="Times New Roman" w:eastAsia="Times New Roman" w:hAnsi="Times New Roman"/>
          <w:sz w:val="20"/>
          <w:szCs w:val="20"/>
        </w:rPr>
        <w:t xml:space="preserve"> effective integrated </w:t>
      </w:r>
      <w:r w:rsidR="00F45A1A">
        <w:rPr>
          <w:rFonts w:ascii="Times New Roman" w:eastAsia="Times New Roman" w:hAnsi="Times New Roman"/>
          <w:sz w:val="20"/>
          <w:szCs w:val="20"/>
        </w:rPr>
        <w:t>biological corridor</w:t>
      </w:r>
      <w:r w:rsidRPr="00502957">
        <w:rPr>
          <w:rFonts w:ascii="Times New Roman" w:eastAsia="Times New Roman" w:hAnsi="Times New Roman"/>
          <w:sz w:val="20"/>
          <w:szCs w:val="20"/>
        </w:rPr>
        <w:t xml:space="preserve"> management supporting key ecosystem service (i.e. water)</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and biodiversity of global significance, </w:t>
      </w:r>
      <w:r>
        <w:rPr>
          <w:rFonts w:ascii="Times New Roman" w:eastAsia="Times New Roman" w:hAnsi="Times New Roman"/>
          <w:sz w:val="20"/>
          <w:szCs w:val="20"/>
        </w:rPr>
        <w:t xml:space="preserve">(v) </w:t>
      </w:r>
      <w:r w:rsidRPr="00502957">
        <w:rPr>
          <w:rFonts w:ascii="Times New Roman" w:eastAsia="Times New Roman" w:hAnsi="Times New Roman"/>
          <w:sz w:val="20"/>
          <w:szCs w:val="20"/>
        </w:rPr>
        <w:t>biodiversity conservation is mainstreamed into the agricultural, tourism, forestry and mining</w:t>
      </w:r>
      <w:r>
        <w:rPr>
          <w:rFonts w:ascii="Times New Roman" w:eastAsia="Times New Roman" w:hAnsi="Times New Roman"/>
          <w:sz w:val="20"/>
          <w:szCs w:val="20"/>
        </w:rPr>
        <w:t xml:space="preserve"> </w:t>
      </w:r>
      <w:r w:rsidRPr="00502957">
        <w:rPr>
          <w:rFonts w:ascii="Times New Roman" w:eastAsia="Times New Roman" w:hAnsi="Times New Roman"/>
          <w:sz w:val="20"/>
          <w:szCs w:val="20"/>
        </w:rPr>
        <w:t>sectors, supporting the reduction</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of key threats to globally and regionally threatened ecosystems and species, and </w:t>
      </w:r>
      <w:r>
        <w:rPr>
          <w:rFonts w:ascii="Times New Roman" w:eastAsia="Times New Roman" w:hAnsi="Times New Roman"/>
          <w:sz w:val="20"/>
          <w:szCs w:val="20"/>
        </w:rPr>
        <w:t xml:space="preserve">(vi) </w:t>
      </w:r>
      <w:r w:rsidRPr="00502957">
        <w:rPr>
          <w:rFonts w:ascii="Times New Roman" w:eastAsia="Times New Roman" w:hAnsi="Times New Roman"/>
          <w:sz w:val="20"/>
          <w:szCs w:val="20"/>
        </w:rPr>
        <w:t>knowledge management for biodiversity conservation, ecosystem services,</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SLM, </w:t>
      </w:r>
      <w:r w:rsidR="00F45A1A">
        <w:rPr>
          <w:rFonts w:ascii="Times New Roman" w:eastAsia="Times New Roman" w:hAnsi="Times New Roman"/>
          <w:sz w:val="20"/>
          <w:szCs w:val="20"/>
        </w:rPr>
        <w:t xml:space="preserve">SFM </w:t>
      </w:r>
      <w:r w:rsidRPr="00502957">
        <w:rPr>
          <w:rFonts w:ascii="Times New Roman" w:eastAsia="Times New Roman" w:hAnsi="Times New Roman"/>
          <w:sz w:val="20"/>
          <w:szCs w:val="20"/>
        </w:rPr>
        <w:t xml:space="preserve">and </w:t>
      </w:r>
      <w:r w:rsidR="00F45A1A">
        <w:rPr>
          <w:rFonts w:ascii="Times New Roman" w:eastAsia="Times New Roman" w:hAnsi="Times New Roman"/>
          <w:sz w:val="20"/>
          <w:szCs w:val="20"/>
        </w:rPr>
        <w:t xml:space="preserve">agricultural </w:t>
      </w:r>
      <w:r w:rsidR="00F45A1A" w:rsidRPr="003009DB">
        <w:rPr>
          <w:rFonts w:ascii="Times New Roman" w:eastAsia="Times New Roman" w:hAnsi="Times New Roman"/>
          <w:sz w:val="20"/>
          <w:szCs w:val="20"/>
        </w:rPr>
        <w:t>productivity</w:t>
      </w:r>
      <w:r w:rsidRPr="003009DB">
        <w:rPr>
          <w:rFonts w:ascii="Times New Roman" w:eastAsia="Times New Roman" w:hAnsi="Times New Roman"/>
          <w:sz w:val="20"/>
          <w:szCs w:val="20"/>
        </w:rPr>
        <w:t xml:space="preserve"> is captured and shared, encouraging ongoing and widespread implementation. The proposed project also generates GEBs by contributing to Aichi Targets #</w:t>
      </w:r>
      <w:r w:rsidR="0015468E" w:rsidRPr="003009DB">
        <w:rPr>
          <w:rFonts w:ascii="Times New Roman" w:eastAsia="Times New Roman" w:hAnsi="Times New Roman"/>
          <w:sz w:val="20"/>
          <w:szCs w:val="20"/>
        </w:rPr>
        <w:t>5, 7, 11, 12, 14, 15 and 19</w:t>
      </w:r>
      <w:r w:rsidRPr="003009DB">
        <w:rPr>
          <w:rFonts w:ascii="Times New Roman" w:eastAsia="Times New Roman" w:hAnsi="Times New Roman"/>
          <w:sz w:val="20"/>
          <w:szCs w:val="20"/>
        </w:rPr>
        <w:t>.</w:t>
      </w:r>
    </w:p>
    <w:p w14:paraId="3FD07598" w14:textId="77777777" w:rsidR="00845F71" w:rsidRPr="002D0419" w:rsidRDefault="00845F71" w:rsidP="00845F71">
      <w:pPr>
        <w:spacing w:after="60" w:line="240" w:lineRule="auto"/>
        <w:jc w:val="both"/>
        <w:rPr>
          <w:rFonts w:ascii="Times New Roman" w:hAnsi="Times New Roman"/>
          <w:sz w:val="20"/>
          <w:szCs w:val="20"/>
        </w:rPr>
      </w:pPr>
      <w:r w:rsidRPr="00AA4A09">
        <w:rPr>
          <w:rFonts w:ascii="Times New Roman" w:eastAsia="Calibri" w:hAnsi="Times New Roman"/>
          <w:sz w:val="20"/>
          <w:szCs w:val="20"/>
        </w:rPr>
        <w:t xml:space="preserve">The global benefits that will be delivered </w:t>
      </w:r>
      <w:r>
        <w:rPr>
          <w:rFonts w:ascii="Times New Roman" w:eastAsia="Calibri" w:hAnsi="Times New Roman"/>
          <w:sz w:val="20"/>
          <w:szCs w:val="20"/>
        </w:rPr>
        <w:t>include</w:t>
      </w:r>
      <w:r w:rsidRPr="00EF1A2B">
        <w:rPr>
          <w:rFonts w:ascii="Times New Roman" w:hAnsi="Times New Roman"/>
          <w:sz w:val="20"/>
          <w:szCs w:val="20"/>
        </w:rPr>
        <w:t xml:space="preserve"> improved </w:t>
      </w:r>
      <w:r w:rsidRPr="00A923C4">
        <w:rPr>
          <w:rFonts w:ascii="Times New Roman" w:hAnsi="Times New Roman"/>
          <w:sz w:val="20"/>
          <w:szCs w:val="20"/>
        </w:rPr>
        <w:t xml:space="preserve">management effectiveness </w:t>
      </w:r>
      <w:r>
        <w:rPr>
          <w:rFonts w:ascii="Times New Roman" w:hAnsi="Times New Roman"/>
          <w:sz w:val="20"/>
          <w:szCs w:val="20"/>
        </w:rPr>
        <w:t xml:space="preserve">of around </w:t>
      </w:r>
      <w:r w:rsidR="00F45A1A">
        <w:rPr>
          <w:rFonts w:ascii="Times New Roman" w:hAnsi="Times New Roman"/>
          <w:sz w:val="20"/>
          <w:szCs w:val="20"/>
        </w:rPr>
        <w:t>500,000</w:t>
      </w:r>
      <w:r>
        <w:rPr>
          <w:rFonts w:ascii="Times New Roman" w:hAnsi="Times New Roman"/>
          <w:sz w:val="20"/>
          <w:szCs w:val="20"/>
        </w:rPr>
        <w:t xml:space="preserve"> ha of </w:t>
      </w:r>
      <w:r w:rsidR="00F45A1A">
        <w:rPr>
          <w:rFonts w:ascii="Times New Roman" w:hAnsi="Times New Roman"/>
          <w:sz w:val="20"/>
          <w:szCs w:val="20"/>
        </w:rPr>
        <w:t xml:space="preserve">protected areas (including </w:t>
      </w:r>
      <w:r w:rsidR="00EC5868">
        <w:rPr>
          <w:rFonts w:ascii="Times New Roman" w:hAnsi="Times New Roman"/>
          <w:sz w:val="20"/>
          <w:szCs w:val="20"/>
        </w:rPr>
        <w:t xml:space="preserve">existing PAs and </w:t>
      </w:r>
      <w:r w:rsidR="00F45A1A">
        <w:rPr>
          <w:rFonts w:ascii="Times New Roman" w:hAnsi="Times New Roman"/>
          <w:sz w:val="20"/>
          <w:szCs w:val="20"/>
        </w:rPr>
        <w:t xml:space="preserve">other effective conservation measures or OECMs), </w:t>
      </w:r>
      <w:r>
        <w:rPr>
          <w:rFonts w:ascii="Times New Roman" w:hAnsi="Times New Roman"/>
          <w:sz w:val="20"/>
          <w:szCs w:val="20"/>
        </w:rPr>
        <w:t xml:space="preserve">improved agricultural productivity in around </w:t>
      </w:r>
      <w:r w:rsidR="00F45A1A">
        <w:rPr>
          <w:rFonts w:ascii="Times New Roman" w:hAnsi="Times New Roman"/>
          <w:sz w:val="20"/>
          <w:szCs w:val="20"/>
        </w:rPr>
        <w:t>15,000</w:t>
      </w:r>
      <w:r>
        <w:rPr>
          <w:rFonts w:ascii="Times New Roman" w:hAnsi="Times New Roman"/>
          <w:sz w:val="20"/>
          <w:szCs w:val="20"/>
        </w:rPr>
        <w:t xml:space="preserve"> ha of </w:t>
      </w:r>
      <w:r w:rsidR="00E851A9">
        <w:rPr>
          <w:rFonts w:ascii="Times New Roman" w:hAnsi="Times New Roman"/>
          <w:sz w:val="20"/>
          <w:szCs w:val="20"/>
        </w:rPr>
        <w:t xml:space="preserve">degraded </w:t>
      </w:r>
      <w:r>
        <w:rPr>
          <w:rFonts w:ascii="Times New Roman" w:hAnsi="Times New Roman"/>
          <w:sz w:val="20"/>
          <w:szCs w:val="20"/>
        </w:rPr>
        <w:t xml:space="preserve">agricultural lands, forest restoration in </w:t>
      </w:r>
      <w:r w:rsidR="00F45A1A">
        <w:rPr>
          <w:rFonts w:ascii="Times New Roman" w:hAnsi="Times New Roman"/>
          <w:sz w:val="20"/>
          <w:szCs w:val="20"/>
        </w:rPr>
        <w:t>15,000</w:t>
      </w:r>
      <w:r>
        <w:rPr>
          <w:rFonts w:ascii="Times New Roman" w:hAnsi="Times New Roman"/>
          <w:sz w:val="20"/>
          <w:szCs w:val="20"/>
        </w:rPr>
        <w:t xml:space="preserve"> ha </w:t>
      </w:r>
      <w:r w:rsidR="00F45A1A">
        <w:rPr>
          <w:rFonts w:ascii="Times New Roman" w:hAnsi="Times New Roman"/>
          <w:sz w:val="20"/>
          <w:szCs w:val="20"/>
        </w:rPr>
        <w:t xml:space="preserve">of degraded forest lands </w:t>
      </w:r>
      <w:r>
        <w:rPr>
          <w:rFonts w:ascii="Times New Roman" w:hAnsi="Times New Roman"/>
          <w:sz w:val="20"/>
          <w:szCs w:val="20"/>
        </w:rPr>
        <w:t xml:space="preserve">and </w:t>
      </w:r>
      <w:r w:rsidR="00F45A1A">
        <w:rPr>
          <w:rFonts w:ascii="Times New Roman" w:hAnsi="Times New Roman"/>
          <w:sz w:val="20"/>
          <w:szCs w:val="20"/>
        </w:rPr>
        <w:t xml:space="preserve">restoration of around 30,000 ha of critical biological habitats for </w:t>
      </w:r>
      <w:r>
        <w:rPr>
          <w:rFonts w:ascii="Times New Roman" w:hAnsi="Times New Roman"/>
          <w:sz w:val="20"/>
          <w:szCs w:val="20"/>
        </w:rPr>
        <w:t>generation of multiple benefits</w:t>
      </w:r>
      <w:r w:rsidR="00F45A1A">
        <w:rPr>
          <w:rFonts w:ascii="Times New Roman" w:hAnsi="Times New Roman"/>
          <w:sz w:val="20"/>
          <w:szCs w:val="20"/>
        </w:rPr>
        <w:t xml:space="preserve">. </w:t>
      </w:r>
      <w:r w:rsidRPr="00A923C4">
        <w:rPr>
          <w:rFonts w:ascii="Times New Roman" w:hAnsi="Times New Roman"/>
          <w:sz w:val="20"/>
          <w:szCs w:val="20"/>
        </w:rPr>
        <w:t xml:space="preserve">Refer Table </w:t>
      </w:r>
      <w:r>
        <w:rPr>
          <w:rFonts w:ascii="Times New Roman" w:hAnsi="Times New Roman"/>
          <w:sz w:val="20"/>
          <w:szCs w:val="20"/>
        </w:rPr>
        <w:t xml:space="preserve">1 </w:t>
      </w:r>
      <w:r w:rsidRPr="002D0419">
        <w:rPr>
          <w:rFonts w:ascii="Times New Roman" w:hAnsi="Times New Roman"/>
          <w:sz w:val="20"/>
          <w:szCs w:val="20"/>
        </w:rPr>
        <w:t>below for GEB benefits:</w:t>
      </w:r>
    </w:p>
    <w:p w14:paraId="7DFE2B75" w14:textId="77777777" w:rsidR="00845F71" w:rsidRPr="00A923C4" w:rsidRDefault="00845F71" w:rsidP="00845F71">
      <w:pPr>
        <w:spacing w:after="0" w:line="240" w:lineRule="auto"/>
        <w:outlineLvl w:val="0"/>
        <w:rPr>
          <w:rFonts w:ascii="Times New Roman" w:hAnsi="Times New Roman"/>
          <w:b/>
          <w:sz w:val="20"/>
          <w:szCs w:val="20"/>
        </w:rPr>
      </w:pPr>
      <w:r w:rsidRPr="00A923C4">
        <w:rPr>
          <w:rFonts w:ascii="Times New Roman" w:hAnsi="Times New Roman"/>
          <w:b/>
          <w:sz w:val="20"/>
          <w:szCs w:val="20"/>
        </w:rPr>
        <w:t>Table 1: Global Environmental Benefits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5"/>
        <w:gridCol w:w="3533"/>
        <w:gridCol w:w="3535"/>
      </w:tblGrid>
      <w:tr w:rsidR="00845F71" w:rsidRPr="00D174B6" w14:paraId="4811E006" w14:textId="77777777" w:rsidTr="00B470BF">
        <w:tc>
          <w:tcPr>
            <w:tcW w:w="3609" w:type="dxa"/>
            <w:shd w:val="clear" w:color="auto" w:fill="D6E3BC"/>
          </w:tcPr>
          <w:p w14:paraId="1484F3E2" w14:textId="77777777" w:rsidR="00845F71" w:rsidRPr="00B0327B" w:rsidRDefault="00845F71" w:rsidP="00845F71">
            <w:pPr>
              <w:widowControl w:val="0"/>
              <w:tabs>
                <w:tab w:val="left" w:pos="90"/>
                <w:tab w:val="left" w:pos="220"/>
              </w:tabs>
              <w:autoSpaceDE w:val="0"/>
              <w:autoSpaceDN w:val="0"/>
              <w:adjustRightInd w:val="0"/>
              <w:spacing w:after="0" w:line="240" w:lineRule="auto"/>
              <w:rPr>
                <w:rFonts w:ascii="Times New Roman" w:eastAsia="Times New Roman" w:hAnsi="Times New Roman"/>
                <w:b/>
                <w:sz w:val="18"/>
                <w:szCs w:val="18"/>
              </w:rPr>
            </w:pPr>
            <w:r w:rsidRPr="00B0327B">
              <w:rPr>
                <w:rFonts w:ascii="Times New Roman" w:eastAsia="Times New Roman" w:hAnsi="Times New Roman"/>
                <w:b/>
                <w:sz w:val="18"/>
                <w:szCs w:val="18"/>
              </w:rPr>
              <w:t>Summary of Baseline Scenario</w:t>
            </w:r>
          </w:p>
        </w:tc>
        <w:tc>
          <w:tcPr>
            <w:tcW w:w="3610" w:type="dxa"/>
            <w:shd w:val="clear" w:color="auto" w:fill="D6E3BC"/>
          </w:tcPr>
          <w:p w14:paraId="364E4E22" w14:textId="77777777" w:rsidR="00845F71" w:rsidRPr="00B0327B" w:rsidRDefault="00845F71" w:rsidP="00845F71">
            <w:pPr>
              <w:widowControl w:val="0"/>
              <w:autoSpaceDE w:val="0"/>
              <w:autoSpaceDN w:val="0"/>
              <w:adjustRightInd w:val="0"/>
              <w:spacing w:after="0" w:line="240" w:lineRule="auto"/>
              <w:rPr>
                <w:rFonts w:ascii="Times New Roman" w:eastAsia="Times New Roman" w:hAnsi="Times New Roman"/>
                <w:b/>
                <w:sz w:val="18"/>
                <w:szCs w:val="18"/>
              </w:rPr>
            </w:pPr>
            <w:r w:rsidRPr="00B0327B">
              <w:rPr>
                <w:rFonts w:ascii="Times New Roman" w:eastAsia="Times New Roman" w:hAnsi="Times New Roman"/>
                <w:b/>
                <w:sz w:val="18"/>
                <w:szCs w:val="18"/>
              </w:rPr>
              <w:t>Summary of GEF Scenario</w:t>
            </w:r>
          </w:p>
        </w:tc>
        <w:tc>
          <w:tcPr>
            <w:tcW w:w="3610" w:type="dxa"/>
            <w:shd w:val="clear" w:color="auto" w:fill="D6E3BC"/>
          </w:tcPr>
          <w:p w14:paraId="7E991530" w14:textId="77777777" w:rsidR="00845F71" w:rsidRPr="00B0327B" w:rsidRDefault="00845F71" w:rsidP="00845F71">
            <w:pPr>
              <w:widowControl w:val="0"/>
              <w:autoSpaceDE w:val="0"/>
              <w:autoSpaceDN w:val="0"/>
              <w:adjustRightInd w:val="0"/>
              <w:spacing w:after="0" w:line="240" w:lineRule="auto"/>
              <w:rPr>
                <w:rFonts w:ascii="Times New Roman" w:eastAsia="Times New Roman" w:hAnsi="Times New Roman"/>
                <w:b/>
                <w:sz w:val="18"/>
                <w:szCs w:val="18"/>
              </w:rPr>
            </w:pPr>
            <w:r w:rsidRPr="00B0327B">
              <w:rPr>
                <w:rFonts w:ascii="Times New Roman" w:eastAsia="Times New Roman" w:hAnsi="Times New Roman"/>
                <w:b/>
                <w:sz w:val="18"/>
                <w:szCs w:val="18"/>
              </w:rPr>
              <w:t xml:space="preserve">Global Environment Benefit </w:t>
            </w:r>
          </w:p>
        </w:tc>
      </w:tr>
      <w:tr w:rsidR="00845F71" w:rsidRPr="00D174B6" w14:paraId="442FB1B2" w14:textId="77777777" w:rsidTr="00B470BF">
        <w:tc>
          <w:tcPr>
            <w:tcW w:w="10829" w:type="dxa"/>
            <w:gridSpan w:val="3"/>
            <w:shd w:val="clear" w:color="auto" w:fill="EAF1DD"/>
          </w:tcPr>
          <w:p w14:paraId="6DF8612C" w14:textId="77777777" w:rsidR="00845F71" w:rsidRPr="001A3526" w:rsidRDefault="00845F71" w:rsidP="00845F71">
            <w:pPr>
              <w:widowControl w:val="0"/>
              <w:autoSpaceDE w:val="0"/>
              <w:autoSpaceDN w:val="0"/>
              <w:adjustRightInd w:val="0"/>
              <w:spacing w:after="0" w:line="240" w:lineRule="auto"/>
              <w:rPr>
                <w:rFonts w:ascii="Times New Roman" w:eastAsia="Times New Roman" w:hAnsi="Times New Roman"/>
                <w:b/>
                <w:i/>
                <w:sz w:val="18"/>
                <w:szCs w:val="18"/>
              </w:rPr>
            </w:pPr>
            <w:r w:rsidRPr="001A3526">
              <w:rPr>
                <w:rFonts w:ascii="Times New Roman" w:eastAsia="Times New Roman" w:hAnsi="Times New Roman"/>
                <w:b/>
                <w:i/>
                <w:sz w:val="18"/>
                <w:szCs w:val="18"/>
              </w:rPr>
              <w:t xml:space="preserve">Component 1: </w:t>
            </w:r>
            <w:r w:rsidR="001A3526" w:rsidRPr="001A3526">
              <w:rPr>
                <w:rFonts w:ascii="Times New Roman" w:hAnsi="Times New Roman"/>
                <w:b/>
                <w:i/>
                <w:sz w:val="18"/>
                <w:szCs w:val="18"/>
              </w:rPr>
              <w:t>Effective coordination and governance framework for integrated biodiversity management in the Philippines biodiversity corridors system</w:t>
            </w:r>
          </w:p>
        </w:tc>
      </w:tr>
      <w:tr w:rsidR="001A3526" w:rsidRPr="00D174B6" w14:paraId="3D08F320" w14:textId="77777777" w:rsidTr="00845F71">
        <w:tc>
          <w:tcPr>
            <w:tcW w:w="3609" w:type="dxa"/>
            <w:shd w:val="clear" w:color="auto" w:fill="auto"/>
          </w:tcPr>
          <w:p w14:paraId="0F0C4C0A" w14:textId="77777777" w:rsidR="001A3526" w:rsidRPr="009E0F8A" w:rsidRDefault="001A3526" w:rsidP="007078CA">
            <w:pPr>
              <w:numPr>
                <w:ilvl w:val="0"/>
                <w:numId w:val="7"/>
              </w:numPr>
              <w:snapToGrid w:val="0"/>
              <w:spacing w:after="0" w:line="240" w:lineRule="auto"/>
              <w:ind w:left="270" w:hanging="270"/>
              <w:outlineLvl w:val="0"/>
              <w:rPr>
                <w:rFonts w:ascii="Times New Roman" w:hAnsi="Times New Roman"/>
                <w:color w:val="000000"/>
                <w:sz w:val="18"/>
                <w:szCs w:val="18"/>
              </w:rPr>
            </w:pPr>
            <w:r>
              <w:rPr>
                <w:rFonts w:ascii="Times New Roman" w:hAnsi="Times New Roman"/>
                <w:color w:val="000000"/>
                <w:sz w:val="18"/>
                <w:szCs w:val="18"/>
              </w:rPr>
              <w:t>Philippines’</w:t>
            </w:r>
            <w:r w:rsidRPr="009E0F8A">
              <w:rPr>
                <w:rFonts w:ascii="Times New Roman" w:hAnsi="Times New Roman"/>
                <w:color w:val="000000"/>
                <w:sz w:val="18"/>
                <w:szCs w:val="18"/>
              </w:rPr>
              <w:t xml:space="preserve"> globally significant habitats threatened by poor land use practices, climate change and over exploitation of natural resources</w:t>
            </w:r>
          </w:p>
          <w:p w14:paraId="127953EE" w14:textId="77777777" w:rsidR="001A3526" w:rsidRPr="009E0F8A" w:rsidRDefault="001A3526" w:rsidP="007078CA">
            <w:pPr>
              <w:numPr>
                <w:ilvl w:val="0"/>
                <w:numId w:val="7"/>
              </w:numPr>
              <w:snapToGrid w:val="0"/>
              <w:spacing w:after="0" w:line="240" w:lineRule="auto"/>
              <w:ind w:left="270" w:hanging="270"/>
              <w:outlineLvl w:val="0"/>
              <w:rPr>
                <w:rFonts w:ascii="Times New Roman" w:hAnsi="Times New Roman"/>
                <w:color w:val="000000"/>
                <w:sz w:val="18"/>
                <w:szCs w:val="18"/>
              </w:rPr>
            </w:pPr>
            <w:r>
              <w:rPr>
                <w:rFonts w:ascii="Times New Roman" w:hAnsi="Times New Roman"/>
                <w:color w:val="000000"/>
                <w:sz w:val="18"/>
                <w:szCs w:val="18"/>
              </w:rPr>
              <w:t>Development planning at national, regional, provincial and municipal levels</w:t>
            </w:r>
            <w:r w:rsidRPr="009E0F8A">
              <w:rPr>
                <w:rFonts w:ascii="Times New Roman" w:hAnsi="Times New Roman"/>
                <w:bCs/>
                <w:sz w:val="18"/>
                <w:szCs w:val="18"/>
              </w:rPr>
              <w:t xml:space="preserve"> does not </w:t>
            </w:r>
            <w:r>
              <w:rPr>
                <w:rFonts w:ascii="Times New Roman" w:hAnsi="Times New Roman"/>
                <w:bCs/>
                <w:sz w:val="18"/>
                <w:szCs w:val="18"/>
              </w:rPr>
              <w:t xml:space="preserve">fully </w:t>
            </w:r>
            <w:r w:rsidRPr="009E0F8A">
              <w:rPr>
                <w:rFonts w:ascii="Times New Roman" w:hAnsi="Times New Roman"/>
                <w:bCs/>
                <w:sz w:val="18"/>
                <w:szCs w:val="18"/>
              </w:rPr>
              <w:t>account for ecosystem values and biodiversity, leading to continued loss of habitat and critical ecosystem functions</w:t>
            </w:r>
          </w:p>
          <w:p w14:paraId="22E7889D" w14:textId="77777777" w:rsidR="001A3526" w:rsidRDefault="001A3526" w:rsidP="007078CA">
            <w:pPr>
              <w:pStyle w:val="DarkList-Accent51"/>
              <w:numPr>
                <w:ilvl w:val="0"/>
                <w:numId w:val="7"/>
              </w:numPr>
              <w:ind w:left="270" w:right="-108" w:hanging="270"/>
              <w:rPr>
                <w:color w:val="000000"/>
                <w:sz w:val="18"/>
                <w:szCs w:val="18"/>
              </w:rPr>
            </w:pPr>
            <w:r w:rsidRPr="009E0F8A">
              <w:rPr>
                <w:color w:val="000000"/>
                <w:sz w:val="18"/>
                <w:szCs w:val="18"/>
              </w:rPr>
              <w:t xml:space="preserve">Gaps in legislation result in unabated threats to biodiversity as drivers of change accelerate within </w:t>
            </w:r>
            <w:r>
              <w:rPr>
                <w:color w:val="000000"/>
                <w:sz w:val="18"/>
                <w:szCs w:val="18"/>
              </w:rPr>
              <w:t>large biological landscapes</w:t>
            </w:r>
          </w:p>
          <w:p w14:paraId="0B66F033" w14:textId="77777777" w:rsidR="001A3526" w:rsidRPr="009E0F8A" w:rsidRDefault="001A3526" w:rsidP="007078CA">
            <w:pPr>
              <w:pStyle w:val="DarkList-Accent51"/>
              <w:numPr>
                <w:ilvl w:val="0"/>
                <w:numId w:val="7"/>
              </w:numPr>
              <w:ind w:left="270" w:right="-108" w:hanging="270"/>
              <w:rPr>
                <w:b/>
                <w:bCs/>
                <w:sz w:val="18"/>
                <w:szCs w:val="18"/>
                <w:u w:val="single"/>
              </w:rPr>
            </w:pPr>
            <w:r>
              <w:rPr>
                <w:color w:val="000000"/>
                <w:sz w:val="18"/>
                <w:szCs w:val="18"/>
              </w:rPr>
              <w:t xml:space="preserve">Limited capacity at </w:t>
            </w:r>
            <w:r w:rsidR="009010E7">
              <w:rPr>
                <w:color w:val="000000"/>
                <w:sz w:val="18"/>
                <w:szCs w:val="18"/>
              </w:rPr>
              <w:t>national, regional, provincial and municipal levels</w:t>
            </w:r>
            <w:r>
              <w:rPr>
                <w:color w:val="000000"/>
                <w:sz w:val="18"/>
                <w:szCs w:val="18"/>
              </w:rPr>
              <w:t xml:space="preserve"> level </w:t>
            </w:r>
            <w:r w:rsidRPr="009E0F8A">
              <w:rPr>
                <w:color w:val="000000"/>
                <w:sz w:val="18"/>
                <w:szCs w:val="18"/>
              </w:rPr>
              <w:t xml:space="preserve">to lead on </w:t>
            </w:r>
            <w:r>
              <w:rPr>
                <w:color w:val="000000"/>
                <w:sz w:val="18"/>
                <w:szCs w:val="18"/>
              </w:rPr>
              <w:t xml:space="preserve">integrated landscape planning </w:t>
            </w:r>
            <w:r w:rsidRPr="009E0F8A">
              <w:rPr>
                <w:color w:val="000000"/>
                <w:sz w:val="18"/>
                <w:szCs w:val="18"/>
              </w:rPr>
              <w:t xml:space="preserve">and management results in </w:t>
            </w:r>
            <w:r>
              <w:rPr>
                <w:color w:val="000000"/>
                <w:sz w:val="18"/>
                <w:szCs w:val="18"/>
              </w:rPr>
              <w:t xml:space="preserve">less </w:t>
            </w:r>
            <w:r w:rsidRPr="009E0F8A">
              <w:rPr>
                <w:color w:val="000000"/>
                <w:sz w:val="18"/>
                <w:szCs w:val="18"/>
              </w:rPr>
              <w:t xml:space="preserve">efficient approaches to </w:t>
            </w:r>
            <w:r>
              <w:rPr>
                <w:color w:val="000000"/>
                <w:sz w:val="18"/>
                <w:szCs w:val="18"/>
              </w:rPr>
              <w:t>biodiversity corridor</w:t>
            </w:r>
            <w:r w:rsidRPr="009E0F8A">
              <w:rPr>
                <w:color w:val="000000"/>
                <w:sz w:val="18"/>
                <w:szCs w:val="18"/>
              </w:rPr>
              <w:t xml:space="preserve"> management </w:t>
            </w:r>
          </w:p>
          <w:p w14:paraId="12D4DEDA" w14:textId="77777777" w:rsidR="001A3526" w:rsidRPr="009E0F8A" w:rsidRDefault="001A3526" w:rsidP="007078CA">
            <w:pPr>
              <w:pStyle w:val="DarkList-Accent51"/>
              <w:numPr>
                <w:ilvl w:val="0"/>
                <w:numId w:val="7"/>
              </w:numPr>
              <w:ind w:left="270" w:right="-108" w:hanging="270"/>
              <w:rPr>
                <w:b/>
                <w:bCs/>
                <w:sz w:val="18"/>
                <w:szCs w:val="18"/>
                <w:u w:val="single"/>
              </w:rPr>
            </w:pPr>
            <w:r w:rsidRPr="009E0F8A">
              <w:rPr>
                <w:bCs/>
                <w:sz w:val="18"/>
                <w:szCs w:val="18"/>
              </w:rPr>
              <w:t xml:space="preserve">Regulatory frameworks and enforcement capacities to ensure compliance with conservation and sustainable development guidelines and regulations </w:t>
            </w:r>
            <w:r>
              <w:rPr>
                <w:bCs/>
                <w:sz w:val="18"/>
                <w:szCs w:val="18"/>
              </w:rPr>
              <w:t xml:space="preserve">limited </w:t>
            </w:r>
          </w:p>
          <w:p w14:paraId="16E45D49" w14:textId="77777777" w:rsidR="001A3526" w:rsidRPr="00C673D1" w:rsidRDefault="001A3526" w:rsidP="007078CA">
            <w:pPr>
              <w:widowControl w:val="0"/>
              <w:numPr>
                <w:ilvl w:val="0"/>
                <w:numId w:val="7"/>
              </w:numPr>
              <w:tabs>
                <w:tab w:val="left" w:pos="270"/>
              </w:tabs>
              <w:autoSpaceDE w:val="0"/>
              <w:autoSpaceDN w:val="0"/>
              <w:adjustRightInd w:val="0"/>
              <w:spacing w:after="0" w:line="240" w:lineRule="auto"/>
              <w:ind w:left="270" w:hanging="270"/>
              <w:rPr>
                <w:rFonts w:ascii="Times New Roman" w:eastAsia="Times New Roman" w:hAnsi="Times New Roman"/>
                <w:b/>
                <w:sz w:val="18"/>
                <w:szCs w:val="18"/>
              </w:rPr>
            </w:pPr>
            <w:r w:rsidRPr="00C673D1">
              <w:rPr>
                <w:rFonts w:ascii="Times New Roman" w:hAnsi="Times New Roman"/>
                <w:bCs/>
                <w:sz w:val="18"/>
                <w:szCs w:val="18"/>
              </w:rPr>
              <w:t xml:space="preserve">Regulatory frameworks and enforcement capacities to ensure compliance with conservation and sustainable development guidelines and regulations limited and less effective in preventing negative development impacts, encroachment, and </w:t>
            </w:r>
            <w:r w:rsidRPr="00C673D1">
              <w:rPr>
                <w:rFonts w:ascii="Times New Roman" w:hAnsi="Times New Roman"/>
                <w:sz w:val="18"/>
                <w:szCs w:val="18"/>
              </w:rPr>
              <w:t>illegal hunting and consumption)</w:t>
            </w:r>
          </w:p>
        </w:tc>
        <w:tc>
          <w:tcPr>
            <w:tcW w:w="3610" w:type="dxa"/>
            <w:shd w:val="clear" w:color="auto" w:fill="auto"/>
          </w:tcPr>
          <w:p w14:paraId="0B471DB2" w14:textId="77777777" w:rsidR="001A3526" w:rsidRDefault="001A3526" w:rsidP="007078CA">
            <w:pPr>
              <w:pStyle w:val="DarkList-Accent51"/>
              <w:numPr>
                <w:ilvl w:val="0"/>
                <w:numId w:val="8"/>
              </w:numPr>
              <w:ind w:left="171" w:right="-108" w:hanging="180"/>
              <w:rPr>
                <w:sz w:val="18"/>
                <w:szCs w:val="18"/>
              </w:rPr>
            </w:pPr>
            <w:r w:rsidRPr="00D174B6">
              <w:rPr>
                <w:sz w:val="18"/>
                <w:szCs w:val="18"/>
              </w:rPr>
              <w:t>Strengthen</w:t>
            </w:r>
            <w:r>
              <w:rPr>
                <w:sz w:val="18"/>
                <w:szCs w:val="18"/>
              </w:rPr>
              <w:t>ed</w:t>
            </w:r>
            <w:r w:rsidRPr="00D174B6">
              <w:rPr>
                <w:sz w:val="18"/>
                <w:szCs w:val="18"/>
              </w:rPr>
              <w:t xml:space="preserve"> policy </w:t>
            </w:r>
            <w:r>
              <w:rPr>
                <w:sz w:val="18"/>
                <w:szCs w:val="18"/>
              </w:rPr>
              <w:t xml:space="preserve">and institutional </w:t>
            </w:r>
            <w:r w:rsidRPr="00D174B6">
              <w:rPr>
                <w:sz w:val="18"/>
                <w:szCs w:val="18"/>
              </w:rPr>
              <w:t xml:space="preserve">framework for </w:t>
            </w:r>
            <w:r>
              <w:rPr>
                <w:sz w:val="18"/>
                <w:szCs w:val="18"/>
              </w:rPr>
              <w:t>integrated management of biodiversity corridors</w:t>
            </w:r>
          </w:p>
          <w:p w14:paraId="4BFC50DF" w14:textId="77777777" w:rsidR="001A3526" w:rsidRDefault="001A3526" w:rsidP="007078CA">
            <w:pPr>
              <w:pStyle w:val="DarkList-Accent51"/>
              <w:numPr>
                <w:ilvl w:val="0"/>
                <w:numId w:val="8"/>
              </w:numPr>
              <w:ind w:left="171" w:right="-108" w:hanging="180"/>
              <w:rPr>
                <w:sz w:val="18"/>
                <w:szCs w:val="18"/>
              </w:rPr>
            </w:pPr>
            <w:r>
              <w:rPr>
                <w:sz w:val="18"/>
                <w:szCs w:val="18"/>
              </w:rPr>
              <w:t xml:space="preserve">Improved partnership arrangements and cooperation for integrated planning and management of large biodiversity corridors </w:t>
            </w:r>
          </w:p>
          <w:p w14:paraId="54D867C3" w14:textId="77777777" w:rsidR="001A3526" w:rsidRPr="00D174B6" w:rsidRDefault="001A3526" w:rsidP="007078CA">
            <w:pPr>
              <w:pStyle w:val="DarkList-Accent51"/>
              <w:numPr>
                <w:ilvl w:val="0"/>
                <w:numId w:val="8"/>
              </w:numPr>
              <w:ind w:left="171" w:right="-108" w:hanging="180"/>
              <w:rPr>
                <w:b/>
                <w:bCs/>
                <w:sz w:val="18"/>
                <w:szCs w:val="18"/>
                <w:u w:val="single"/>
              </w:rPr>
            </w:pPr>
            <w:r w:rsidRPr="00D174B6">
              <w:rPr>
                <w:sz w:val="18"/>
                <w:szCs w:val="18"/>
              </w:rPr>
              <w:t>Strengthen</w:t>
            </w:r>
            <w:r>
              <w:rPr>
                <w:sz w:val="18"/>
                <w:szCs w:val="18"/>
              </w:rPr>
              <w:t>ed</w:t>
            </w:r>
            <w:r w:rsidRPr="00D174B6">
              <w:rPr>
                <w:sz w:val="18"/>
                <w:szCs w:val="18"/>
              </w:rPr>
              <w:t xml:space="preserve"> application of policies and regulations on biodiversity conservation </w:t>
            </w:r>
            <w:r>
              <w:rPr>
                <w:sz w:val="18"/>
                <w:szCs w:val="18"/>
              </w:rPr>
              <w:t xml:space="preserve">and sustainable natural resources management within large biodiversity corridors </w:t>
            </w:r>
          </w:p>
          <w:p w14:paraId="43A8A40A" w14:textId="77777777" w:rsidR="001A3526" w:rsidRPr="00D174B6" w:rsidRDefault="001A3526" w:rsidP="007078CA">
            <w:pPr>
              <w:pStyle w:val="DarkList-Accent51"/>
              <w:numPr>
                <w:ilvl w:val="0"/>
                <w:numId w:val="8"/>
              </w:numPr>
              <w:ind w:left="171" w:right="-108" w:hanging="180"/>
              <w:rPr>
                <w:sz w:val="18"/>
                <w:szCs w:val="18"/>
              </w:rPr>
            </w:pPr>
            <w:r>
              <w:rPr>
                <w:sz w:val="18"/>
                <w:szCs w:val="18"/>
              </w:rPr>
              <w:t xml:space="preserve">Improved approaches for </w:t>
            </w:r>
            <w:r w:rsidRPr="00D174B6">
              <w:rPr>
                <w:sz w:val="18"/>
                <w:szCs w:val="18"/>
              </w:rPr>
              <w:t>mainstream</w:t>
            </w:r>
            <w:r>
              <w:rPr>
                <w:sz w:val="18"/>
                <w:szCs w:val="18"/>
              </w:rPr>
              <w:t xml:space="preserve">ing of biodiversity and ecosystem services </w:t>
            </w:r>
            <w:r w:rsidRPr="00D174B6">
              <w:rPr>
                <w:sz w:val="18"/>
                <w:szCs w:val="18"/>
              </w:rPr>
              <w:t xml:space="preserve">into key sectors and into </w:t>
            </w:r>
            <w:r w:rsidR="009010E7">
              <w:rPr>
                <w:color w:val="000000"/>
                <w:sz w:val="18"/>
                <w:szCs w:val="18"/>
              </w:rPr>
              <w:t xml:space="preserve">national, regional, provincial and municipal </w:t>
            </w:r>
            <w:r w:rsidRPr="00D174B6">
              <w:rPr>
                <w:sz w:val="18"/>
                <w:szCs w:val="18"/>
              </w:rPr>
              <w:t>socio-economic planning</w:t>
            </w:r>
          </w:p>
          <w:p w14:paraId="71374C02" w14:textId="77777777" w:rsidR="001A3526" w:rsidRDefault="001A3526" w:rsidP="007078CA">
            <w:pPr>
              <w:numPr>
                <w:ilvl w:val="0"/>
                <w:numId w:val="8"/>
              </w:numPr>
              <w:snapToGrid w:val="0"/>
              <w:spacing w:after="0" w:line="240" w:lineRule="auto"/>
              <w:ind w:left="171" w:hanging="180"/>
              <w:outlineLvl w:val="0"/>
              <w:rPr>
                <w:rFonts w:ascii="Times New Roman" w:hAnsi="Times New Roman"/>
                <w:color w:val="000000"/>
                <w:sz w:val="18"/>
                <w:szCs w:val="18"/>
              </w:rPr>
            </w:pPr>
            <w:r>
              <w:rPr>
                <w:rFonts w:ascii="Times New Roman" w:hAnsi="Times New Roman"/>
                <w:color w:val="000000"/>
                <w:sz w:val="18"/>
                <w:szCs w:val="18"/>
              </w:rPr>
              <w:t>E</w:t>
            </w:r>
            <w:r w:rsidRPr="001370B8">
              <w:rPr>
                <w:rFonts w:ascii="Times New Roman" w:hAnsi="Times New Roman"/>
                <w:color w:val="000000"/>
                <w:sz w:val="18"/>
                <w:szCs w:val="18"/>
              </w:rPr>
              <w:t xml:space="preserve">nhanced </w:t>
            </w:r>
            <w:r>
              <w:rPr>
                <w:rFonts w:ascii="Times New Roman" w:hAnsi="Times New Roman"/>
                <w:color w:val="000000"/>
                <w:sz w:val="18"/>
                <w:szCs w:val="18"/>
              </w:rPr>
              <w:t>capacity to implement decision-making tools to inform improved land use planning for  biodiversity conservation outcomes, economic valuation of biodiversity and ecosystem goods and services;</w:t>
            </w:r>
          </w:p>
          <w:p w14:paraId="0055753F" w14:textId="77777777" w:rsidR="001A3526" w:rsidRPr="001370B8" w:rsidRDefault="001A3526" w:rsidP="007078CA">
            <w:pPr>
              <w:numPr>
                <w:ilvl w:val="0"/>
                <w:numId w:val="8"/>
              </w:numPr>
              <w:snapToGrid w:val="0"/>
              <w:spacing w:after="0" w:line="240" w:lineRule="auto"/>
              <w:ind w:left="171" w:hanging="180"/>
              <w:outlineLvl w:val="0"/>
              <w:rPr>
                <w:rFonts w:ascii="Times New Roman" w:hAnsi="Times New Roman"/>
                <w:color w:val="000000"/>
                <w:sz w:val="18"/>
                <w:szCs w:val="18"/>
              </w:rPr>
            </w:pPr>
            <w:r>
              <w:rPr>
                <w:rFonts w:ascii="Times New Roman" w:hAnsi="Times New Roman"/>
                <w:color w:val="000000"/>
                <w:sz w:val="18"/>
                <w:szCs w:val="18"/>
              </w:rPr>
              <w:t xml:space="preserve">Capacity enhanced to carry out </w:t>
            </w:r>
            <w:r w:rsidRPr="001370B8">
              <w:rPr>
                <w:rFonts w:ascii="Times New Roman" w:hAnsi="Times New Roman"/>
                <w:color w:val="000000"/>
                <w:sz w:val="18"/>
                <w:szCs w:val="18"/>
              </w:rPr>
              <w:t xml:space="preserve">management planning, </w:t>
            </w:r>
            <w:r>
              <w:rPr>
                <w:rFonts w:ascii="Times New Roman" w:hAnsi="Times New Roman"/>
                <w:color w:val="000000"/>
                <w:sz w:val="18"/>
                <w:szCs w:val="18"/>
              </w:rPr>
              <w:t xml:space="preserve">use of </w:t>
            </w:r>
            <w:r w:rsidRPr="001370B8">
              <w:rPr>
                <w:rFonts w:ascii="Times New Roman" w:hAnsi="Times New Roman"/>
                <w:color w:val="000000"/>
                <w:sz w:val="18"/>
                <w:szCs w:val="18"/>
              </w:rPr>
              <w:t xml:space="preserve">management standards and protocols for </w:t>
            </w:r>
            <w:r>
              <w:rPr>
                <w:rFonts w:ascii="Times New Roman" w:hAnsi="Times New Roman"/>
                <w:color w:val="000000"/>
                <w:sz w:val="18"/>
                <w:szCs w:val="18"/>
              </w:rPr>
              <w:t>biodiversity corridors landscapes</w:t>
            </w:r>
            <w:r w:rsidRPr="001370B8">
              <w:rPr>
                <w:rFonts w:ascii="Times New Roman" w:hAnsi="Times New Roman"/>
                <w:color w:val="000000"/>
                <w:sz w:val="18"/>
                <w:szCs w:val="18"/>
              </w:rPr>
              <w:t xml:space="preserve"> and</w:t>
            </w:r>
            <w:r w:rsidRPr="001370B8">
              <w:rPr>
                <w:rFonts w:ascii="Times New Roman" w:hAnsi="Times New Roman"/>
                <w:i/>
                <w:color w:val="000000"/>
                <w:sz w:val="18"/>
                <w:szCs w:val="18"/>
              </w:rPr>
              <w:t xml:space="preserve"> </w:t>
            </w:r>
            <w:r w:rsidRPr="001370B8">
              <w:rPr>
                <w:rFonts w:ascii="Times New Roman" w:hAnsi="Times New Roman"/>
                <w:color w:val="000000"/>
                <w:sz w:val="18"/>
                <w:szCs w:val="18"/>
              </w:rPr>
              <w:t xml:space="preserve">demonstrates potential for </w:t>
            </w:r>
            <w:r>
              <w:rPr>
                <w:rFonts w:ascii="Times New Roman" w:hAnsi="Times New Roman"/>
                <w:color w:val="000000"/>
                <w:sz w:val="18"/>
                <w:szCs w:val="18"/>
              </w:rPr>
              <w:t xml:space="preserve">PA </w:t>
            </w:r>
            <w:r w:rsidRPr="001370B8">
              <w:rPr>
                <w:rFonts w:ascii="Times New Roman" w:hAnsi="Times New Roman"/>
                <w:color w:val="000000"/>
                <w:sz w:val="18"/>
                <w:szCs w:val="18"/>
              </w:rPr>
              <w:t xml:space="preserve">contributions to </w:t>
            </w:r>
            <w:r>
              <w:rPr>
                <w:rFonts w:ascii="Times New Roman" w:hAnsi="Times New Roman"/>
                <w:color w:val="000000"/>
                <w:sz w:val="18"/>
                <w:szCs w:val="18"/>
              </w:rPr>
              <w:t>socio-economic development and community livelihoods</w:t>
            </w:r>
          </w:p>
          <w:p w14:paraId="296FEF7D" w14:textId="77777777" w:rsidR="001A3526" w:rsidRPr="00B0327B" w:rsidRDefault="001A3526" w:rsidP="00845F71">
            <w:pPr>
              <w:widowControl w:val="0"/>
              <w:autoSpaceDE w:val="0"/>
              <w:autoSpaceDN w:val="0"/>
              <w:adjustRightInd w:val="0"/>
              <w:spacing w:after="0" w:line="240" w:lineRule="auto"/>
              <w:rPr>
                <w:rFonts w:ascii="Times New Roman" w:eastAsia="Times New Roman" w:hAnsi="Times New Roman"/>
                <w:b/>
                <w:sz w:val="18"/>
                <w:szCs w:val="18"/>
              </w:rPr>
            </w:pPr>
          </w:p>
        </w:tc>
        <w:tc>
          <w:tcPr>
            <w:tcW w:w="3610" w:type="dxa"/>
            <w:vMerge w:val="restart"/>
            <w:shd w:val="clear" w:color="auto" w:fill="auto"/>
          </w:tcPr>
          <w:p w14:paraId="050FB6DF" w14:textId="77777777" w:rsidR="001A3526" w:rsidRDefault="001A3526" w:rsidP="00845F71">
            <w:pPr>
              <w:widowControl w:val="0"/>
              <w:autoSpaceDE w:val="0"/>
              <w:autoSpaceDN w:val="0"/>
              <w:adjustRightInd w:val="0"/>
              <w:spacing w:after="0" w:line="240" w:lineRule="auto"/>
              <w:rPr>
                <w:rFonts w:ascii="Times New Roman" w:eastAsia="Times New Roman" w:hAnsi="Times New Roman"/>
                <w:b/>
                <w:sz w:val="18"/>
                <w:szCs w:val="18"/>
              </w:rPr>
            </w:pPr>
            <w:r>
              <w:rPr>
                <w:rFonts w:ascii="Times New Roman" w:eastAsia="Times New Roman" w:hAnsi="Times New Roman"/>
                <w:b/>
                <w:sz w:val="18"/>
                <w:szCs w:val="18"/>
              </w:rPr>
              <w:t xml:space="preserve">BD: </w:t>
            </w:r>
          </w:p>
          <w:p w14:paraId="57B0141D" w14:textId="77777777" w:rsidR="001A3526" w:rsidRDefault="001A3526" w:rsidP="007078CA">
            <w:pPr>
              <w:widowControl w:val="0"/>
              <w:numPr>
                <w:ilvl w:val="0"/>
                <w:numId w:val="6"/>
              </w:numPr>
              <w:autoSpaceDE w:val="0"/>
              <w:autoSpaceDN w:val="0"/>
              <w:adjustRightInd w:val="0"/>
              <w:spacing w:after="0" w:line="240" w:lineRule="auto"/>
              <w:ind w:left="161" w:hanging="161"/>
              <w:rPr>
                <w:rFonts w:ascii="Times New Roman" w:eastAsia="Times New Roman" w:hAnsi="Times New Roman"/>
                <w:sz w:val="18"/>
                <w:szCs w:val="18"/>
              </w:rPr>
            </w:pPr>
            <w:r>
              <w:rPr>
                <w:rFonts w:ascii="Times New Roman" w:eastAsia="Times New Roman" w:hAnsi="Times New Roman"/>
                <w:sz w:val="18"/>
                <w:szCs w:val="18"/>
              </w:rPr>
              <w:t xml:space="preserve">Improved management of biodiversity corridors covering around </w:t>
            </w:r>
            <w:r w:rsidR="007078CA">
              <w:rPr>
                <w:rFonts w:ascii="Times New Roman" w:eastAsia="Times New Roman" w:hAnsi="Times New Roman"/>
                <w:sz w:val="18"/>
                <w:szCs w:val="18"/>
              </w:rPr>
              <w:t>600,000</w:t>
            </w:r>
            <w:r>
              <w:rPr>
                <w:rFonts w:ascii="Times New Roman" w:eastAsia="Times New Roman" w:hAnsi="Times New Roman"/>
                <w:sz w:val="18"/>
                <w:szCs w:val="18"/>
              </w:rPr>
              <w:t xml:space="preserve"> ha, maintaining globally important biodiversity and ecosystem services</w:t>
            </w:r>
          </w:p>
          <w:p w14:paraId="39908E69" w14:textId="77777777" w:rsidR="0036463D" w:rsidRDefault="001A3526" w:rsidP="007078CA">
            <w:pPr>
              <w:pStyle w:val="DarkList-Accent51"/>
              <w:numPr>
                <w:ilvl w:val="0"/>
                <w:numId w:val="5"/>
              </w:numPr>
              <w:ind w:left="162" w:right="-108" w:hanging="180"/>
              <w:rPr>
                <w:sz w:val="18"/>
                <w:szCs w:val="18"/>
              </w:rPr>
            </w:pPr>
            <w:r w:rsidRPr="007F6297">
              <w:rPr>
                <w:sz w:val="18"/>
                <w:szCs w:val="18"/>
              </w:rPr>
              <w:t xml:space="preserve">Improved conservation </w:t>
            </w:r>
            <w:r w:rsidR="0036463D">
              <w:rPr>
                <w:sz w:val="18"/>
                <w:szCs w:val="18"/>
              </w:rPr>
              <w:t>management in 11 existing PAs covering around 300,000 ha</w:t>
            </w:r>
          </w:p>
          <w:p w14:paraId="2E5F5363" w14:textId="49429E7B" w:rsidR="001A3526" w:rsidRDefault="0036463D" w:rsidP="007078CA">
            <w:pPr>
              <w:pStyle w:val="DarkList-Accent51"/>
              <w:numPr>
                <w:ilvl w:val="0"/>
                <w:numId w:val="5"/>
              </w:numPr>
              <w:ind w:left="162" w:right="-108" w:hanging="180"/>
              <w:rPr>
                <w:sz w:val="18"/>
                <w:szCs w:val="18"/>
              </w:rPr>
            </w:pPr>
            <w:r>
              <w:rPr>
                <w:sz w:val="18"/>
                <w:szCs w:val="18"/>
              </w:rPr>
              <w:t xml:space="preserve">200,000 ha of additional </w:t>
            </w:r>
            <w:r w:rsidR="00A64272">
              <w:rPr>
                <w:sz w:val="18"/>
                <w:szCs w:val="18"/>
              </w:rPr>
              <w:t xml:space="preserve">important biodiversity areas </w:t>
            </w:r>
            <w:r w:rsidR="0018629B">
              <w:rPr>
                <w:sz w:val="18"/>
                <w:szCs w:val="18"/>
              </w:rPr>
              <w:t xml:space="preserve">effectively managed </w:t>
            </w:r>
            <w:r w:rsidR="00A64272">
              <w:rPr>
                <w:sz w:val="18"/>
                <w:szCs w:val="18"/>
              </w:rPr>
              <w:t>as OECMs</w:t>
            </w:r>
            <w:r>
              <w:rPr>
                <w:sz w:val="18"/>
                <w:szCs w:val="18"/>
              </w:rPr>
              <w:t xml:space="preserve"> to improve forest and habitat connectivity and enhance the viability of key species and ecosystems</w:t>
            </w:r>
          </w:p>
          <w:p w14:paraId="19AE9CB1" w14:textId="77777777" w:rsidR="0036463D" w:rsidRDefault="001A3526" w:rsidP="007078CA">
            <w:pPr>
              <w:pStyle w:val="DarkList-Accent51"/>
              <w:numPr>
                <w:ilvl w:val="0"/>
                <w:numId w:val="5"/>
              </w:numPr>
              <w:ind w:left="162" w:right="-108" w:hanging="180"/>
              <w:rPr>
                <w:sz w:val="18"/>
                <w:szCs w:val="18"/>
              </w:rPr>
            </w:pPr>
            <w:r w:rsidRPr="00D174B6">
              <w:rPr>
                <w:sz w:val="18"/>
                <w:szCs w:val="18"/>
              </w:rPr>
              <w:t xml:space="preserve">Populations of high priority endemic and/or threatened species remain stable or increase in targeted </w:t>
            </w:r>
            <w:r w:rsidR="0036463D">
              <w:rPr>
                <w:sz w:val="18"/>
                <w:szCs w:val="18"/>
              </w:rPr>
              <w:t>biodiversity corridors:</w:t>
            </w:r>
          </w:p>
          <w:p w14:paraId="7C188574" w14:textId="77777777" w:rsidR="0036463D" w:rsidRPr="0036463D" w:rsidRDefault="0036463D" w:rsidP="0036463D">
            <w:pPr>
              <w:spacing w:after="0" w:line="240" w:lineRule="auto"/>
              <w:ind w:left="161"/>
              <w:rPr>
                <w:rFonts w:ascii="Times New Roman" w:hAnsi="Times New Roman"/>
                <w:color w:val="1A1A1A"/>
                <w:sz w:val="18"/>
                <w:szCs w:val="18"/>
              </w:rPr>
            </w:pPr>
            <w:r>
              <w:rPr>
                <w:rFonts w:ascii="Times New Roman" w:hAnsi="Times New Roman"/>
                <w:bCs/>
                <w:sz w:val="18"/>
                <w:szCs w:val="18"/>
                <w:u w:val="single"/>
              </w:rPr>
              <w:t>(</w:t>
            </w:r>
            <w:proofErr w:type="spellStart"/>
            <w:r>
              <w:rPr>
                <w:rFonts w:ascii="Times New Roman" w:hAnsi="Times New Roman"/>
                <w:bCs/>
                <w:sz w:val="18"/>
                <w:szCs w:val="18"/>
                <w:u w:val="single"/>
              </w:rPr>
              <w:t>i</w:t>
            </w:r>
            <w:proofErr w:type="spellEnd"/>
            <w:r>
              <w:rPr>
                <w:rFonts w:ascii="Times New Roman" w:hAnsi="Times New Roman"/>
                <w:bCs/>
                <w:sz w:val="18"/>
                <w:szCs w:val="18"/>
                <w:u w:val="single"/>
              </w:rPr>
              <w:t xml:space="preserve">) </w:t>
            </w:r>
            <w:r w:rsidRPr="0036463D">
              <w:rPr>
                <w:rFonts w:ascii="Times New Roman" w:hAnsi="Times New Roman"/>
                <w:bCs/>
                <w:sz w:val="18"/>
                <w:szCs w:val="18"/>
                <w:u w:val="single"/>
              </w:rPr>
              <w:t>Central Mindoro</w:t>
            </w:r>
            <w:r w:rsidRPr="0036463D">
              <w:rPr>
                <w:rFonts w:ascii="Times New Roman" w:hAnsi="Times New Roman"/>
                <w:bCs/>
                <w:sz w:val="18"/>
                <w:szCs w:val="18"/>
              </w:rPr>
              <w:t>: Forest obligate species such as Tamaraw (</w:t>
            </w:r>
            <w:proofErr w:type="spellStart"/>
            <w:r w:rsidRPr="0036463D">
              <w:rPr>
                <w:rFonts w:ascii="Times New Roman" w:hAnsi="Times New Roman"/>
                <w:bCs/>
                <w:i/>
                <w:sz w:val="18"/>
                <w:szCs w:val="18"/>
              </w:rPr>
              <w:t>Bubalus</w:t>
            </w:r>
            <w:proofErr w:type="spellEnd"/>
            <w:r w:rsidRPr="0036463D">
              <w:rPr>
                <w:rFonts w:ascii="Times New Roman" w:hAnsi="Times New Roman"/>
                <w:bCs/>
                <w:i/>
                <w:sz w:val="18"/>
                <w:szCs w:val="18"/>
              </w:rPr>
              <w:t xml:space="preserve"> </w:t>
            </w:r>
            <w:proofErr w:type="spellStart"/>
            <w:r w:rsidRPr="0036463D">
              <w:rPr>
                <w:rFonts w:ascii="Times New Roman" w:hAnsi="Times New Roman"/>
                <w:bCs/>
                <w:i/>
                <w:sz w:val="18"/>
                <w:szCs w:val="18"/>
              </w:rPr>
              <w:t>mindorensis</w:t>
            </w:r>
            <w:proofErr w:type="spellEnd"/>
            <w:r w:rsidRPr="0036463D">
              <w:rPr>
                <w:rFonts w:ascii="Times New Roman" w:hAnsi="Times New Roman"/>
                <w:bCs/>
                <w:sz w:val="18"/>
                <w:szCs w:val="18"/>
              </w:rPr>
              <w:t>); and Mindoro Bleeding heart pigeon (</w:t>
            </w:r>
            <w:proofErr w:type="spellStart"/>
            <w:r w:rsidRPr="0036463D">
              <w:rPr>
                <w:rFonts w:ascii="Times New Roman" w:hAnsi="Times New Roman"/>
                <w:i/>
                <w:color w:val="424242"/>
                <w:sz w:val="18"/>
                <w:szCs w:val="18"/>
              </w:rPr>
              <w:t>Gallicolumba</w:t>
            </w:r>
            <w:proofErr w:type="spellEnd"/>
            <w:r w:rsidRPr="0036463D">
              <w:rPr>
                <w:rFonts w:ascii="Times New Roman" w:hAnsi="Times New Roman"/>
                <w:i/>
                <w:color w:val="424242"/>
                <w:sz w:val="18"/>
                <w:szCs w:val="18"/>
              </w:rPr>
              <w:t xml:space="preserve"> </w:t>
            </w:r>
            <w:proofErr w:type="spellStart"/>
            <w:r w:rsidRPr="0036463D">
              <w:rPr>
                <w:rFonts w:ascii="Times New Roman" w:hAnsi="Times New Roman"/>
                <w:i/>
                <w:color w:val="424242"/>
                <w:sz w:val="18"/>
                <w:szCs w:val="18"/>
              </w:rPr>
              <w:t>platanae</w:t>
            </w:r>
            <w:proofErr w:type="spellEnd"/>
            <w:r w:rsidRPr="0036463D">
              <w:rPr>
                <w:rFonts w:ascii="Times New Roman" w:hAnsi="Times New Roman"/>
                <w:bCs/>
                <w:sz w:val="18"/>
                <w:szCs w:val="18"/>
              </w:rPr>
              <w:t xml:space="preserve">) </w:t>
            </w:r>
          </w:p>
          <w:p w14:paraId="1BBB501A" w14:textId="77777777" w:rsidR="0036463D" w:rsidRPr="0036463D" w:rsidRDefault="0036463D" w:rsidP="0036463D">
            <w:pPr>
              <w:pStyle w:val="DarkList-Accent51"/>
              <w:ind w:left="161" w:right="-108"/>
              <w:rPr>
                <w:sz w:val="18"/>
                <w:szCs w:val="18"/>
              </w:rPr>
            </w:pPr>
            <w:r>
              <w:rPr>
                <w:color w:val="1A1A1A"/>
                <w:sz w:val="18"/>
                <w:szCs w:val="18"/>
                <w:u w:val="single"/>
              </w:rPr>
              <w:t xml:space="preserve">(ii) </w:t>
            </w:r>
            <w:r w:rsidRPr="0036463D">
              <w:rPr>
                <w:color w:val="1A1A1A"/>
                <w:sz w:val="18"/>
                <w:szCs w:val="18"/>
                <w:u w:val="single"/>
              </w:rPr>
              <w:t>Eastern Mindanao</w:t>
            </w:r>
            <w:r w:rsidRPr="0036463D">
              <w:rPr>
                <w:color w:val="1A1A1A"/>
                <w:sz w:val="18"/>
                <w:szCs w:val="18"/>
              </w:rPr>
              <w:t>: Forest obligate species such as Mindanao Bleeding heart pigeon (</w:t>
            </w:r>
            <w:proofErr w:type="spellStart"/>
            <w:r w:rsidRPr="0036463D">
              <w:rPr>
                <w:i/>
                <w:color w:val="424242"/>
                <w:sz w:val="18"/>
                <w:szCs w:val="18"/>
              </w:rPr>
              <w:t>Gallicolumba</w:t>
            </w:r>
            <w:proofErr w:type="spellEnd"/>
            <w:r w:rsidRPr="0036463D">
              <w:rPr>
                <w:i/>
                <w:color w:val="424242"/>
                <w:sz w:val="18"/>
                <w:szCs w:val="18"/>
              </w:rPr>
              <w:t xml:space="preserve"> </w:t>
            </w:r>
            <w:proofErr w:type="spellStart"/>
            <w:r w:rsidRPr="0036463D">
              <w:rPr>
                <w:i/>
                <w:color w:val="424242"/>
                <w:sz w:val="18"/>
                <w:szCs w:val="18"/>
              </w:rPr>
              <w:t>crinigera</w:t>
            </w:r>
            <w:proofErr w:type="spellEnd"/>
            <w:r w:rsidRPr="0036463D">
              <w:rPr>
                <w:color w:val="424242"/>
                <w:sz w:val="18"/>
                <w:szCs w:val="18"/>
              </w:rPr>
              <w:t>) and Philippine eagle</w:t>
            </w:r>
            <w:r>
              <w:rPr>
                <w:sz w:val="18"/>
                <w:szCs w:val="18"/>
              </w:rPr>
              <w:t xml:space="preserve"> </w:t>
            </w:r>
            <w:r w:rsidRPr="0036463D">
              <w:rPr>
                <w:i/>
                <w:sz w:val="18"/>
                <w:szCs w:val="18"/>
              </w:rPr>
              <w:t>(</w:t>
            </w:r>
            <w:proofErr w:type="spellStart"/>
            <w:r w:rsidRPr="0036463D">
              <w:rPr>
                <w:i/>
                <w:color w:val="1A1A1A"/>
                <w:sz w:val="18"/>
                <w:szCs w:val="18"/>
              </w:rPr>
              <w:t>Pithecophaga</w:t>
            </w:r>
            <w:proofErr w:type="spellEnd"/>
            <w:r w:rsidRPr="0036463D">
              <w:rPr>
                <w:i/>
                <w:color w:val="1A1A1A"/>
                <w:sz w:val="18"/>
                <w:szCs w:val="18"/>
              </w:rPr>
              <w:t xml:space="preserve"> </w:t>
            </w:r>
            <w:proofErr w:type="spellStart"/>
            <w:r w:rsidRPr="0036463D">
              <w:rPr>
                <w:i/>
                <w:color w:val="1A1A1A"/>
                <w:sz w:val="18"/>
                <w:szCs w:val="18"/>
              </w:rPr>
              <w:t>jefferyi</w:t>
            </w:r>
            <w:proofErr w:type="spellEnd"/>
            <w:r w:rsidRPr="0036463D">
              <w:rPr>
                <w:i/>
                <w:color w:val="1A1A1A"/>
                <w:sz w:val="18"/>
                <w:szCs w:val="18"/>
              </w:rPr>
              <w:t>)</w:t>
            </w:r>
          </w:p>
          <w:p w14:paraId="4CB8943F" w14:textId="77777777" w:rsidR="00686744" w:rsidRPr="00686744" w:rsidRDefault="001A3526" w:rsidP="007078CA">
            <w:pPr>
              <w:pStyle w:val="DarkList-Accent51"/>
              <w:numPr>
                <w:ilvl w:val="0"/>
                <w:numId w:val="5"/>
              </w:numPr>
              <w:ind w:left="162" w:right="-108" w:hanging="180"/>
              <w:rPr>
                <w:sz w:val="18"/>
                <w:szCs w:val="18"/>
              </w:rPr>
            </w:pPr>
            <w:r>
              <w:rPr>
                <w:rFonts w:cs="Calibri"/>
                <w:bCs/>
                <w:sz w:val="18"/>
                <w:szCs w:val="18"/>
              </w:rPr>
              <w:t xml:space="preserve">Increase in level </w:t>
            </w:r>
            <w:r w:rsidRPr="00DF094E">
              <w:rPr>
                <w:rFonts w:cs="Calibri"/>
                <w:bCs/>
                <w:sz w:val="18"/>
                <w:szCs w:val="18"/>
              </w:rPr>
              <w:t xml:space="preserve">of </w:t>
            </w:r>
            <w:r w:rsidRPr="00DF094E">
              <w:rPr>
                <w:rFonts w:cs="Calibri"/>
                <w:sz w:val="18"/>
                <w:szCs w:val="18"/>
              </w:rPr>
              <w:t xml:space="preserve">institutional capacities for planning, implementation and monitoring </w:t>
            </w:r>
            <w:r>
              <w:rPr>
                <w:rFonts w:cs="Calibri"/>
                <w:sz w:val="18"/>
                <w:szCs w:val="18"/>
              </w:rPr>
              <w:t xml:space="preserve">of </w:t>
            </w:r>
            <w:r w:rsidRPr="00DF094E">
              <w:rPr>
                <w:rFonts w:cs="Calibri"/>
                <w:sz w:val="18"/>
                <w:szCs w:val="18"/>
              </w:rPr>
              <w:t>integrated biodiversity management planning in bio</w:t>
            </w:r>
            <w:r w:rsidR="00001A66">
              <w:rPr>
                <w:rFonts w:cs="Calibri"/>
                <w:sz w:val="18"/>
                <w:szCs w:val="18"/>
              </w:rPr>
              <w:t>diversity corridors</w:t>
            </w:r>
          </w:p>
          <w:p w14:paraId="62DDCC5F" w14:textId="77777777" w:rsidR="001A3526" w:rsidRPr="00686744" w:rsidRDefault="00686744" w:rsidP="007078CA">
            <w:pPr>
              <w:pStyle w:val="DarkList-Accent51"/>
              <w:numPr>
                <w:ilvl w:val="0"/>
                <w:numId w:val="5"/>
              </w:numPr>
              <w:ind w:left="162" w:right="-108" w:hanging="180"/>
              <w:rPr>
                <w:sz w:val="18"/>
                <w:szCs w:val="18"/>
              </w:rPr>
            </w:pPr>
            <w:r w:rsidRPr="00835F00">
              <w:rPr>
                <w:sz w:val="18"/>
                <w:szCs w:val="18"/>
              </w:rPr>
              <w:t>At least 3 of RDIPs,</w:t>
            </w:r>
            <w:r w:rsidR="004673A3" w:rsidRPr="00835F00">
              <w:rPr>
                <w:sz w:val="18"/>
                <w:szCs w:val="18"/>
              </w:rPr>
              <w:t xml:space="preserve"> 9</w:t>
            </w:r>
            <w:r w:rsidRPr="00835F00">
              <w:rPr>
                <w:sz w:val="18"/>
                <w:szCs w:val="18"/>
              </w:rPr>
              <w:t xml:space="preserve"> of PPFPs and 24 LGU CLUPS revised to full integrate biodivers</w:t>
            </w:r>
            <w:r w:rsidR="00D7318D" w:rsidRPr="00835F00">
              <w:rPr>
                <w:sz w:val="18"/>
                <w:szCs w:val="18"/>
              </w:rPr>
              <w:t>ity considerations from IE</w:t>
            </w:r>
            <w:r w:rsidRPr="00835F00">
              <w:rPr>
                <w:sz w:val="18"/>
                <w:szCs w:val="18"/>
              </w:rPr>
              <w:t>M framework</w:t>
            </w:r>
            <w:r w:rsidRPr="00686744">
              <w:rPr>
                <w:sz w:val="18"/>
                <w:szCs w:val="18"/>
              </w:rPr>
              <w:t xml:space="preserve"> and plans within the two biological corridors</w:t>
            </w:r>
            <w:r w:rsidR="00001A66" w:rsidRPr="00686744">
              <w:rPr>
                <w:rFonts w:cs="Calibri"/>
                <w:sz w:val="18"/>
                <w:szCs w:val="18"/>
              </w:rPr>
              <w:t xml:space="preserve"> </w:t>
            </w:r>
          </w:p>
          <w:p w14:paraId="7C58A759" w14:textId="77777777" w:rsidR="001A3526" w:rsidRPr="007D74D2" w:rsidRDefault="001A3526" w:rsidP="007078CA">
            <w:pPr>
              <w:pStyle w:val="DarkList-Accent51"/>
              <w:numPr>
                <w:ilvl w:val="0"/>
                <w:numId w:val="5"/>
              </w:numPr>
              <w:ind w:left="162" w:right="-108" w:hanging="180"/>
              <w:rPr>
                <w:sz w:val="18"/>
                <w:szCs w:val="18"/>
              </w:rPr>
            </w:pPr>
            <w:r w:rsidRPr="007D74D2">
              <w:rPr>
                <w:sz w:val="18"/>
                <w:szCs w:val="18"/>
              </w:rPr>
              <w:t xml:space="preserve">Increased awareness of </w:t>
            </w:r>
            <w:r w:rsidRPr="007D74D2">
              <w:rPr>
                <w:rFonts w:cs="Calibri"/>
                <w:color w:val="000000"/>
                <w:sz w:val="18"/>
                <w:szCs w:val="18"/>
              </w:rPr>
              <w:t>community members, government and sector agency staff, private sector and other stakeholders (disaggregated by sex and type of beneficiary) aware of and tak</w:t>
            </w:r>
            <w:r w:rsidR="00001A66">
              <w:rPr>
                <w:rFonts w:cs="Calibri"/>
                <w:color w:val="000000"/>
                <w:sz w:val="18"/>
                <w:szCs w:val="18"/>
              </w:rPr>
              <w:t xml:space="preserve">ing action to address potential </w:t>
            </w:r>
            <w:r w:rsidRPr="007D74D2">
              <w:rPr>
                <w:rFonts w:cs="Calibri"/>
                <w:color w:val="000000"/>
                <w:sz w:val="18"/>
                <w:szCs w:val="18"/>
              </w:rPr>
              <w:t xml:space="preserve">conservation threats and their adverse impacts on biodiversity within biological </w:t>
            </w:r>
            <w:r>
              <w:rPr>
                <w:rFonts w:cs="Calibri"/>
                <w:color w:val="000000"/>
                <w:sz w:val="18"/>
                <w:szCs w:val="18"/>
              </w:rPr>
              <w:t>landscapes</w:t>
            </w:r>
          </w:p>
          <w:p w14:paraId="7194DBDC" w14:textId="77777777" w:rsidR="001A3526" w:rsidRDefault="001A3526" w:rsidP="00845F71">
            <w:pPr>
              <w:pStyle w:val="DarkList-Accent51"/>
              <w:ind w:left="0" w:right="-108"/>
              <w:rPr>
                <w:rFonts w:eastAsia="Times New Roman"/>
                <w:sz w:val="18"/>
                <w:szCs w:val="18"/>
              </w:rPr>
            </w:pPr>
          </w:p>
          <w:p w14:paraId="2B9711C6" w14:textId="77777777" w:rsidR="001A3526" w:rsidRPr="007D74D2" w:rsidRDefault="001A3526" w:rsidP="00845F71">
            <w:pPr>
              <w:pStyle w:val="DarkList-Accent51"/>
              <w:ind w:left="0" w:right="-108"/>
              <w:rPr>
                <w:rFonts w:eastAsia="Times New Roman"/>
                <w:b/>
                <w:sz w:val="18"/>
                <w:szCs w:val="18"/>
              </w:rPr>
            </w:pPr>
            <w:r w:rsidRPr="007D74D2">
              <w:rPr>
                <w:rFonts w:eastAsia="Times New Roman"/>
                <w:b/>
                <w:sz w:val="18"/>
                <w:szCs w:val="18"/>
              </w:rPr>
              <w:t>LD:</w:t>
            </w:r>
          </w:p>
          <w:p w14:paraId="791367D2" w14:textId="77777777" w:rsidR="00001A66" w:rsidRPr="0013725A" w:rsidRDefault="00001A66" w:rsidP="007078CA">
            <w:pPr>
              <w:numPr>
                <w:ilvl w:val="0"/>
                <w:numId w:val="9"/>
              </w:numPr>
              <w:snapToGrid w:val="0"/>
              <w:spacing w:after="0" w:line="240" w:lineRule="auto"/>
              <w:ind w:left="158" w:hanging="158"/>
              <w:outlineLvl w:val="0"/>
              <w:rPr>
                <w:rFonts w:ascii="Times New Roman" w:hAnsi="Times New Roman"/>
                <w:bCs/>
                <w:sz w:val="18"/>
                <w:szCs w:val="18"/>
              </w:rPr>
            </w:pPr>
            <w:r>
              <w:rPr>
                <w:rFonts w:ascii="Times New Roman" w:hAnsi="Times New Roman"/>
                <w:bCs/>
                <w:sz w:val="18"/>
                <w:szCs w:val="18"/>
              </w:rPr>
              <w:t>Around 15,000 ha of degraded agricultural lands restored to provide increased productivity and economic benefits to local communities</w:t>
            </w:r>
          </w:p>
          <w:p w14:paraId="165189A8" w14:textId="0BD82A0C" w:rsidR="001A3526" w:rsidRDefault="001A3526" w:rsidP="007078CA">
            <w:pPr>
              <w:numPr>
                <w:ilvl w:val="0"/>
                <w:numId w:val="9"/>
              </w:numPr>
              <w:snapToGrid w:val="0"/>
              <w:spacing w:after="0" w:line="240" w:lineRule="auto"/>
              <w:ind w:left="158" w:hanging="158"/>
              <w:outlineLvl w:val="0"/>
              <w:rPr>
                <w:rFonts w:ascii="Times New Roman" w:hAnsi="Times New Roman"/>
                <w:bCs/>
                <w:sz w:val="18"/>
                <w:szCs w:val="18"/>
              </w:rPr>
            </w:pPr>
            <w:r w:rsidRPr="0013725A">
              <w:rPr>
                <w:rFonts w:ascii="Times New Roman" w:hAnsi="Times New Roman"/>
                <w:bCs/>
                <w:sz w:val="18"/>
                <w:szCs w:val="18"/>
              </w:rPr>
              <w:t xml:space="preserve">At least </w:t>
            </w:r>
            <w:r w:rsidR="00001A66">
              <w:rPr>
                <w:rFonts w:ascii="Times New Roman" w:hAnsi="Times New Roman"/>
                <w:bCs/>
                <w:sz w:val="18"/>
                <w:szCs w:val="18"/>
              </w:rPr>
              <w:t>65</w:t>
            </w:r>
            <w:r w:rsidRPr="0013725A">
              <w:rPr>
                <w:rFonts w:ascii="Times New Roman" w:hAnsi="Times New Roman"/>
                <w:bCs/>
                <w:sz w:val="18"/>
                <w:szCs w:val="18"/>
              </w:rPr>
              <w:t>,000 p</w:t>
            </w:r>
            <w:r w:rsidR="00001A66">
              <w:rPr>
                <w:rFonts w:ascii="Times New Roman" w:hAnsi="Times New Roman"/>
                <w:bCs/>
                <w:sz w:val="18"/>
                <w:szCs w:val="18"/>
              </w:rPr>
              <w:t>ersons composed of at least 5</w:t>
            </w:r>
            <w:r w:rsidRPr="0013725A">
              <w:rPr>
                <w:rFonts w:ascii="Times New Roman" w:hAnsi="Times New Roman"/>
                <w:bCs/>
                <w:sz w:val="18"/>
                <w:szCs w:val="18"/>
              </w:rPr>
              <w:t xml:space="preserve">0% women </w:t>
            </w:r>
            <w:r w:rsidR="00A64272">
              <w:rPr>
                <w:rFonts w:ascii="Times New Roman" w:hAnsi="Times New Roman"/>
                <w:bCs/>
                <w:sz w:val="18"/>
                <w:szCs w:val="18"/>
              </w:rPr>
              <w:t xml:space="preserve">(of which 25% </w:t>
            </w:r>
            <w:proofErr w:type="spellStart"/>
            <w:r w:rsidR="00A64272">
              <w:rPr>
                <w:rFonts w:ascii="Times New Roman" w:hAnsi="Times New Roman"/>
                <w:bCs/>
                <w:sz w:val="18"/>
                <w:szCs w:val="18"/>
              </w:rPr>
              <w:t>ip</w:t>
            </w:r>
            <w:proofErr w:type="spellEnd"/>
            <w:r w:rsidR="00A64272">
              <w:rPr>
                <w:rFonts w:ascii="Times New Roman" w:hAnsi="Times New Roman"/>
                <w:bCs/>
                <w:sz w:val="18"/>
                <w:szCs w:val="18"/>
              </w:rPr>
              <w:t xml:space="preserve"> women) </w:t>
            </w:r>
            <w:r w:rsidRPr="0013725A">
              <w:rPr>
                <w:rFonts w:ascii="Times New Roman" w:hAnsi="Times New Roman"/>
                <w:bCs/>
                <w:sz w:val="18"/>
                <w:szCs w:val="18"/>
              </w:rPr>
              <w:t xml:space="preserve">benefiting from improved </w:t>
            </w:r>
            <w:r w:rsidR="007078CA">
              <w:rPr>
                <w:rFonts w:ascii="Times New Roman" w:hAnsi="Times New Roman"/>
                <w:bCs/>
                <w:sz w:val="18"/>
                <w:szCs w:val="18"/>
              </w:rPr>
              <w:t xml:space="preserve">land and agricultural </w:t>
            </w:r>
            <w:r w:rsidRPr="0013725A">
              <w:rPr>
                <w:rFonts w:ascii="Times New Roman" w:hAnsi="Times New Roman"/>
                <w:bCs/>
                <w:sz w:val="18"/>
                <w:szCs w:val="18"/>
              </w:rPr>
              <w:t xml:space="preserve">management practices, improved livelihoods and small business development with </w:t>
            </w:r>
            <w:r w:rsidR="00A64272">
              <w:rPr>
                <w:rFonts w:ascii="Times New Roman" w:hAnsi="Times New Roman"/>
                <w:bCs/>
                <w:sz w:val="18"/>
                <w:szCs w:val="18"/>
              </w:rPr>
              <w:t>15</w:t>
            </w:r>
            <w:r w:rsidRPr="0013725A">
              <w:rPr>
                <w:rFonts w:ascii="Times New Roman" w:hAnsi="Times New Roman"/>
                <w:bCs/>
                <w:sz w:val="18"/>
                <w:szCs w:val="18"/>
              </w:rPr>
              <w:t xml:space="preserve">% average increase in </w:t>
            </w:r>
            <w:r>
              <w:rPr>
                <w:rFonts w:ascii="Times New Roman" w:hAnsi="Times New Roman"/>
                <w:bCs/>
                <w:sz w:val="18"/>
                <w:szCs w:val="18"/>
              </w:rPr>
              <w:t xml:space="preserve">participating household </w:t>
            </w:r>
            <w:r w:rsidRPr="0013725A">
              <w:rPr>
                <w:rFonts w:ascii="Times New Roman" w:hAnsi="Times New Roman"/>
                <w:bCs/>
                <w:sz w:val="18"/>
                <w:szCs w:val="18"/>
              </w:rPr>
              <w:t xml:space="preserve">incomes </w:t>
            </w:r>
          </w:p>
          <w:p w14:paraId="7EC07033" w14:textId="77777777" w:rsidR="003F6D0E" w:rsidRPr="00835F00" w:rsidRDefault="003F6D0E" w:rsidP="007078CA">
            <w:pPr>
              <w:numPr>
                <w:ilvl w:val="0"/>
                <w:numId w:val="9"/>
              </w:numPr>
              <w:snapToGrid w:val="0"/>
              <w:spacing w:after="0" w:line="240" w:lineRule="auto"/>
              <w:ind w:left="158" w:hanging="158"/>
              <w:outlineLvl w:val="0"/>
              <w:rPr>
                <w:rFonts w:ascii="Times New Roman" w:hAnsi="Times New Roman"/>
                <w:bCs/>
                <w:sz w:val="18"/>
                <w:szCs w:val="18"/>
              </w:rPr>
            </w:pPr>
            <w:r w:rsidRPr="00835F00">
              <w:rPr>
                <w:rFonts w:ascii="Times New Roman" w:hAnsi="Times New Roman"/>
                <w:sz w:val="18"/>
                <w:szCs w:val="18"/>
              </w:rPr>
              <w:t>In addition to the 15,000 ha of SLM supported under the project, there is expectation that mainstreaming of IEM approaches into regional and local planning systems will generate additional benefits in terms of an increase in program investment and budget allocation for 150,000 ha of degraded agricultural lands in the revised 24 CLUPs.</w:t>
            </w:r>
          </w:p>
          <w:p w14:paraId="769D0D3C" w14:textId="77777777" w:rsidR="00001A66" w:rsidRDefault="00001A66" w:rsidP="0036463D">
            <w:pPr>
              <w:snapToGrid w:val="0"/>
              <w:spacing w:after="0" w:line="240" w:lineRule="auto"/>
              <w:outlineLvl w:val="0"/>
              <w:rPr>
                <w:rFonts w:eastAsia="Times New Roman"/>
                <w:sz w:val="23"/>
                <w:szCs w:val="23"/>
              </w:rPr>
            </w:pPr>
          </w:p>
          <w:p w14:paraId="1BBA8A0A" w14:textId="77777777" w:rsidR="00001A66" w:rsidRPr="00001A66" w:rsidRDefault="00001A66" w:rsidP="0036463D">
            <w:pPr>
              <w:snapToGrid w:val="0"/>
              <w:spacing w:after="0" w:line="240" w:lineRule="auto"/>
              <w:outlineLvl w:val="0"/>
              <w:rPr>
                <w:rFonts w:ascii="Times New Roman" w:eastAsia="Times New Roman" w:hAnsi="Times New Roman"/>
                <w:b/>
                <w:sz w:val="18"/>
                <w:szCs w:val="18"/>
              </w:rPr>
            </w:pPr>
            <w:r w:rsidRPr="00001A66">
              <w:rPr>
                <w:rFonts w:ascii="Times New Roman" w:eastAsia="Times New Roman" w:hAnsi="Times New Roman"/>
                <w:b/>
                <w:sz w:val="18"/>
                <w:szCs w:val="18"/>
              </w:rPr>
              <w:t>CC</w:t>
            </w:r>
            <w:r>
              <w:rPr>
                <w:rFonts w:ascii="Times New Roman" w:eastAsia="Times New Roman" w:hAnsi="Times New Roman"/>
                <w:b/>
                <w:sz w:val="18"/>
                <w:szCs w:val="18"/>
              </w:rPr>
              <w:t>:</w:t>
            </w:r>
          </w:p>
          <w:p w14:paraId="255E47C5" w14:textId="1D11D5C3" w:rsidR="007078CA" w:rsidRPr="007B1C8E" w:rsidRDefault="00001A66" w:rsidP="007078CA">
            <w:pPr>
              <w:numPr>
                <w:ilvl w:val="0"/>
                <w:numId w:val="29"/>
              </w:numPr>
              <w:snapToGrid w:val="0"/>
              <w:spacing w:after="0" w:line="240" w:lineRule="auto"/>
              <w:ind w:left="161" w:hanging="180"/>
              <w:outlineLvl w:val="0"/>
              <w:rPr>
                <w:rFonts w:ascii="Times New Roman" w:eastAsia="Times New Roman" w:hAnsi="Times New Roman"/>
                <w:b/>
                <w:sz w:val="18"/>
                <w:szCs w:val="18"/>
              </w:rPr>
            </w:pPr>
            <w:r w:rsidRPr="007B1C8E">
              <w:rPr>
                <w:rFonts w:ascii="Times New Roman" w:eastAsia="Times New Roman" w:hAnsi="Times New Roman"/>
                <w:sz w:val="18"/>
                <w:szCs w:val="18"/>
              </w:rPr>
              <w:t>High conservation value forest areas</w:t>
            </w:r>
            <w:r w:rsidR="0036463D" w:rsidRPr="007B1C8E">
              <w:rPr>
                <w:rFonts w:ascii="Times New Roman" w:eastAsia="Times New Roman" w:hAnsi="Times New Roman"/>
                <w:sz w:val="18"/>
                <w:szCs w:val="18"/>
              </w:rPr>
              <w:t xml:space="preserve"> </w:t>
            </w:r>
            <w:r w:rsidRPr="007B1C8E">
              <w:rPr>
                <w:rFonts w:ascii="Times New Roman" w:eastAsia="Times New Roman" w:hAnsi="Times New Roman"/>
                <w:sz w:val="18"/>
                <w:szCs w:val="18"/>
              </w:rPr>
              <w:t xml:space="preserve">conserved or </w:t>
            </w:r>
            <w:r w:rsidR="0036463D" w:rsidRPr="007B1C8E">
              <w:rPr>
                <w:rFonts w:ascii="Times New Roman" w:eastAsia="Times New Roman" w:hAnsi="Times New Roman"/>
                <w:sz w:val="18"/>
                <w:szCs w:val="18"/>
              </w:rPr>
              <w:t xml:space="preserve">increased leading to carbon sequestration of </w:t>
            </w:r>
            <w:r w:rsidR="00897B28" w:rsidRPr="007B1C8E">
              <w:rPr>
                <w:rFonts w:ascii="Times New Roman" w:hAnsi="Times New Roman"/>
                <w:bCs/>
                <w:sz w:val="18"/>
                <w:szCs w:val="18"/>
              </w:rPr>
              <w:t>17,503,045</w:t>
            </w:r>
            <w:r w:rsidRPr="007B1C8E">
              <w:rPr>
                <w:rFonts w:ascii="Times New Roman" w:hAnsi="Times New Roman"/>
                <w:bCs/>
                <w:sz w:val="18"/>
                <w:szCs w:val="18"/>
              </w:rPr>
              <w:t xml:space="preserve"> </w:t>
            </w:r>
            <w:r w:rsidR="0036463D" w:rsidRPr="007B1C8E">
              <w:rPr>
                <w:rFonts w:ascii="Times New Roman" w:eastAsia="Times New Roman" w:hAnsi="Times New Roman"/>
                <w:sz w:val="18"/>
                <w:szCs w:val="18"/>
              </w:rPr>
              <w:t xml:space="preserve">tCO2eq over </w:t>
            </w:r>
            <w:r w:rsidR="00897B28" w:rsidRPr="007B1C8E">
              <w:rPr>
                <w:rFonts w:ascii="Times New Roman" w:eastAsia="Times New Roman" w:hAnsi="Times New Roman"/>
                <w:sz w:val="18"/>
                <w:szCs w:val="18"/>
              </w:rPr>
              <w:t>2</w:t>
            </w:r>
            <w:r w:rsidRPr="007B1C8E">
              <w:rPr>
                <w:rFonts w:ascii="Times New Roman" w:eastAsia="Times New Roman" w:hAnsi="Times New Roman"/>
                <w:sz w:val="18"/>
                <w:szCs w:val="18"/>
              </w:rPr>
              <w:t>0 year period</w:t>
            </w:r>
          </w:p>
          <w:p w14:paraId="410F4486" w14:textId="3A4666B1" w:rsidR="007078CA" w:rsidRPr="0018629B" w:rsidRDefault="007078CA" w:rsidP="007078CA">
            <w:pPr>
              <w:numPr>
                <w:ilvl w:val="0"/>
                <w:numId w:val="29"/>
              </w:numPr>
              <w:snapToGrid w:val="0"/>
              <w:spacing w:after="0" w:line="240" w:lineRule="auto"/>
              <w:ind w:left="161" w:hanging="180"/>
              <w:outlineLvl w:val="0"/>
              <w:rPr>
                <w:rFonts w:ascii="Times New Roman" w:eastAsia="Times New Roman" w:hAnsi="Times New Roman"/>
                <w:b/>
                <w:sz w:val="18"/>
                <w:szCs w:val="18"/>
              </w:rPr>
            </w:pPr>
            <w:r w:rsidRPr="0018629B">
              <w:rPr>
                <w:rFonts w:ascii="Times New Roman" w:hAnsi="Times New Roman"/>
                <w:color w:val="000000"/>
                <w:sz w:val="18"/>
                <w:szCs w:val="18"/>
              </w:rPr>
              <w:t>Forest certification systems updated and adopted within the corridors to improve forest conservation</w:t>
            </w:r>
            <w:r w:rsidR="0018629B" w:rsidRPr="0018629B">
              <w:rPr>
                <w:rFonts w:ascii="Times New Roman" w:hAnsi="Times New Roman"/>
                <w:color w:val="000000"/>
                <w:sz w:val="18"/>
                <w:szCs w:val="18"/>
              </w:rPr>
              <w:t xml:space="preserve"> based on lessons from 3 sites including 2 community managed forest and one privately managed forest pilot and adopted by DENR and stakeholders</w:t>
            </w:r>
          </w:p>
          <w:p w14:paraId="34C0FB15" w14:textId="77777777" w:rsidR="007078CA" w:rsidRDefault="007078CA" w:rsidP="007078CA">
            <w:pPr>
              <w:numPr>
                <w:ilvl w:val="0"/>
                <w:numId w:val="9"/>
              </w:numPr>
              <w:snapToGrid w:val="0"/>
              <w:spacing w:after="0" w:line="240" w:lineRule="auto"/>
              <w:ind w:left="158" w:hanging="158"/>
              <w:outlineLvl w:val="0"/>
              <w:rPr>
                <w:rFonts w:ascii="Times New Roman" w:hAnsi="Times New Roman"/>
                <w:bCs/>
                <w:sz w:val="18"/>
                <w:szCs w:val="18"/>
              </w:rPr>
            </w:pPr>
            <w:r>
              <w:rPr>
                <w:rFonts w:ascii="Times New Roman" w:hAnsi="Times New Roman"/>
                <w:bCs/>
                <w:sz w:val="18"/>
                <w:szCs w:val="18"/>
              </w:rPr>
              <w:t>Around 15,000</w:t>
            </w:r>
            <w:r w:rsidRPr="0013725A">
              <w:rPr>
                <w:rFonts w:ascii="Times New Roman" w:hAnsi="Times New Roman"/>
                <w:bCs/>
                <w:sz w:val="18"/>
                <w:szCs w:val="18"/>
              </w:rPr>
              <w:t xml:space="preserve"> ha of disturbed natural forests and restored providing </w:t>
            </w:r>
            <w:r>
              <w:rPr>
                <w:rFonts w:ascii="Times New Roman" w:hAnsi="Times New Roman"/>
                <w:bCs/>
                <w:sz w:val="18"/>
                <w:szCs w:val="18"/>
              </w:rPr>
              <w:t xml:space="preserve">biodiversity, ecosystem services and </w:t>
            </w:r>
            <w:r w:rsidRPr="0013725A">
              <w:rPr>
                <w:rFonts w:ascii="Times New Roman" w:hAnsi="Times New Roman"/>
                <w:bCs/>
                <w:sz w:val="18"/>
                <w:szCs w:val="18"/>
              </w:rPr>
              <w:t>economic benefits</w:t>
            </w:r>
          </w:p>
          <w:p w14:paraId="5FD3326D" w14:textId="77777777" w:rsidR="003F6D0E" w:rsidRPr="00835F00" w:rsidRDefault="003F6D0E" w:rsidP="003F6D0E">
            <w:pPr>
              <w:numPr>
                <w:ilvl w:val="0"/>
                <w:numId w:val="9"/>
              </w:numPr>
              <w:snapToGrid w:val="0"/>
              <w:spacing w:after="0" w:line="240" w:lineRule="auto"/>
              <w:ind w:left="158" w:hanging="158"/>
              <w:outlineLvl w:val="0"/>
              <w:rPr>
                <w:rFonts w:ascii="Times New Roman" w:hAnsi="Times New Roman"/>
                <w:bCs/>
                <w:sz w:val="18"/>
                <w:szCs w:val="18"/>
              </w:rPr>
            </w:pPr>
            <w:r w:rsidRPr="00835F00">
              <w:rPr>
                <w:rFonts w:ascii="Times New Roman" w:hAnsi="Times New Roman"/>
                <w:sz w:val="18"/>
                <w:szCs w:val="18"/>
              </w:rPr>
              <w:t>In addition to the 15,000 ha of SFM supported under the project, there is expectation that mainstreaming of IEM approaches into regional and local planning systems will generate additional benefits in terms of an increase in program investment and budget allocation for 150,000 ha of degraded forest lands in the revised 24 CLUPs.</w:t>
            </w:r>
          </w:p>
          <w:p w14:paraId="54CD245A" w14:textId="77777777" w:rsidR="003F6D0E" w:rsidRDefault="003F6D0E" w:rsidP="003F6D0E">
            <w:pPr>
              <w:snapToGrid w:val="0"/>
              <w:spacing w:after="0" w:line="240" w:lineRule="auto"/>
              <w:ind w:left="158"/>
              <w:outlineLvl w:val="0"/>
              <w:rPr>
                <w:rFonts w:ascii="Times New Roman" w:hAnsi="Times New Roman"/>
                <w:bCs/>
                <w:sz w:val="18"/>
                <w:szCs w:val="18"/>
              </w:rPr>
            </w:pPr>
          </w:p>
          <w:p w14:paraId="1231BE67" w14:textId="77777777" w:rsidR="007078CA" w:rsidRPr="007D74D2" w:rsidRDefault="007078CA" w:rsidP="007078CA">
            <w:pPr>
              <w:snapToGrid w:val="0"/>
              <w:spacing w:after="0" w:line="240" w:lineRule="auto"/>
              <w:outlineLvl w:val="0"/>
              <w:rPr>
                <w:rFonts w:ascii="Times New Roman" w:eastAsia="Times New Roman" w:hAnsi="Times New Roman"/>
                <w:b/>
                <w:sz w:val="18"/>
                <w:szCs w:val="18"/>
              </w:rPr>
            </w:pPr>
          </w:p>
        </w:tc>
      </w:tr>
      <w:tr w:rsidR="001A3526" w:rsidRPr="00D174B6" w14:paraId="7B15C68A" w14:textId="77777777" w:rsidTr="00B470BF">
        <w:tc>
          <w:tcPr>
            <w:tcW w:w="7219" w:type="dxa"/>
            <w:gridSpan w:val="2"/>
            <w:shd w:val="clear" w:color="auto" w:fill="EAF1DD"/>
          </w:tcPr>
          <w:p w14:paraId="4C4F7F74" w14:textId="77777777" w:rsidR="001A3526" w:rsidRPr="001A3526" w:rsidRDefault="001A3526" w:rsidP="001A3526">
            <w:pPr>
              <w:pStyle w:val="DarkList-Accent51"/>
              <w:ind w:left="0" w:right="-108"/>
              <w:rPr>
                <w:b/>
                <w:i/>
                <w:sz w:val="18"/>
                <w:szCs w:val="18"/>
              </w:rPr>
            </w:pPr>
            <w:r w:rsidRPr="001A3526">
              <w:rPr>
                <w:b/>
                <w:i/>
                <w:sz w:val="18"/>
                <w:szCs w:val="18"/>
              </w:rPr>
              <w:t>Component 2: Application of network design and integrated management of biodiversity corridors to ensure continued stability and sustainability of their biological, ecosystem services and socio-economic conservation values</w:t>
            </w:r>
          </w:p>
        </w:tc>
        <w:tc>
          <w:tcPr>
            <w:tcW w:w="3610" w:type="dxa"/>
            <w:vMerge/>
            <w:shd w:val="clear" w:color="auto" w:fill="auto"/>
          </w:tcPr>
          <w:p w14:paraId="36FEB5B0" w14:textId="77777777" w:rsidR="001A3526" w:rsidRDefault="001A3526" w:rsidP="00845F71">
            <w:pPr>
              <w:widowControl w:val="0"/>
              <w:autoSpaceDE w:val="0"/>
              <w:autoSpaceDN w:val="0"/>
              <w:adjustRightInd w:val="0"/>
              <w:spacing w:after="0" w:line="240" w:lineRule="auto"/>
              <w:rPr>
                <w:rFonts w:ascii="Times New Roman" w:eastAsia="Times New Roman" w:hAnsi="Times New Roman"/>
                <w:b/>
                <w:sz w:val="18"/>
                <w:szCs w:val="18"/>
              </w:rPr>
            </w:pPr>
          </w:p>
        </w:tc>
      </w:tr>
      <w:tr w:rsidR="001A3526" w:rsidRPr="00D174B6" w14:paraId="7E319132" w14:textId="77777777" w:rsidTr="001A3526">
        <w:tc>
          <w:tcPr>
            <w:tcW w:w="3609" w:type="dxa"/>
            <w:shd w:val="clear" w:color="auto" w:fill="auto"/>
          </w:tcPr>
          <w:p w14:paraId="50F8ADBC" w14:textId="77777777" w:rsidR="001A3526" w:rsidRPr="00D174B6" w:rsidRDefault="001A3526" w:rsidP="007078CA">
            <w:pPr>
              <w:pStyle w:val="DarkList-Accent51"/>
              <w:numPr>
                <w:ilvl w:val="0"/>
                <w:numId w:val="25"/>
              </w:numPr>
              <w:ind w:left="162" w:right="-108" w:hanging="180"/>
              <w:rPr>
                <w:b/>
                <w:bCs/>
                <w:sz w:val="18"/>
                <w:szCs w:val="18"/>
                <w:u w:val="single"/>
              </w:rPr>
            </w:pPr>
            <w:r w:rsidRPr="00D174B6">
              <w:rPr>
                <w:sz w:val="18"/>
                <w:szCs w:val="18"/>
              </w:rPr>
              <w:t xml:space="preserve">Biodiversity conservation, sustainable land and forest management, and protected areas management is not </w:t>
            </w:r>
            <w:r>
              <w:rPr>
                <w:sz w:val="18"/>
                <w:szCs w:val="18"/>
              </w:rPr>
              <w:t xml:space="preserve">fully </w:t>
            </w:r>
            <w:r w:rsidRPr="00D174B6">
              <w:rPr>
                <w:sz w:val="18"/>
                <w:szCs w:val="18"/>
              </w:rPr>
              <w:t xml:space="preserve">integrated into </w:t>
            </w:r>
            <w:r w:rsidR="009010E7">
              <w:rPr>
                <w:color w:val="000000"/>
                <w:sz w:val="18"/>
                <w:szCs w:val="18"/>
              </w:rPr>
              <w:t xml:space="preserve">regional, provincial and municipal </w:t>
            </w:r>
            <w:r w:rsidRPr="00D174B6">
              <w:rPr>
                <w:sz w:val="18"/>
                <w:szCs w:val="18"/>
              </w:rPr>
              <w:t xml:space="preserve">socio-economic development plans and processes </w:t>
            </w:r>
          </w:p>
          <w:p w14:paraId="150D6C7C" w14:textId="77777777" w:rsidR="001A3526" w:rsidRPr="00D174B6" w:rsidRDefault="001A3526" w:rsidP="007078CA">
            <w:pPr>
              <w:pStyle w:val="DarkList-Accent51"/>
              <w:numPr>
                <w:ilvl w:val="0"/>
                <w:numId w:val="5"/>
              </w:numPr>
              <w:ind w:left="162" w:right="-108" w:hanging="180"/>
              <w:rPr>
                <w:b/>
                <w:bCs/>
                <w:sz w:val="18"/>
                <w:szCs w:val="18"/>
                <w:u w:val="single"/>
              </w:rPr>
            </w:pPr>
            <w:r w:rsidRPr="00D174B6">
              <w:rPr>
                <w:bCs/>
                <w:sz w:val="18"/>
                <w:szCs w:val="18"/>
              </w:rPr>
              <w:t xml:space="preserve">Resource use management and planning does not take place at the </w:t>
            </w:r>
            <w:r w:rsidR="009010E7">
              <w:rPr>
                <w:bCs/>
                <w:sz w:val="18"/>
                <w:szCs w:val="18"/>
              </w:rPr>
              <w:t>corridor</w:t>
            </w:r>
            <w:r w:rsidRPr="00D174B6">
              <w:rPr>
                <w:bCs/>
                <w:sz w:val="18"/>
                <w:szCs w:val="18"/>
              </w:rPr>
              <w:t xml:space="preserve"> level or </w:t>
            </w:r>
            <w:r>
              <w:rPr>
                <w:bCs/>
                <w:sz w:val="18"/>
                <w:szCs w:val="18"/>
              </w:rPr>
              <w:t xml:space="preserve">adequately </w:t>
            </w:r>
            <w:r w:rsidRPr="00D174B6">
              <w:rPr>
                <w:bCs/>
                <w:sz w:val="18"/>
                <w:szCs w:val="18"/>
              </w:rPr>
              <w:t>take account of potential impacts on protected areas and biodiversity rich areas  from production landscapes</w:t>
            </w:r>
          </w:p>
          <w:p w14:paraId="414CB01F" w14:textId="77777777" w:rsidR="001A3526" w:rsidRPr="00640CCC" w:rsidRDefault="001A3526" w:rsidP="007078CA">
            <w:pPr>
              <w:pStyle w:val="DarkList-Accent51"/>
              <w:numPr>
                <w:ilvl w:val="0"/>
                <w:numId w:val="25"/>
              </w:numPr>
              <w:ind w:left="162" w:hanging="180"/>
              <w:rPr>
                <w:b/>
                <w:bCs/>
                <w:sz w:val="18"/>
                <w:szCs w:val="18"/>
                <w:u w:val="single"/>
              </w:rPr>
            </w:pPr>
            <w:r w:rsidRPr="00640CCC">
              <w:rPr>
                <w:sz w:val="18"/>
                <w:szCs w:val="18"/>
              </w:rPr>
              <w:t xml:space="preserve">Protected areas and other critical habitat areas </w:t>
            </w:r>
            <w:r>
              <w:rPr>
                <w:sz w:val="18"/>
                <w:szCs w:val="18"/>
              </w:rPr>
              <w:t xml:space="preserve">outside protected areas </w:t>
            </w:r>
            <w:r w:rsidRPr="00640CCC">
              <w:rPr>
                <w:sz w:val="18"/>
                <w:szCs w:val="18"/>
              </w:rPr>
              <w:t xml:space="preserve">are </w:t>
            </w:r>
            <w:r>
              <w:rPr>
                <w:sz w:val="18"/>
                <w:szCs w:val="18"/>
              </w:rPr>
              <w:t xml:space="preserve">somewhat </w:t>
            </w:r>
            <w:r w:rsidRPr="00640CCC">
              <w:rPr>
                <w:sz w:val="18"/>
                <w:szCs w:val="18"/>
              </w:rPr>
              <w:t>disconnected from each other</w:t>
            </w:r>
          </w:p>
          <w:p w14:paraId="1BB58770" w14:textId="77777777" w:rsidR="001A3526" w:rsidRPr="00B0327B" w:rsidRDefault="001A3526" w:rsidP="007078CA">
            <w:pPr>
              <w:pStyle w:val="DarkList-Accent51"/>
              <w:numPr>
                <w:ilvl w:val="0"/>
                <w:numId w:val="25"/>
              </w:numPr>
              <w:ind w:left="162" w:hanging="180"/>
              <w:rPr>
                <w:rFonts w:eastAsia="Times New Roman"/>
                <w:b/>
                <w:sz w:val="18"/>
                <w:szCs w:val="18"/>
              </w:rPr>
            </w:pPr>
            <w:r w:rsidRPr="00D174B6">
              <w:rPr>
                <w:rFonts w:eastAsia="Times New Roman"/>
                <w:sz w:val="18"/>
                <w:szCs w:val="18"/>
              </w:rPr>
              <w:t xml:space="preserve">Information is not available to enable effective biodiversity monitoring or </w:t>
            </w:r>
            <w:r w:rsidR="009010E7">
              <w:rPr>
                <w:rFonts w:eastAsia="Times New Roman"/>
                <w:sz w:val="18"/>
                <w:szCs w:val="18"/>
              </w:rPr>
              <w:t>corridor</w:t>
            </w:r>
            <w:r w:rsidRPr="00D174B6">
              <w:rPr>
                <w:rFonts w:eastAsia="Times New Roman"/>
                <w:sz w:val="18"/>
                <w:szCs w:val="18"/>
              </w:rPr>
              <w:t xml:space="preserve"> planning / spatial zoning within </w:t>
            </w:r>
            <w:r w:rsidR="009010E7">
              <w:rPr>
                <w:rFonts w:eastAsia="Times New Roman"/>
                <w:sz w:val="18"/>
                <w:szCs w:val="18"/>
              </w:rPr>
              <w:t xml:space="preserve">large </w:t>
            </w:r>
            <w:r>
              <w:rPr>
                <w:rFonts w:eastAsia="Times New Roman"/>
                <w:sz w:val="18"/>
                <w:szCs w:val="18"/>
              </w:rPr>
              <w:t>landscapes</w:t>
            </w:r>
            <w:r w:rsidRPr="00D174B6">
              <w:rPr>
                <w:rFonts w:eastAsia="Times New Roman"/>
                <w:sz w:val="18"/>
                <w:szCs w:val="18"/>
              </w:rPr>
              <w:t xml:space="preserve"> sites, or to measure and track the negative impacts of development, agricultural expansion, or other development processes</w:t>
            </w:r>
          </w:p>
        </w:tc>
        <w:tc>
          <w:tcPr>
            <w:tcW w:w="3610" w:type="dxa"/>
            <w:shd w:val="clear" w:color="auto" w:fill="auto"/>
          </w:tcPr>
          <w:p w14:paraId="1BD64278" w14:textId="77777777" w:rsidR="001A3526" w:rsidRPr="00D174B6" w:rsidRDefault="001A3526" w:rsidP="007078CA">
            <w:pPr>
              <w:pStyle w:val="DarkList-Accent51"/>
              <w:numPr>
                <w:ilvl w:val="0"/>
                <w:numId w:val="26"/>
              </w:numPr>
              <w:ind w:left="162" w:hanging="180"/>
              <w:rPr>
                <w:b/>
                <w:bCs/>
                <w:sz w:val="18"/>
                <w:szCs w:val="18"/>
                <w:u w:val="single"/>
              </w:rPr>
            </w:pPr>
            <w:r w:rsidRPr="00D174B6">
              <w:rPr>
                <w:sz w:val="18"/>
                <w:szCs w:val="18"/>
              </w:rPr>
              <w:t xml:space="preserve">Biodiversity conservation, sustainable management of land and forests, and PA management consolidated within </w:t>
            </w:r>
            <w:r w:rsidR="009010E7">
              <w:rPr>
                <w:sz w:val="18"/>
                <w:szCs w:val="18"/>
              </w:rPr>
              <w:t xml:space="preserve">biodiversity corridors </w:t>
            </w:r>
            <w:r w:rsidRPr="00D174B6">
              <w:rPr>
                <w:sz w:val="18"/>
                <w:szCs w:val="18"/>
              </w:rPr>
              <w:t xml:space="preserve">and aligned with existing </w:t>
            </w:r>
            <w:r w:rsidR="009010E7">
              <w:rPr>
                <w:color w:val="000000"/>
                <w:sz w:val="18"/>
                <w:szCs w:val="18"/>
              </w:rPr>
              <w:t xml:space="preserve">regional, provincial and municipal </w:t>
            </w:r>
            <w:r w:rsidRPr="00D174B6">
              <w:rPr>
                <w:sz w:val="18"/>
                <w:szCs w:val="18"/>
              </w:rPr>
              <w:t xml:space="preserve">planning and management structures </w:t>
            </w:r>
          </w:p>
          <w:p w14:paraId="7402B7EC" w14:textId="77777777" w:rsidR="001A3526" w:rsidRPr="00D174B6" w:rsidRDefault="001A3526" w:rsidP="007078CA">
            <w:pPr>
              <w:pStyle w:val="DarkList-Accent51"/>
              <w:numPr>
                <w:ilvl w:val="0"/>
                <w:numId w:val="26"/>
              </w:numPr>
              <w:ind w:left="162" w:hanging="180"/>
              <w:rPr>
                <w:b/>
                <w:bCs/>
                <w:sz w:val="18"/>
                <w:szCs w:val="18"/>
                <w:u w:val="single"/>
              </w:rPr>
            </w:pPr>
            <w:r w:rsidRPr="00D174B6">
              <w:rPr>
                <w:sz w:val="18"/>
                <w:szCs w:val="18"/>
              </w:rPr>
              <w:t xml:space="preserve">Multi-stakeholder </w:t>
            </w:r>
            <w:r>
              <w:rPr>
                <w:sz w:val="18"/>
                <w:szCs w:val="18"/>
              </w:rPr>
              <w:t xml:space="preserve">participation in </w:t>
            </w:r>
            <w:r w:rsidR="009010E7">
              <w:rPr>
                <w:sz w:val="18"/>
                <w:szCs w:val="18"/>
              </w:rPr>
              <w:t xml:space="preserve">biodiversity corridor decision-making </w:t>
            </w:r>
            <w:r w:rsidRPr="00D174B6">
              <w:rPr>
                <w:sz w:val="18"/>
                <w:szCs w:val="18"/>
              </w:rPr>
              <w:t xml:space="preserve">strengthened </w:t>
            </w:r>
          </w:p>
          <w:p w14:paraId="78D2F45E" w14:textId="77777777" w:rsidR="001A3526" w:rsidRPr="00D174B6" w:rsidRDefault="001A3526" w:rsidP="007078CA">
            <w:pPr>
              <w:pStyle w:val="DarkList-Accent51"/>
              <w:numPr>
                <w:ilvl w:val="0"/>
                <w:numId w:val="26"/>
              </w:numPr>
              <w:ind w:left="162" w:hanging="180"/>
              <w:rPr>
                <w:b/>
                <w:bCs/>
                <w:sz w:val="18"/>
                <w:szCs w:val="18"/>
                <w:u w:val="single"/>
              </w:rPr>
            </w:pPr>
            <w:r w:rsidRPr="00D174B6">
              <w:rPr>
                <w:sz w:val="18"/>
                <w:szCs w:val="18"/>
              </w:rPr>
              <w:t xml:space="preserve">Integrated strategies in place for </w:t>
            </w:r>
            <w:r w:rsidR="009010E7">
              <w:rPr>
                <w:sz w:val="18"/>
                <w:szCs w:val="18"/>
              </w:rPr>
              <w:t xml:space="preserve">two biodiversity corridors </w:t>
            </w:r>
          </w:p>
          <w:p w14:paraId="266569CF" w14:textId="77777777" w:rsidR="001A3526" w:rsidRPr="00D174B6" w:rsidRDefault="001A3526" w:rsidP="007078CA">
            <w:pPr>
              <w:pStyle w:val="DarkList-Accent51"/>
              <w:numPr>
                <w:ilvl w:val="0"/>
                <w:numId w:val="26"/>
              </w:numPr>
              <w:ind w:left="162" w:hanging="180"/>
              <w:rPr>
                <w:b/>
                <w:bCs/>
                <w:sz w:val="18"/>
                <w:szCs w:val="18"/>
                <w:u w:val="single"/>
              </w:rPr>
            </w:pPr>
            <w:r w:rsidRPr="00D174B6">
              <w:rPr>
                <w:sz w:val="18"/>
                <w:szCs w:val="18"/>
              </w:rPr>
              <w:t xml:space="preserve">PA management strengthened and integrated into overall land and resource use planning frameworks </w:t>
            </w:r>
            <w:r>
              <w:rPr>
                <w:sz w:val="18"/>
                <w:szCs w:val="18"/>
              </w:rPr>
              <w:t>in surrounding areas</w:t>
            </w:r>
          </w:p>
          <w:p w14:paraId="30D7AA69" w14:textId="77777777" w:rsidR="001A3526" w:rsidRPr="00B0327B" w:rsidRDefault="001A3526" w:rsidP="009010E7">
            <w:pPr>
              <w:pStyle w:val="DarkList-Accent51"/>
              <w:ind w:left="162"/>
              <w:rPr>
                <w:rFonts w:eastAsia="Times New Roman"/>
                <w:b/>
                <w:sz w:val="18"/>
                <w:szCs w:val="18"/>
              </w:rPr>
            </w:pPr>
          </w:p>
        </w:tc>
        <w:tc>
          <w:tcPr>
            <w:tcW w:w="3610" w:type="dxa"/>
            <w:vMerge/>
            <w:shd w:val="clear" w:color="auto" w:fill="auto"/>
          </w:tcPr>
          <w:p w14:paraId="7196D064" w14:textId="77777777" w:rsidR="001A3526" w:rsidRDefault="001A3526" w:rsidP="00845F71">
            <w:pPr>
              <w:widowControl w:val="0"/>
              <w:autoSpaceDE w:val="0"/>
              <w:autoSpaceDN w:val="0"/>
              <w:adjustRightInd w:val="0"/>
              <w:spacing w:after="0" w:line="240" w:lineRule="auto"/>
              <w:rPr>
                <w:rFonts w:ascii="Times New Roman" w:eastAsia="Times New Roman" w:hAnsi="Times New Roman"/>
                <w:b/>
                <w:sz w:val="18"/>
                <w:szCs w:val="18"/>
              </w:rPr>
            </w:pPr>
          </w:p>
        </w:tc>
      </w:tr>
      <w:tr w:rsidR="001A3526" w:rsidRPr="00D174B6" w14:paraId="409E4F06" w14:textId="77777777" w:rsidTr="00B470BF">
        <w:tc>
          <w:tcPr>
            <w:tcW w:w="7219" w:type="dxa"/>
            <w:gridSpan w:val="2"/>
            <w:shd w:val="clear" w:color="auto" w:fill="EAF1DD"/>
          </w:tcPr>
          <w:p w14:paraId="6BA35B0E" w14:textId="77777777" w:rsidR="001A3526" w:rsidRPr="001A3526" w:rsidRDefault="001A3526" w:rsidP="001A3526">
            <w:pPr>
              <w:pStyle w:val="DarkList-Accent51"/>
              <w:ind w:left="0" w:right="-108"/>
              <w:rPr>
                <w:b/>
                <w:i/>
                <w:sz w:val="18"/>
                <w:szCs w:val="18"/>
              </w:rPr>
            </w:pPr>
            <w:r w:rsidRPr="001A3526">
              <w:rPr>
                <w:b/>
                <w:i/>
                <w:sz w:val="18"/>
                <w:szCs w:val="18"/>
              </w:rPr>
              <w:t>Component 3: Community-based sustainable use and management systems in the two pilot biodiversity corridor system in the Philippines</w:t>
            </w:r>
          </w:p>
        </w:tc>
        <w:tc>
          <w:tcPr>
            <w:tcW w:w="3610" w:type="dxa"/>
            <w:vMerge/>
            <w:shd w:val="clear" w:color="auto" w:fill="auto"/>
          </w:tcPr>
          <w:p w14:paraId="34FF1C98" w14:textId="77777777" w:rsidR="001A3526" w:rsidRDefault="001A3526" w:rsidP="00845F71">
            <w:pPr>
              <w:widowControl w:val="0"/>
              <w:autoSpaceDE w:val="0"/>
              <w:autoSpaceDN w:val="0"/>
              <w:adjustRightInd w:val="0"/>
              <w:spacing w:after="0" w:line="240" w:lineRule="auto"/>
              <w:rPr>
                <w:rFonts w:ascii="Times New Roman" w:eastAsia="Times New Roman" w:hAnsi="Times New Roman"/>
                <w:b/>
                <w:sz w:val="18"/>
                <w:szCs w:val="18"/>
              </w:rPr>
            </w:pPr>
          </w:p>
        </w:tc>
      </w:tr>
      <w:tr w:rsidR="001A3526" w:rsidRPr="00D174B6" w14:paraId="68AD3C1A" w14:textId="77777777" w:rsidTr="001A3526">
        <w:tc>
          <w:tcPr>
            <w:tcW w:w="3609" w:type="dxa"/>
            <w:shd w:val="clear" w:color="auto" w:fill="auto"/>
          </w:tcPr>
          <w:p w14:paraId="0A819AC9" w14:textId="77777777" w:rsidR="009010E7" w:rsidRPr="009010E7" w:rsidRDefault="009010E7" w:rsidP="007078CA">
            <w:pPr>
              <w:pStyle w:val="DarkList-Accent51"/>
              <w:numPr>
                <w:ilvl w:val="0"/>
                <w:numId w:val="5"/>
              </w:numPr>
              <w:ind w:left="180" w:right="-108" w:hanging="180"/>
              <w:rPr>
                <w:b/>
                <w:bCs/>
                <w:sz w:val="18"/>
                <w:szCs w:val="18"/>
                <w:u w:val="single"/>
              </w:rPr>
            </w:pPr>
            <w:r>
              <w:rPr>
                <w:sz w:val="18"/>
                <w:szCs w:val="18"/>
              </w:rPr>
              <w:t>D</w:t>
            </w:r>
            <w:r w:rsidRPr="00D174B6">
              <w:rPr>
                <w:sz w:val="18"/>
                <w:szCs w:val="18"/>
              </w:rPr>
              <w:t xml:space="preserve">evelopment </w:t>
            </w:r>
            <w:r>
              <w:rPr>
                <w:sz w:val="18"/>
                <w:szCs w:val="18"/>
              </w:rPr>
              <w:t>can lead</w:t>
            </w:r>
            <w:r w:rsidRPr="00D174B6">
              <w:rPr>
                <w:sz w:val="18"/>
                <w:szCs w:val="18"/>
              </w:rPr>
              <w:t xml:space="preserve"> to deforestation and degradation of native forest, threatening globally significant biodiversity and results in increasing land degradation, loss of ecosystem services, </w:t>
            </w:r>
            <w:r>
              <w:rPr>
                <w:sz w:val="18"/>
                <w:szCs w:val="18"/>
              </w:rPr>
              <w:t xml:space="preserve">etc. </w:t>
            </w:r>
          </w:p>
          <w:p w14:paraId="37C5644B" w14:textId="77777777" w:rsidR="009010E7" w:rsidRPr="00640CCC" w:rsidRDefault="009010E7" w:rsidP="007078CA">
            <w:pPr>
              <w:pStyle w:val="DarkList-Accent51"/>
              <w:numPr>
                <w:ilvl w:val="0"/>
                <w:numId w:val="5"/>
              </w:numPr>
              <w:ind w:left="180" w:hanging="180"/>
              <w:rPr>
                <w:b/>
                <w:bCs/>
                <w:sz w:val="18"/>
                <w:szCs w:val="18"/>
                <w:u w:val="single"/>
              </w:rPr>
            </w:pPr>
            <w:r w:rsidRPr="00640CCC">
              <w:rPr>
                <w:sz w:val="18"/>
                <w:szCs w:val="18"/>
              </w:rPr>
              <w:t>Tourism development does not fully address needs of local communities and channel adequate benefits to local communities</w:t>
            </w:r>
          </w:p>
          <w:p w14:paraId="3376904C" w14:textId="77777777" w:rsidR="009010E7" w:rsidRPr="00D174B6" w:rsidRDefault="009010E7" w:rsidP="007078CA">
            <w:pPr>
              <w:pStyle w:val="DarkList-Accent51"/>
              <w:numPr>
                <w:ilvl w:val="0"/>
                <w:numId w:val="5"/>
              </w:numPr>
              <w:ind w:left="180" w:hanging="180"/>
              <w:rPr>
                <w:b/>
                <w:bCs/>
                <w:sz w:val="18"/>
                <w:szCs w:val="18"/>
                <w:u w:val="single"/>
              </w:rPr>
            </w:pPr>
            <w:r w:rsidRPr="00D174B6">
              <w:rPr>
                <w:sz w:val="18"/>
                <w:szCs w:val="18"/>
              </w:rPr>
              <w:t xml:space="preserve">Some communities / residents </w:t>
            </w:r>
            <w:r>
              <w:rPr>
                <w:sz w:val="18"/>
                <w:szCs w:val="18"/>
              </w:rPr>
              <w:t>within PAs</w:t>
            </w:r>
            <w:r w:rsidRPr="00D174B6">
              <w:rPr>
                <w:sz w:val="18"/>
                <w:szCs w:val="18"/>
              </w:rPr>
              <w:t xml:space="preserve"> rely on unsustainable resource uses (overharvesting</w:t>
            </w:r>
            <w:r>
              <w:rPr>
                <w:sz w:val="18"/>
                <w:szCs w:val="18"/>
              </w:rPr>
              <w:t xml:space="preserve"> of forest products</w:t>
            </w:r>
            <w:r w:rsidRPr="00D174B6">
              <w:rPr>
                <w:sz w:val="18"/>
                <w:szCs w:val="18"/>
              </w:rPr>
              <w:t>; hunting; etc.) due to a lack of experience or knowhow on sustainable livelihood options and a lack of incentive mechanisms for sustainable resource use</w:t>
            </w:r>
          </w:p>
          <w:p w14:paraId="352B60CE" w14:textId="77777777" w:rsidR="001A3526" w:rsidRPr="009010E7" w:rsidRDefault="009010E7" w:rsidP="007078CA">
            <w:pPr>
              <w:pStyle w:val="DarkList-Accent51"/>
              <w:numPr>
                <w:ilvl w:val="0"/>
                <w:numId w:val="5"/>
              </w:numPr>
              <w:ind w:left="180" w:hanging="180"/>
              <w:rPr>
                <w:rFonts w:eastAsia="Times New Roman"/>
                <w:b/>
                <w:sz w:val="18"/>
                <w:szCs w:val="18"/>
              </w:rPr>
            </w:pPr>
            <w:r w:rsidRPr="00D174B6">
              <w:rPr>
                <w:sz w:val="18"/>
                <w:szCs w:val="18"/>
              </w:rPr>
              <w:t xml:space="preserve">Lack of business development plans to guide biodiversity-friendly </w:t>
            </w:r>
            <w:r>
              <w:rPr>
                <w:sz w:val="18"/>
                <w:szCs w:val="18"/>
              </w:rPr>
              <w:t xml:space="preserve">agricultural and tourism, </w:t>
            </w:r>
            <w:r w:rsidRPr="00D174B6">
              <w:rPr>
                <w:sz w:val="18"/>
                <w:szCs w:val="18"/>
              </w:rPr>
              <w:t xml:space="preserve">results in damaging practices that degrade biodiversity and ecosystem services. </w:t>
            </w:r>
          </w:p>
        </w:tc>
        <w:tc>
          <w:tcPr>
            <w:tcW w:w="3610" w:type="dxa"/>
            <w:shd w:val="clear" w:color="auto" w:fill="auto"/>
          </w:tcPr>
          <w:p w14:paraId="50378643" w14:textId="77777777" w:rsidR="009010E7" w:rsidRPr="00D174B6" w:rsidRDefault="009010E7" w:rsidP="007078CA">
            <w:pPr>
              <w:pStyle w:val="DarkList-Accent51"/>
              <w:numPr>
                <w:ilvl w:val="0"/>
                <w:numId w:val="26"/>
              </w:numPr>
              <w:ind w:left="162" w:hanging="180"/>
              <w:rPr>
                <w:b/>
                <w:bCs/>
                <w:sz w:val="18"/>
                <w:szCs w:val="18"/>
                <w:u w:val="single"/>
              </w:rPr>
            </w:pPr>
            <w:r w:rsidRPr="00D174B6">
              <w:rPr>
                <w:sz w:val="18"/>
                <w:szCs w:val="18"/>
              </w:rPr>
              <w:t xml:space="preserve">Forest landscapes restored in order to provide important </w:t>
            </w:r>
            <w:r>
              <w:rPr>
                <w:sz w:val="18"/>
                <w:szCs w:val="18"/>
              </w:rPr>
              <w:t xml:space="preserve">habitat for species </w:t>
            </w:r>
            <w:r w:rsidRPr="00D174B6">
              <w:rPr>
                <w:sz w:val="18"/>
                <w:szCs w:val="18"/>
              </w:rPr>
              <w:t xml:space="preserve">and functional connectivity </w:t>
            </w:r>
          </w:p>
          <w:p w14:paraId="31A4EE5D" w14:textId="77777777" w:rsidR="009010E7" w:rsidRPr="00D174B6" w:rsidRDefault="009010E7" w:rsidP="007078CA">
            <w:pPr>
              <w:pStyle w:val="DarkList-Accent51"/>
              <w:numPr>
                <w:ilvl w:val="0"/>
                <w:numId w:val="24"/>
              </w:numPr>
              <w:ind w:left="162" w:right="-108" w:hanging="180"/>
              <w:rPr>
                <w:b/>
                <w:bCs/>
                <w:sz w:val="18"/>
                <w:szCs w:val="18"/>
                <w:u w:val="single"/>
              </w:rPr>
            </w:pPr>
            <w:r>
              <w:rPr>
                <w:sz w:val="18"/>
                <w:szCs w:val="18"/>
              </w:rPr>
              <w:t>B</w:t>
            </w:r>
            <w:r w:rsidRPr="00D174B6">
              <w:rPr>
                <w:sz w:val="18"/>
                <w:szCs w:val="18"/>
              </w:rPr>
              <w:t xml:space="preserve">iodiversity-friendly </w:t>
            </w:r>
            <w:r>
              <w:rPr>
                <w:sz w:val="18"/>
                <w:szCs w:val="18"/>
              </w:rPr>
              <w:t xml:space="preserve">and revenue sharing </w:t>
            </w:r>
            <w:r w:rsidRPr="00D174B6">
              <w:rPr>
                <w:sz w:val="18"/>
                <w:szCs w:val="18"/>
              </w:rPr>
              <w:t xml:space="preserve">standards for tourism development / operations </w:t>
            </w:r>
            <w:r>
              <w:rPr>
                <w:sz w:val="18"/>
                <w:szCs w:val="18"/>
              </w:rPr>
              <w:t>for biodiversity corridors</w:t>
            </w:r>
          </w:p>
          <w:p w14:paraId="5590448C" w14:textId="77777777" w:rsidR="009010E7" w:rsidRPr="00C10B44" w:rsidRDefault="009010E7" w:rsidP="007078CA">
            <w:pPr>
              <w:pStyle w:val="DarkList-Accent51"/>
              <w:numPr>
                <w:ilvl w:val="0"/>
                <w:numId w:val="26"/>
              </w:numPr>
              <w:ind w:left="162" w:hanging="180"/>
              <w:rPr>
                <w:b/>
                <w:bCs/>
                <w:sz w:val="18"/>
                <w:szCs w:val="18"/>
                <w:u w:val="single"/>
              </w:rPr>
            </w:pPr>
            <w:r w:rsidRPr="00D174B6">
              <w:rPr>
                <w:rFonts w:eastAsia="Times New Roman"/>
                <w:sz w:val="18"/>
                <w:szCs w:val="18"/>
              </w:rPr>
              <w:t>Sustainable livelihoods activities  benefiting local residents and reducing their negative impacts on biodiversity and ecosystem functioning</w:t>
            </w:r>
          </w:p>
          <w:p w14:paraId="22E2C15E" w14:textId="77777777" w:rsidR="009010E7" w:rsidRPr="00C10B44" w:rsidRDefault="009010E7" w:rsidP="007078CA">
            <w:pPr>
              <w:pStyle w:val="DarkList-Accent51"/>
              <w:numPr>
                <w:ilvl w:val="0"/>
                <w:numId w:val="26"/>
              </w:numPr>
              <w:ind w:left="162" w:hanging="180"/>
              <w:rPr>
                <w:b/>
                <w:bCs/>
                <w:sz w:val="18"/>
                <w:szCs w:val="18"/>
                <w:u w:val="single"/>
              </w:rPr>
            </w:pPr>
            <w:r>
              <w:rPr>
                <w:rFonts w:eastAsia="Times New Roman"/>
                <w:sz w:val="18"/>
                <w:szCs w:val="18"/>
              </w:rPr>
              <w:t>Improved productivity and incomes from previously degraded agricultural lands</w:t>
            </w:r>
          </w:p>
          <w:p w14:paraId="0C9312A5" w14:textId="77777777" w:rsidR="009010E7" w:rsidRPr="00D174B6" w:rsidRDefault="009010E7" w:rsidP="007078CA">
            <w:pPr>
              <w:pStyle w:val="DarkList-Accent51"/>
              <w:numPr>
                <w:ilvl w:val="0"/>
                <w:numId w:val="26"/>
              </w:numPr>
              <w:ind w:left="162" w:hanging="180"/>
              <w:rPr>
                <w:b/>
                <w:bCs/>
                <w:sz w:val="18"/>
                <w:szCs w:val="18"/>
                <w:u w:val="single"/>
              </w:rPr>
            </w:pPr>
            <w:r>
              <w:rPr>
                <w:rFonts w:eastAsia="Times New Roman"/>
                <w:sz w:val="18"/>
                <w:szCs w:val="18"/>
              </w:rPr>
              <w:t>Degraded lands (including mined out areas) providing multiple benefits to local communities</w:t>
            </w:r>
          </w:p>
          <w:p w14:paraId="6D072C0D" w14:textId="77777777" w:rsidR="001A3526" w:rsidRPr="001A3526" w:rsidRDefault="001A3526" w:rsidP="001A3526">
            <w:pPr>
              <w:pStyle w:val="DarkList-Accent51"/>
              <w:ind w:left="0" w:right="-108"/>
              <w:rPr>
                <w:b/>
                <w:sz w:val="18"/>
                <w:szCs w:val="18"/>
              </w:rPr>
            </w:pPr>
          </w:p>
        </w:tc>
        <w:tc>
          <w:tcPr>
            <w:tcW w:w="3610" w:type="dxa"/>
            <w:vMerge/>
            <w:shd w:val="clear" w:color="auto" w:fill="auto"/>
          </w:tcPr>
          <w:p w14:paraId="48A21919" w14:textId="77777777" w:rsidR="001A3526" w:rsidRDefault="001A3526" w:rsidP="00845F71">
            <w:pPr>
              <w:widowControl w:val="0"/>
              <w:autoSpaceDE w:val="0"/>
              <w:autoSpaceDN w:val="0"/>
              <w:adjustRightInd w:val="0"/>
              <w:spacing w:after="0" w:line="240" w:lineRule="auto"/>
              <w:rPr>
                <w:rFonts w:ascii="Times New Roman" w:eastAsia="Times New Roman" w:hAnsi="Times New Roman"/>
                <w:b/>
                <w:sz w:val="18"/>
                <w:szCs w:val="18"/>
              </w:rPr>
            </w:pPr>
          </w:p>
        </w:tc>
      </w:tr>
      <w:tr w:rsidR="001A3526" w:rsidRPr="00D174B6" w14:paraId="6F7977DD" w14:textId="77777777" w:rsidTr="00B470BF">
        <w:tc>
          <w:tcPr>
            <w:tcW w:w="7219" w:type="dxa"/>
            <w:gridSpan w:val="2"/>
            <w:shd w:val="clear" w:color="auto" w:fill="EAF1DD"/>
          </w:tcPr>
          <w:p w14:paraId="71EED758" w14:textId="77777777" w:rsidR="001A3526" w:rsidRPr="001A3526" w:rsidRDefault="001A3526" w:rsidP="001A3526">
            <w:pPr>
              <w:pStyle w:val="DarkList-Accent51"/>
              <w:ind w:left="0" w:right="-108"/>
              <w:rPr>
                <w:b/>
                <w:i/>
                <w:sz w:val="18"/>
                <w:szCs w:val="18"/>
              </w:rPr>
            </w:pPr>
            <w:r w:rsidRPr="001A3526">
              <w:rPr>
                <w:rFonts w:eastAsia="Times New Roman"/>
                <w:b/>
                <w:i/>
                <w:color w:val="000000"/>
                <w:sz w:val="18"/>
                <w:szCs w:val="18"/>
              </w:rPr>
              <w:t xml:space="preserve">Component 4: </w:t>
            </w:r>
            <w:r w:rsidRPr="001A3526">
              <w:rPr>
                <w:b/>
                <w:i/>
                <w:sz w:val="18"/>
                <w:szCs w:val="18"/>
              </w:rPr>
              <w:t>Knowledge management, gender mainstreaming, learning and monitoring and evaluation</w:t>
            </w:r>
          </w:p>
        </w:tc>
        <w:tc>
          <w:tcPr>
            <w:tcW w:w="3610" w:type="dxa"/>
            <w:vMerge/>
            <w:shd w:val="clear" w:color="auto" w:fill="auto"/>
          </w:tcPr>
          <w:p w14:paraId="6BD18F9B" w14:textId="77777777" w:rsidR="001A3526" w:rsidRDefault="001A3526" w:rsidP="00845F71">
            <w:pPr>
              <w:widowControl w:val="0"/>
              <w:autoSpaceDE w:val="0"/>
              <w:autoSpaceDN w:val="0"/>
              <w:adjustRightInd w:val="0"/>
              <w:spacing w:after="0" w:line="240" w:lineRule="auto"/>
              <w:rPr>
                <w:rFonts w:ascii="Times New Roman" w:eastAsia="Times New Roman" w:hAnsi="Times New Roman"/>
                <w:b/>
                <w:sz w:val="18"/>
                <w:szCs w:val="18"/>
              </w:rPr>
            </w:pPr>
          </w:p>
        </w:tc>
      </w:tr>
      <w:tr w:rsidR="009010E7" w:rsidRPr="00D174B6" w14:paraId="2E0DB154" w14:textId="77777777" w:rsidTr="00845F71">
        <w:tc>
          <w:tcPr>
            <w:tcW w:w="3609" w:type="dxa"/>
            <w:shd w:val="clear" w:color="auto" w:fill="auto"/>
          </w:tcPr>
          <w:p w14:paraId="01E0B90B" w14:textId="77777777" w:rsidR="009010E7" w:rsidRDefault="009010E7" w:rsidP="007078CA">
            <w:pPr>
              <w:pStyle w:val="DarkList-Accent51"/>
              <w:numPr>
                <w:ilvl w:val="0"/>
                <w:numId w:val="27"/>
              </w:numPr>
              <w:ind w:left="180" w:hanging="180"/>
              <w:rPr>
                <w:sz w:val="18"/>
                <w:szCs w:val="18"/>
              </w:rPr>
            </w:pPr>
            <w:r w:rsidRPr="00B0327B">
              <w:rPr>
                <w:sz w:val="18"/>
                <w:szCs w:val="18"/>
              </w:rPr>
              <w:t xml:space="preserve">Key stakeholders are unaware of the damaging impacts of their actions on fragile ecosystems and biodiversity, the economic implications of this degradation, regulations to protect them and the penalties for breaking these. </w:t>
            </w:r>
          </w:p>
          <w:p w14:paraId="1247AE14" w14:textId="77777777" w:rsidR="009010E7" w:rsidRPr="00F13166" w:rsidRDefault="009010E7" w:rsidP="007078CA">
            <w:pPr>
              <w:pStyle w:val="DarkList-Accent51"/>
              <w:numPr>
                <w:ilvl w:val="0"/>
                <w:numId w:val="27"/>
              </w:numPr>
              <w:ind w:left="180" w:hanging="180"/>
              <w:rPr>
                <w:sz w:val="21"/>
                <w:szCs w:val="21"/>
              </w:rPr>
            </w:pPr>
            <w:r w:rsidRPr="00F13166">
              <w:rPr>
                <w:rFonts w:eastAsia="Times New Roman"/>
                <w:sz w:val="18"/>
                <w:szCs w:val="18"/>
              </w:rPr>
              <w:t xml:space="preserve">Information is not </w:t>
            </w:r>
            <w:r>
              <w:rPr>
                <w:rFonts w:eastAsia="Times New Roman"/>
                <w:sz w:val="18"/>
                <w:szCs w:val="18"/>
              </w:rPr>
              <w:t xml:space="preserve">readily </w:t>
            </w:r>
            <w:r w:rsidRPr="00F13166">
              <w:rPr>
                <w:rFonts w:eastAsia="Times New Roman"/>
                <w:sz w:val="18"/>
                <w:szCs w:val="18"/>
              </w:rPr>
              <w:t>available to enable effective biodiversity monitoring within PAs sites, or to measure and track the negative impacts of development</w:t>
            </w:r>
          </w:p>
        </w:tc>
        <w:tc>
          <w:tcPr>
            <w:tcW w:w="3610" w:type="dxa"/>
            <w:shd w:val="clear" w:color="auto" w:fill="auto"/>
          </w:tcPr>
          <w:p w14:paraId="569F9D00" w14:textId="77777777" w:rsidR="009010E7" w:rsidRPr="00F13166" w:rsidRDefault="009010E7" w:rsidP="007078CA">
            <w:pPr>
              <w:pStyle w:val="DarkList-Accent51"/>
              <w:keepNext/>
              <w:framePr w:w="3801" w:h="4681" w:hSpace="180" w:wrap="around" w:vAnchor="text" w:hAnchor="page" w:x="7141" w:y="1441"/>
              <w:numPr>
                <w:ilvl w:val="0"/>
                <w:numId w:val="28"/>
              </w:numPr>
              <w:ind w:left="261" w:hanging="261"/>
              <w:outlineLvl w:val="8"/>
              <w:rPr>
                <w:rFonts w:eastAsia="Times New Roman"/>
                <w:sz w:val="18"/>
                <w:szCs w:val="18"/>
              </w:rPr>
            </w:pPr>
            <w:r>
              <w:rPr>
                <w:rFonts w:eastAsia="Times New Roman"/>
                <w:sz w:val="18"/>
                <w:szCs w:val="18"/>
              </w:rPr>
              <w:t xml:space="preserve">Increased awareness of stakeholders and local communities and broad support for PAs and recognition of their multiple benefits and contributions to local economies </w:t>
            </w:r>
          </w:p>
          <w:p w14:paraId="740D261A" w14:textId="77777777" w:rsidR="009010E7" w:rsidRPr="00B0327B" w:rsidRDefault="009010E7" w:rsidP="007078CA">
            <w:pPr>
              <w:pStyle w:val="DarkList-Accent51"/>
              <w:numPr>
                <w:ilvl w:val="0"/>
                <w:numId w:val="28"/>
              </w:numPr>
              <w:ind w:left="261" w:hanging="261"/>
              <w:rPr>
                <w:b/>
                <w:bCs/>
                <w:sz w:val="18"/>
                <w:szCs w:val="18"/>
                <w:u w:val="single"/>
              </w:rPr>
            </w:pPr>
            <w:r w:rsidRPr="00B0327B">
              <w:rPr>
                <w:rFonts w:eastAsia="Times New Roman"/>
                <w:sz w:val="18"/>
                <w:szCs w:val="18"/>
              </w:rPr>
              <w:t xml:space="preserve">Strengthened monitoring and reporting systems for </w:t>
            </w:r>
            <w:r>
              <w:rPr>
                <w:rFonts w:eastAsia="Times New Roman"/>
                <w:sz w:val="18"/>
                <w:szCs w:val="18"/>
              </w:rPr>
              <w:t>PAs</w:t>
            </w:r>
            <w:r w:rsidRPr="00B0327B">
              <w:rPr>
                <w:rFonts w:eastAsia="Times New Roman"/>
                <w:sz w:val="18"/>
                <w:szCs w:val="18"/>
              </w:rPr>
              <w:t xml:space="preserve"> and their management effectiveness collated and reported at a national level </w:t>
            </w:r>
          </w:p>
          <w:p w14:paraId="53109383" w14:textId="77777777" w:rsidR="009010E7" w:rsidRPr="007078CA" w:rsidRDefault="009010E7" w:rsidP="007078CA">
            <w:pPr>
              <w:numPr>
                <w:ilvl w:val="0"/>
                <w:numId w:val="28"/>
              </w:numPr>
              <w:snapToGrid w:val="0"/>
              <w:spacing w:after="0" w:line="240" w:lineRule="auto"/>
              <w:ind w:left="261" w:hanging="261"/>
              <w:outlineLvl w:val="0"/>
              <w:rPr>
                <w:rFonts w:ascii="Times New Roman" w:hAnsi="Times New Roman"/>
                <w:color w:val="000000"/>
                <w:sz w:val="20"/>
                <w:szCs w:val="20"/>
              </w:rPr>
            </w:pPr>
            <w:r w:rsidRPr="00B0327B">
              <w:rPr>
                <w:rFonts w:ascii="Times New Roman" w:hAnsi="Times New Roman"/>
                <w:color w:val="000000"/>
                <w:sz w:val="18"/>
                <w:szCs w:val="18"/>
              </w:rPr>
              <w:t>Enhancement of learning network for transmission of best practices and fit-for-purpose science</w:t>
            </w:r>
            <w:r w:rsidRPr="00B0327B">
              <w:rPr>
                <w:rFonts w:ascii="Times New Roman" w:hAnsi="Times New Roman"/>
                <w:color w:val="000000"/>
                <w:sz w:val="20"/>
                <w:szCs w:val="20"/>
              </w:rPr>
              <w:t xml:space="preserve">. </w:t>
            </w:r>
          </w:p>
        </w:tc>
        <w:tc>
          <w:tcPr>
            <w:tcW w:w="3610" w:type="dxa"/>
            <w:vMerge/>
            <w:shd w:val="clear" w:color="auto" w:fill="auto"/>
          </w:tcPr>
          <w:p w14:paraId="238601FE" w14:textId="77777777" w:rsidR="009010E7" w:rsidRDefault="009010E7" w:rsidP="00845F71">
            <w:pPr>
              <w:widowControl w:val="0"/>
              <w:autoSpaceDE w:val="0"/>
              <w:autoSpaceDN w:val="0"/>
              <w:adjustRightInd w:val="0"/>
              <w:spacing w:after="0" w:line="240" w:lineRule="auto"/>
              <w:rPr>
                <w:rFonts w:ascii="Times New Roman" w:eastAsia="Times New Roman" w:hAnsi="Times New Roman"/>
                <w:b/>
                <w:sz w:val="18"/>
                <w:szCs w:val="18"/>
              </w:rPr>
            </w:pPr>
          </w:p>
        </w:tc>
      </w:tr>
    </w:tbl>
    <w:p w14:paraId="0F3CABC7" w14:textId="77777777" w:rsidR="00991B46" w:rsidRDefault="00991B46" w:rsidP="00991B46">
      <w:pPr>
        <w:widowControl w:val="0"/>
        <w:autoSpaceDE w:val="0"/>
        <w:autoSpaceDN w:val="0"/>
        <w:adjustRightInd w:val="0"/>
        <w:spacing w:after="0" w:line="240" w:lineRule="auto"/>
        <w:jc w:val="both"/>
        <w:rPr>
          <w:rFonts w:ascii="Times New Roman" w:eastAsia="Times New Roman" w:hAnsi="Times New Roman"/>
          <w:sz w:val="20"/>
          <w:szCs w:val="20"/>
        </w:rPr>
      </w:pPr>
    </w:p>
    <w:p w14:paraId="133A5BF2" w14:textId="77777777" w:rsidR="00E851A9" w:rsidRPr="004C536A" w:rsidRDefault="00A70441" w:rsidP="00E851A9">
      <w:pPr>
        <w:jc w:val="both"/>
        <w:rPr>
          <w:rFonts w:ascii="Times New Roman" w:hAnsi="Times New Roman"/>
          <w:b/>
          <w:i/>
          <w:sz w:val="20"/>
          <w:szCs w:val="20"/>
        </w:rPr>
      </w:pPr>
      <w:r>
        <w:rPr>
          <w:rFonts w:ascii="Times New Roman" w:hAnsi="Times New Roman"/>
          <w:b/>
          <w:i/>
          <w:sz w:val="20"/>
          <w:szCs w:val="20"/>
        </w:rPr>
        <w:t>7) I</w:t>
      </w:r>
      <w:r w:rsidR="00E851A9" w:rsidRPr="004C536A">
        <w:rPr>
          <w:rFonts w:ascii="Times New Roman" w:hAnsi="Times New Roman"/>
          <w:b/>
          <w:i/>
          <w:sz w:val="20"/>
          <w:szCs w:val="20"/>
        </w:rPr>
        <w:t>nnovativeness, sustainability and potential for scaling up.</w:t>
      </w:r>
    </w:p>
    <w:p w14:paraId="76DD51B1" w14:textId="77777777" w:rsidR="00E851A9" w:rsidRDefault="00E851A9" w:rsidP="00E851A9">
      <w:pPr>
        <w:widowControl w:val="0"/>
        <w:autoSpaceDE w:val="0"/>
        <w:autoSpaceDN w:val="0"/>
        <w:adjustRightInd w:val="0"/>
        <w:jc w:val="both"/>
        <w:rPr>
          <w:rFonts w:ascii="Times New Roman" w:hAnsi="Times New Roman"/>
          <w:b/>
          <w:sz w:val="20"/>
          <w:szCs w:val="20"/>
        </w:rPr>
      </w:pPr>
      <w:r w:rsidRPr="004C536A">
        <w:rPr>
          <w:rFonts w:ascii="Times New Roman" w:hAnsi="Times New Roman"/>
          <w:b/>
          <w:sz w:val="20"/>
          <w:szCs w:val="20"/>
        </w:rPr>
        <w:t>Sustainability and Scaling Up</w:t>
      </w:r>
    </w:p>
    <w:p w14:paraId="12305822" w14:textId="77777777" w:rsidR="00A70441" w:rsidRDefault="00A70441" w:rsidP="00A70441">
      <w:pPr>
        <w:pStyle w:val="CommentText"/>
        <w:jc w:val="both"/>
      </w:pPr>
      <w:r w:rsidRPr="00354E97">
        <w:t>The project will address sustainability as follows:</w:t>
      </w:r>
    </w:p>
    <w:p w14:paraId="5B08B5D1" w14:textId="77777777" w:rsidR="00A70441" w:rsidRDefault="00A70441" w:rsidP="00A70441">
      <w:pPr>
        <w:pStyle w:val="CommentText"/>
        <w:jc w:val="both"/>
        <w:rPr>
          <w:b/>
          <w:i/>
        </w:rPr>
      </w:pPr>
    </w:p>
    <w:p w14:paraId="184A1C30" w14:textId="77777777" w:rsidR="00A70441" w:rsidRPr="00A70441" w:rsidRDefault="00A70441" w:rsidP="00A70441">
      <w:pPr>
        <w:pStyle w:val="CommentText"/>
        <w:jc w:val="both"/>
      </w:pPr>
      <w:r w:rsidRPr="00A70441">
        <w:rPr>
          <w:b/>
          <w:i/>
        </w:rPr>
        <w:t>Financial sustainability</w:t>
      </w:r>
      <w:r w:rsidRPr="00A70441">
        <w:t xml:space="preserve"> will be achieved through:: (i) ensuring that through the integrated biodiversity management planning exercise for the corridors, the provincial, regional and municipal entities will facilitate the convergence of sub-national government financial resources to support conservation and sustainable community livelihoods that would help financially sustain activities beyond the life of the project; (ii) ensure a partnership arrangement between provincial, municipal, community, NGO and private sector partners within the biological corridors that will ensure complementarity and cost-effectiveness of multiple partners and investments; (iii) develop new business models for biological corridor conservation, livelihood and value chains that recognize the full range of environmental ecosystem services provided by biological corridors and their attendant ecosystems. Developing market linkages for sustainable forest and agriculture products and services, ecotourism and local handicrafts and establishment of “brand” labels will ensure financial sustainability of local livelihoods; (iv) support for establishment of Community level revolving funds that will help to financially sustain and expand investments beyond the project period; (v) facilitating market linkages, green certification of biological corridor products and services to improve sustainability and value addition; and (vi) training of local entrepreneurs and enterprises.  Implementation of such models through carefully developed business plans could lead to a diversification of funding base from sources such as ecotourism, NTFPs and other mechanisms, when these becomes available. </w:t>
      </w:r>
    </w:p>
    <w:p w14:paraId="16DEB4AB" w14:textId="77777777" w:rsidR="00A70441" w:rsidRPr="00A70441" w:rsidRDefault="00A70441" w:rsidP="00A70441">
      <w:pPr>
        <w:pStyle w:val="CommentText"/>
        <w:jc w:val="both"/>
      </w:pPr>
    </w:p>
    <w:p w14:paraId="5DA3CE78" w14:textId="77777777" w:rsidR="00A70441" w:rsidRPr="00A70441" w:rsidRDefault="00A70441" w:rsidP="00A70441">
      <w:pPr>
        <w:spacing w:after="0" w:line="240" w:lineRule="auto"/>
        <w:jc w:val="both"/>
        <w:rPr>
          <w:rFonts w:ascii="Times New Roman" w:hAnsi="Times New Roman"/>
          <w:color w:val="000000"/>
          <w:sz w:val="20"/>
          <w:szCs w:val="20"/>
        </w:rPr>
      </w:pPr>
      <w:r w:rsidRPr="00A70441">
        <w:rPr>
          <w:rFonts w:ascii="Times New Roman" w:hAnsi="Times New Roman"/>
          <w:b/>
          <w:i/>
          <w:sz w:val="20"/>
          <w:szCs w:val="20"/>
        </w:rPr>
        <w:t>Institutional sustainability</w:t>
      </w:r>
      <w:r w:rsidRPr="00A70441">
        <w:rPr>
          <w:rFonts w:ascii="Times New Roman" w:hAnsi="Times New Roman"/>
          <w:sz w:val="20"/>
          <w:szCs w:val="20"/>
        </w:rPr>
        <w:t xml:space="preserve"> </w:t>
      </w:r>
      <w:r w:rsidRPr="00A70441">
        <w:rPr>
          <w:rFonts w:ascii="Times New Roman" w:hAnsi="Times New Roman"/>
          <w:color w:val="000000"/>
          <w:sz w:val="20"/>
          <w:szCs w:val="20"/>
        </w:rPr>
        <w:t xml:space="preserve">will be improved through systematic capacity development </w:t>
      </w:r>
      <w:r w:rsidRPr="00A70441">
        <w:rPr>
          <w:rFonts w:ascii="Times New Roman" w:hAnsi="Times New Roman"/>
          <w:sz w:val="20"/>
          <w:szCs w:val="20"/>
        </w:rPr>
        <w:t xml:space="preserve">of existing public institutions (particularly that of DENR, DA, NCIP, etc.), local government, networks of Indigenous People and civil society organizations and local community groups, and other relevant sectors in the biological corridors. By engaging these stakeholders in conservation and livelihood investment planning, the project will help establish alliances for conservation and sustainable use of biological corridor resources that is expected to continue beyond the project period. Capacity building measures will be improved by integrating these programs into the curricula of training institutes (including farmer field schools and locally-based agricultural schools). Carefully tailored training and capacity building to enhance the skills of local communities in relation to sustainable NTFP, SLM, SFM, ecotourism and other local producers will provide institutional sustainability. The project’s institutional arrangements will further help build coordination structures at the national and corridor level </w:t>
      </w:r>
      <w:r w:rsidRPr="00A70441">
        <w:rPr>
          <w:rFonts w:ascii="Times New Roman" w:hAnsi="Times New Roman"/>
          <w:color w:val="000000"/>
          <w:sz w:val="20"/>
          <w:szCs w:val="20"/>
        </w:rPr>
        <w:t xml:space="preserve">with representation from different development sectors and stakeholders (including sub-national government entities, NGOs and private sector) to implement joint biological corridor planning and to ensure that development plans mainstream biodiversity policies. To ensure sustainability of institutional arrangements for integrated biodiversity management planning and ensuring mainstreaming of biodiversity policies into socio-economic development plans, the Government of Philippines will work towards institutionalization of these coordination mechanisms as part of its long-term strategy to streamline and support biodiversity goals. Formalization of these coordination arrangements will enable sustaining and scaling up of benefits of the project in terms of integrated ecosystem management planning and biodiversity mainstreaming within the biological corridors.  </w:t>
      </w:r>
    </w:p>
    <w:p w14:paraId="0AD9C6F4" w14:textId="77777777" w:rsidR="00A70441" w:rsidRPr="00A70441" w:rsidRDefault="00A70441" w:rsidP="00A70441">
      <w:pPr>
        <w:spacing w:after="0" w:line="240" w:lineRule="auto"/>
        <w:jc w:val="both"/>
        <w:rPr>
          <w:rFonts w:ascii="Times New Roman" w:hAnsi="Times New Roman"/>
          <w:i/>
          <w:iCs/>
          <w:color w:val="000000"/>
          <w:sz w:val="20"/>
          <w:szCs w:val="20"/>
        </w:rPr>
      </w:pPr>
    </w:p>
    <w:p w14:paraId="61CC4113" w14:textId="77777777" w:rsidR="00A70441" w:rsidRPr="00A70441" w:rsidRDefault="00A70441" w:rsidP="00A70441">
      <w:pPr>
        <w:pStyle w:val="CommentText"/>
        <w:jc w:val="both"/>
      </w:pPr>
      <w:r w:rsidRPr="00A70441">
        <w:rPr>
          <w:b/>
          <w:i/>
        </w:rPr>
        <w:t>Social sustainability</w:t>
      </w:r>
      <w:r w:rsidRPr="00A70441">
        <w:t xml:space="preserve"> </w:t>
      </w:r>
      <w:r w:rsidRPr="00A70441">
        <w:rPr>
          <w:color w:val="000000"/>
        </w:rPr>
        <w:t>will be improved through the development/</w:t>
      </w:r>
      <w:r w:rsidRPr="003009DB">
        <w:rPr>
          <w:color w:val="000000"/>
        </w:rPr>
        <w:t xml:space="preserve">strengthening of stakeholder participation mechanisms for the target biological corridors. </w:t>
      </w:r>
      <w:r w:rsidRPr="003009DB">
        <w:t xml:space="preserve">A Knowledge Management and Communication strategy (Annex </w:t>
      </w:r>
      <w:r w:rsidR="00302F62" w:rsidRPr="003009DB">
        <w:t>6</w:t>
      </w:r>
      <w:r w:rsidRPr="003009DB">
        <w:t xml:space="preserve">) has been developed to facilitate awareness and enhance stakeholder participation. The Participatory Framework for Integrated </w:t>
      </w:r>
      <w:r w:rsidR="00302F62" w:rsidRPr="003009DB">
        <w:t>Ecosystem</w:t>
      </w:r>
      <w:r w:rsidRPr="003009DB">
        <w:t xml:space="preserve"> Management, Consensus Building and </w:t>
      </w:r>
      <w:r w:rsidRPr="003009DB">
        <w:rPr>
          <w:bCs/>
        </w:rPr>
        <w:t xml:space="preserve">Planning and Implementation </w:t>
      </w:r>
      <w:r w:rsidR="00302F62" w:rsidRPr="003009DB">
        <w:rPr>
          <w:bCs/>
        </w:rPr>
        <w:t>(Annex 10</w:t>
      </w:r>
      <w:r w:rsidRPr="003009DB">
        <w:rPr>
          <w:bCs/>
        </w:rPr>
        <w:t xml:space="preserve">) </w:t>
      </w:r>
      <w:r w:rsidRPr="003009DB">
        <w:t>was designed during PPG stage to ensure adequate consultation and participatory decision making to ensure that project activities are detailed in collaboration with local communities</w:t>
      </w:r>
      <w:r w:rsidRPr="00A70441">
        <w:t xml:space="preserve">, so that extensive consultation including all affected groups is undertaken prior to delineation of areas to be set asides, so as to avoid excessive community resource use areas or to improve the management of such uses.  Social sustainability will also be achieved by strengthening of community institutions, ensuring their active participation in planning and implementation of conservation and sustainable natural resources management, improving community capacity for management of CCPs and for improving grievance redressal mechanisms that will ensure social sustainability. </w:t>
      </w:r>
    </w:p>
    <w:p w14:paraId="4B1F511A" w14:textId="77777777" w:rsidR="00A70441" w:rsidRPr="00A70441" w:rsidRDefault="00A70441" w:rsidP="00A70441">
      <w:pPr>
        <w:pStyle w:val="CommentText"/>
        <w:jc w:val="both"/>
      </w:pPr>
    </w:p>
    <w:p w14:paraId="65F562CC" w14:textId="77777777" w:rsidR="00A70441" w:rsidRPr="003C6B08" w:rsidRDefault="00A70441" w:rsidP="00A70441">
      <w:pPr>
        <w:pStyle w:val="CommentText"/>
        <w:jc w:val="both"/>
        <w:rPr>
          <w:rFonts w:cs="Calibri"/>
        </w:rPr>
      </w:pPr>
      <w:r w:rsidRPr="00A70441">
        <w:rPr>
          <w:b/>
          <w:i/>
        </w:rPr>
        <w:t>Environmental sustainability</w:t>
      </w:r>
      <w:r w:rsidRPr="00A70441">
        <w:t xml:space="preserve"> </w:t>
      </w:r>
      <w:r w:rsidRPr="00A70441">
        <w:rPr>
          <w:color w:val="000000"/>
        </w:rPr>
        <w:t>will be achieved through a coordinated approach involving improved protected area management approaches, sustainable natural resources, forest and fisheries management, securing improved forest restoration and sustainable NTFP use, improving incentives for conservation and community participation. It would also help in reduction of external threats on PAs and wildlife through biological corridor level partnerships, will enhance controls on poaching, and improve inter-provincial collaboration.</w:t>
      </w:r>
      <w:r w:rsidRPr="00A70441">
        <w:t xml:space="preserve"> This work at biological corridors is aimed at ensuring </w:t>
      </w:r>
      <w:r w:rsidRPr="003C6B08">
        <w:rPr>
          <w:rFonts w:cs="Calibri"/>
        </w:rPr>
        <w:t>environmental and socio-economic sustainability through improved institutional capacity, policies and legislation.</w:t>
      </w:r>
    </w:p>
    <w:p w14:paraId="65F9C3DC" w14:textId="77777777" w:rsidR="00A70441" w:rsidRDefault="00A70441" w:rsidP="00E851A9">
      <w:pPr>
        <w:widowControl w:val="0"/>
        <w:autoSpaceDE w:val="0"/>
        <w:autoSpaceDN w:val="0"/>
        <w:adjustRightInd w:val="0"/>
        <w:jc w:val="both"/>
        <w:rPr>
          <w:rFonts w:ascii="Times New Roman" w:hAnsi="Times New Roman"/>
          <w:b/>
          <w:sz w:val="20"/>
          <w:szCs w:val="20"/>
        </w:rPr>
      </w:pPr>
    </w:p>
    <w:p w14:paraId="63319C0B" w14:textId="77777777" w:rsidR="00A70441" w:rsidRPr="00A70441" w:rsidRDefault="00A70441" w:rsidP="00A70441">
      <w:pPr>
        <w:spacing w:after="0" w:line="240" w:lineRule="auto"/>
        <w:jc w:val="both"/>
        <w:rPr>
          <w:rFonts w:ascii="Times New Roman" w:hAnsi="Times New Roman"/>
          <w:sz w:val="20"/>
          <w:szCs w:val="20"/>
        </w:rPr>
      </w:pPr>
      <w:r w:rsidRPr="00A70441">
        <w:rPr>
          <w:rFonts w:ascii="Times New Roman" w:hAnsi="Times New Roman"/>
          <w:b/>
          <w:i/>
          <w:iCs/>
          <w:color w:val="000000"/>
          <w:sz w:val="20"/>
          <w:szCs w:val="20"/>
        </w:rPr>
        <w:t>Potential for scaling up</w:t>
      </w:r>
      <w:r w:rsidRPr="00A70441">
        <w:rPr>
          <w:rFonts w:ascii="Times New Roman" w:hAnsi="Times New Roman"/>
          <w:i/>
          <w:iCs/>
          <w:color w:val="000000"/>
          <w:sz w:val="20"/>
          <w:szCs w:val="20"/>
        </w:rPr>
        <w:t xml:space="preserve">: </w:t>
      </w:r>
      <w:r w:rsidRPr="00A70441">
        <w:rPr>
          <w:rFonts w:ascii="Times New Roman" w:hAnsi="Times New Roman"/>
          <w:sz w:val="20"/>
          <w:szCs w:val="20"/>
        </w:rPr>
        <w:t xml:space="preserve">The project is designed to provide demonstration models for up-scaling in the Philippines. In particular, the capacity building and the development of legislation, guidelines and regulations for each aspect of the project will strongly support up-scaling. Ensuring that activities, impacts and lessons learnt from the demonstration sites are disseminated widely helps generate a bottom-up demand for similar activities throughout the country. The Project’s investment component will seek to develop synergies among rural development actors and programs with an objective of raising additional investments that will fund and expand models of resource use and alternative livelihood activities within and outside of the targeted biological corridors.  The replication and scaling up strategy to be developed (Output </w:t>
      </w:r>
      <w:r w:rsidR="00A26A1E">
        <w:rPr>
          <w:rFonts w:ascii="Times New Roman" w:hAnsi="Times New Roman"/>
          <w:sz w:val="20"/>
          <w:szCs w:val="20"/>
        </w:rPr>
        <w:t>4</w:t>
      </w:r>
      <w:r w:rsidRPr="00A70441">
        <w:rPr>
          <w:rFonts w:ascii="Times New Roman" w:hAnsi="Times New Roman"/>
          <w:sz w:val="20"/>
          <w:szCs w:val="20"/>
        </w:rPr>
        <w:t>.3) will assess sustainable financial and institutional arrangements for scaling up, support identification of new biological corridor sites, develop a best practice manual and conduct dissemination events to encourage uptake of IEM approaches in other sites.  In particular activities to be undertaken as part of the effort of scaling up include the following:</w:t>
      </w:r>
    </w:p>
    <w:p w14:paraId="5023141B" w14:textId="77777777" w:rsidR="00A70441" w:rsidRPr="00A70441" w:rsidRDefault="00A70441" w:rsidP="00A70441">
      <w:pPr>
        <w:spacing w:after="0" w:line="240" w:lineRule="auto"/>
        <w:jc w:val="both"/>
        <w:rPr>
          <w:rFonts w:ascii="Times New Roman" w:hAnsi="Times New Roman"/>
          <w:sz w:val="20"/>
          <w:szCs w:val="20"/>
        </w:rPr>
      </w:pPr>
    </w:p>
    <w:p w14:paraId="093D4CFF" w14:textId="77777777" w:rsidR="00A70441" w:rsidRPr="00A70441" w:rsidRDefault="00A70441" w:rsidP="007078CA">
      <w:pPr>
        <w:pStyle w:val="LightGrid-Accent31"/>
        <w:numPr>
          <w:ilvl w:val="0"/>
          <w:numId w:val="18"/>
        </w:numPr>
        <w:spacing w:before="60"/>
        <w:ind w:left="568" w:hanging="284"/>
        <w:jc w:val="both"/>
        <w:rPr>
          <w:sz w:val="20"/>
          <w:szCs w:val="20"/>
        </w:rPr>
      </w:pPr>
      <w:r w:rsidRPr="00A70441">
        <w:rPr>
          <w:b/>
          <w:sz w:val="20"/>
          <w:szCs w:val="20"/>
        </w:rPr>
        <w:t>Development of a replication strategy</w:t>
      </w:r>
      <w:r w:rsidRPr="00A70441">
        <w:rPr>
          <w:sz w:val="20"/>
          <w:szCs w:val="20"/>
        </w:rPr>
        <w:t xml:space="preserve"> based on lessons learned at the field level that will ensure that the integrated ecosystem management planning approach and models developed and pilot tested in the two biological corridors are scaled up to include all other biological corridors in the country. </w:t>
      </w:r>
      <w:r w:rsidR="00302F62">
        <w:rPr>
          <w:sz w:val="20"/>
          <w:szCs w:val="20"/>
        </w:rPr>
        <w:t>Output 4.3</w:t>
      </w:r>
      <w:r w:rsidRPr="00A70441">
        <w:rPr>
          <w:sz w:val="20"/>
          <w:szCs w:val="20"/>
        </w:rPr>
        <w:t xml:space="preserve"> would support the analysis, documentation and dissemination of best practices and lessons learned that deliver tangible improvements in biodiversity and natural resources status to provide examples for replication. It would also entail participation in regional and international workshops, conferences and field visits for national and provincial staff to improve learning and exchange of experiences in mainstreaming biodiversity considerations, and integrated ecosystem management planning and practices. Based on these best practices and lessons, the replication strategy will provide a basis for actions at other key biological corridors, identify required institutional and coordination arrangements resources and partnership commitments (including with NGOs), select interventions and potential sites for replication by the fifth year of the project. </w:t>
      </w:r>
    </w:p>
    <w:p w14:paraId="46D63705" w14:textId="77777777" w:rsidR="00A70441" w:rsidRPr="00A70441" w:rsidRDefault="00A70441" w:rsidP="007078CA">
      <w:pPr>
        <w:pStyle w:val="LightGrid-Accent31"/>
        <w:numPr>
          <w:ilvl w:val="0"/>
          <w:numId w:val="18"/>
        </w:numPr>
        <w:spacing w:before="60"/>
        <w:ind w:left="568" w:hanging="284"/>
        <w:jc w:val="both"/>
        <w:rPr>
          <w:sz w:val="20"/>
          <w:szCs w:val="20"/>
        </w:rPr>
      </w:pPr>
      <w:r w:rsidRPr="00A70441">
        <w:rPr>
          <w:b/>
          <w:sz w:val="20"/>
          <w:szCs w:val="20"/>
        </w:rPr>
        <w:t>Providing technical support to facilitate identification of new biological corridors and initiation of planning</w:t>
      </w:r>
      <w:r w:rsidRPr="00A70441">
        <w:rPr>
          <w:sz w:val="20"/>
          <w:szCs w:val="20"/>
        </w:rPr>
        <w:t xml:space="preserve"> for integrated approaches in other biological corridors;</w:t>
      </w:r>
    </w:p>
    <w:p w14:paraId="7409470B" w14:textId="77777777" w:rsidR="00A70441" w:rsidRPr="00A70441" w:rsidRDefault="00A70441" w:rsidP="007078CA">
      <w:pPr>
        <w:numPr>
          <w:ilvl w:val="0"/>
          <w:numId w:val="17"/>
        </w:numPr>
        <w:spacing w:before="60" w:after="0" w:line="240" w:lineRule="auto"/>
        <w:ind w:left="568" w:hanging="284"/>
        <w:jc w:val="both"/>
        <w:rPr>
          <w:rFonts w:ascii="Times New Roman" w:hAnsi="Times New Roman"/>
          <w:sz w:val="20"/>
          <w:szCs w:val="20"/>
        </w:rPr>
      </w:pPr>
      <w:r w:rsidRPr="00A70441">
        <w:rPr>
          <w:rFonts w:ascii="Times New Roman" w:hAnsi="Times New Roman"/>
          <w:b/>
          <w:sz w:val="20"/>
          <w:szCs w:val="20"/>
        </w:rPr>
        <w:t>Annual seminars</w:t>
      </w:r>
      <w:r w:rsidRPr="00A70441">
        <w:rPr>
          <w:rFonts w:ascii="Times New Roman" w:hAnsi="Times New Roman"/>
          <w:sz w:val="20"/>
          <w:szCs w:val="20"/>
        </w:rPr>
        <w:t xml:space="preserve"> for key staff and decision makers on best practices, experiences and needs;</w:t>
      </w:r>
    </w:p>
    <w:p w14:paraId="15052901" w14:textId="77777777" w:rsidR="00A70441" w:rsidRPr="00A70441" w:rsidRDefault="00A70441" w:rsidP="007078CA">
      <w:pPr>
        <w:numPr>
          <w:ilvl w:val="0"/>
          <w:numId w:val="17"/>
        </w:numPr>
        <w:spacing w:before="60" w:after="0" w:line="240" w:lineRule="auto"/>
        <w:ind w:left="568" w:hanging="284"/>
        <w:jc w:val="both"/>
        <w:rPr>
          <w:rFonts w:ascii="Times New Roman" w:hAnsi="Times New Roman"/>
          <w:color w:val="000000"/>
          <w:sz w:val="20"/>
          <w:szCs w:val="20"/>
        </w:rPr>
      </w:pPr>
      <w:r w:rsidRPr="00A70441">
        <w:rPr>
          <w:rFonts w:ascii="Times New Roman" w:hAnsi="Times New Roman"/>
          <w:b/>
          <w:color w:val="000000"/>
          <w:sz w:val="20"/>
          <w:szCs w:val="20"/>
        </w:rPr>
        <w:t>Financial mechanisms</w:t>
      </w:r>
      <w:r w:rsidRPr="00A70441">
        <w:rPr>
          <w:rFonts w:ascii="Times New Roman" w:hAnsi="Times New Roman"/>
          <w:color w:val="000000"/>
          <w:sz w:val="20"/>
          <w:szCs w:val="20"/>
        </w:rPr>
        <w:t xml:space="preserve"> identified to strengthen and upscale financial support to conservation and sustainable land use/natural resource management in biological corridors.</w:t>
      </w:r>
    </w:p>
    <w:p w14:paraId="0E6CC498" w14:textId="77777777" w:rsidR="00A70441" w:rsidRPr="00A70441" w:rsidRDefault="00A70441" w:rsidP="007078CA">
      <w:pPr>
        <w:numPr>
          <w:ilvl w:val="0"/>
          <w:numId w:val="17"/>
        </w:numPr>
        <w:spacing w:before="60" w:after="0" w:line="240" w:lineRule="auto"/>
        <w:ind w:left="568" w:hanging="284"/>
        <w:jc w:val="both"/>
        <w:rPr>
          <w:rFonts w:ascii="Times New Roman" w:hAnsi="Times New Roman"/>
          <w:sz w:val="20"/>
          <w:szCs w:val="20"/>
        </w:rPr>
      </w:pPr>
      <w:r w:rsidRPr="00A70441">
        <w:rPr>
          <w:rFonts w:ascii="Times New Roman" w:hAnsi="Times New Roman"/>
          <w:b/>
          <w:sz w:val="20"/>
          <w:szCs w:val="20"/>
        </w:rPr>
        <w:t>Publishing of best practice manuals/handbooks/compendiums</w:t>
      </w:r>
      <w:r w:rsidRPr="00A70441">
        <w:rPr>
          <w:rFonts w:ascii="Times New Roman" w:hAnsi="Times New Roman"/>
          <w:sz w:val="20"/>
          <w:szCs w:val="20"/>
        </w:rPr>
        <w:t xml:space="preserve"> of integrated biodiversity management approaches; and</w:t>
      </w:r>
    </w:p>
    <w:p w14:paraId="17504E04" w14:textId="77777777" w:rsidR="00A70441" w:rsidRPr="00A70441" w:rsidRDefault="00A70441" w:rsidP="007078CA">
      <w:pPr>
        <w:numPr>
          <w:ilvl w:val="0"/>
          <w:numId w:val="17"/>
        </w:numPr>
        <w:spacing w:before="60" w:after="0" w:line="240" w:lineRule="auto"/>
        <w:ind w:left="568" w:hanging="284"/>
        <w:jc w:val="both"/>
        <w:rPr>
          <w:rFonts w:ascii="Times New Roman" w:hAnsi="Times New Roman"/>
          <w:sz w:val="20"/>
          <w:szCs w:val="20"/>
        </w:rPr>
      </w:pPr>
      <w:r w:rsidRPr="00A70441">
        <w:rPr>
          <w:rFonts w:ascii="Times New Roman" w:hAnsi="Times New Roman"/>
          <w:b/>
          <w:sz w:val="20"/>
          <w:szCs w:val="20"/>
        </w:rPr>
        <w:t>End of project national seminar</w:t>
      </w:r>
      <w:r w:rsidRPr="00A70441">
        <w:rPr>
          <w:rFonts w:ascii="Times New Roman" w:hAnsi="Times New Roman"/>
          <w:sz w:val="20"/>
          <w:szCs w:val="20"/>
        </w:rPr>
        <w:t xml:space="preserve"> on outcomes and replication for IBM approaches in the Philippines </w:t>
      </w:r>
    </w:p>
    <w:p w14:paraId="1F3B1409" w14:textId="77777777" w:rsidR="00E851A9" w:rsidRDefault="00E851A9" w:rsidP="00991B46">
      <w:pPr>
        <w:widowControl w:val="0"/>
        <w:autoSpaceDE w:val="0"/>
        <w:autoSpaceDN w:val="0"/>
        <w:adjustRightInd w:val="0"/>
        <w:spacing w:after="0" w:line="240" w:lineRule="auto"/>
        <w:jc w:val="both"/>
        <w:rPr>
          <w:rFonts w:ascii="Times New Roman" w:eastAsia="Times New Roman" w:hAnsi="Times New Roman"/>
          <w:sz w:val="20"/>
          <w:szCs w:val="20"/>
        </w:rPr>
      </w:pPr>
    </w:p>
    <w:p w14:paraId="3869A6A7" w14:textId="77777777" w:rsidR="000316D4" w:rsidRPr="00760D7B" w:rsidRDefault="000316D4" w:rsidP="00991B46">
      <w:pPr>
        <w:widowControl w:val="0"/>
        <w:autoSpaceDE w:val="0"/>
        <w:autoSpaceDN w:val="0"/>
        <w:adjustRightInd w:val="0"/>
        <w:spacing w:after="0" w:line="240" w:lineRule="auto"/>
        <w:jc w:val="both"/>
        <w:rPr>
          <w:rFonts w:ascii="Times New Roman" w:eastAsia="Times New Roman" w:hAnsi="Times New Roman"/>
          <w:i/>
          <w:sz w:val="20"/>
          <w:szCs w:val="20"/>
        </w:rPr>
      </w:pPr>
      <w:r w:rsidRPr="00760D7B">
        <w:rPr>
          <w:rFonts w:ascii="Times New Roman" w:hAnsi="Times New Roman"/>
          <w:b/>
          <w:i/>
          <w:sz w:val="20"/>
          <w:szCs w:val="20"/>
        </w:rPr>
        <w:t>Innovation</w:t>
      </w:r>
    </w:p>
    <w:p w14:paraId="562C75D1" w14:textId="77777777" w:rsidR="000316D4" w:rsidRDefault="000316D4" w:rsidP="00991B46">
      <w:pPr>
        <w:widowControl w:val="0"/>
        <w:autoSpaceDE w:val="0"/>
        <w:autoSpaceDN w:val="0"/>
        <w:adjustRightInd w:val="0"/>
        <w:spacing w:after="0" w:line="240" w:lineRule="auto"/>
        <w:jc w:val="both"/>
        <w:rPr>
          <w:rFonts w:ascii="Times New Roman" w:eastAsia="Times New Roman" w:hAnsi="Times New Roman"/>
          <w:sz w:val="20"/>
          <w:szCs w:val="20"/>
        </w:rPr>
      </w:pPr>
    </w:p>
    <w:p w14:paraId="37222941" w14:textId="77777777" w:rsidR="00A70441" w:rsidRPr="00A70441" w:rsidRDefault="00A70441" w:rsidP="00A70441">
      <w:pPr>
        <w:spacing w:after="0" w:line="240" w:lineRule="auto"/>
        <w:jc w:val="both"/>
        <w:rPr>
          <w:rFonts w:ascii="Times New Roman" w:hAnsi="Times New Roman"/>
          <w:b/>
          <w:sz w:val="20"/>
          <w:szCs w:val="20"/>
        </w:rPr>
      </w:pPr>
      <w:r w:rsidRPr="00A70441">
        <w:rPr>
          <w:rFonts w:ascii="Times New Roman" w:hAnsi="Times New Roman"/>
          <w:sz w:val="20"/>
          <w:szCs w:val="20"/>
        </w:rPr>
        <w:t>The project design is innovative in several ways. First, it proposes to pilot the first programs in Philippines for integrated ecosystem planning and management planning and management in large landscapes and seascapes (or biological corridors). The project seeks to mainstream biodiversity conservation outcomes in sectoral and provincial economic planning.  This approach, that would involve multi-stakeholder planning and an inter-sectoral coordination approach to biological corridor management in Philippines would propose the following approaches: (</w:t>
      </w:r>
      <w:proofErr w:type="spellStart"/>
      <w:r w:rsidRPr="00A70441">
        <w:rPr>
          <w:rFonts w:ascii="Times New Roman" w:hAnsi="Times New Roman"/>
          <w:sz w:val="20"/>
          <w:szCs w:val="20"/>
        </w:rPr>
        <w:t>i</w:t>
      </w:r>
      <w:proofErr w:type="spellEnd"/>
      <w:r w:rsidRPr="00A70441">
        <w:rPr>
          <w:rFonts w:ascii="Times New Roman" w:hAnsi="Times New Roman"/>
          <w:sz w:val="20"/>
          <w:szCs w:val="20"/>
        </w:rPr>
        <w:t xml:space="preserve">) a </w:t>
      </w:r>
      <w:r w:rsidRPr="00A70441">
        <w:rPr>
          <w:rFonts w:ascii="Times New Roman" w:eastAsia="MS Mincho" w:hAnsi="Times New Roman"/>
          <w:color w:val="000000"/>
          <w:sz w:val="20"/>
          <w:szCs w:val="20"/>
        </w:rPr>
        <w:t xml:space="preserve">biological corridor should be viewed as a system in itself, comprised of various natural, cultural and socio-economic components; in turn, it is part of the bigger national, regional, thematic, and global networks of biological corridors; (ii) </w:t>
      </w:r>
      <w:r w:rsidRPr="00A70441">
        <w:rPr>
          <w:rFonts w:ascii="Times New Roman" w:hAnsi="Times New Roman"/>
          <w:color w:val="000000"/>
          <w:sz w:val="20"/>
          <w:szCs w:val="20"/>
        </w:rPr>
        <w:t xml:space="preserve">biological corridors would be appropriately zoned by ecology-based planning using a patch-corridor-matrix model for biodiversity conservation, taking account of landscape ecology, inter-connectedness, vegetation zoning, regional land-use planning, nature and cultural landscape integration, etc. (i.e. landscape planning); (iii) </w:t>
      </w:r>
      <w:r w:rsidRPr="00A70441">
        <w:rPr>
          <w:rFonts w:ascii="Times New Roman" w:eastAsia="MS Mincho" w:hAnsi="Times New Roman"/>
          <w:color w:val="000000"/>
          <w:sz w:val="20"/>
          <w:szCs w:val="20"/>
        </w:rPr>
        <w:t xml:space="preserve">bringing actors from the provinces, market and civil society sectors together to achieve mutual understanding and negotiate and implement mutually agreeable plans, combining top-down and bottom-up approaches and promotion of community participation (i.e. intersectoral coordination); and (iv) promoting a conservation-based economy in biological corridors, with value creation and increased economic benefits for local people; labeling of goods and services from biological corridors (e.g. tourism products and services; sustainable agricultural products; NTFPs, etc.); consumption and production in line with sustainable development; fair distribution; and awareness of conservation of nature and culture. Lessons learned on collaboration with the tourism and other sectors </w:t>
      </w:r>
      <w:r w:rsidRPr="00A70441">
        <w:rPr>
          <w:rFonts w:ascii="Times New Roman" w:hAnsi="Times New Roman"/>
          <w:sz w:val="20"/>
          <w:szCs w:val="20"/>
        </w:rPr>
        <w:t xml:space="preserve">can be shared with other biological corridors and protected areas in the region.  Secondly, it is innovative because it would seek to link “set-asides” and forest restoration as part of a larger effort to improve biodiversity conservation outcomes in HCVFs and KBAs and improve connectivity of individual parts of the larger biological corridor. Thirdly, it would serve as a pilot to develop and test sustainable financing mechanisms at the local level (community or village level) to improve incentive for community engagement in conservation, including establishment of local level revolving funds, tourism concession fees, accommodation surcharges, etc.). </w:t>
      </w:r>
    </w:p>
    <w:p w14:paraId="664355AD" w14:textId="77777777" w:rsidR="00A70441" w:rsidRDefault="00A70441" w:rsidP="00991B46">
      <w:pPr>
        <w:widowControl w:val="0"/>
        <w:autoSpaceDE w:val="0"/>
        <w:autoSpaceDN w:val="0"/>
        <w:adjustRightInd w:val="0"/>
        <w:spacing w:after="0" w:line="240" w:lineRule="auto"/>
        <w:jc w:val="both"/>
        <w:rPr>
          <w:rFonts w:ascii="Times New Roman" w:eastAsia="Times New Roman" w:hAnsi="Times New Roman"/>
          <w:sz w:val="20"/>
          <w:szCs w:val="20"/>
        </w:rPr>
      </w:pPr>
    </w:p>
    <w:p w14:paraId="2EADA1F0" w14:textId="77777777" w:rsidR="000316D4" w:rsidRPr="00760D7B" w:rsidRDefault="000316D4" w:rsidP="000316D4">
      <w:pPr>
        <w:spacing w:after="0" w:line="240" w:lineRule="auto"/>
        <w:ind w:left="-720" w:firstLine="720"/>
        <w:jc w:val="both"/>
        <w:rPr>
          <w:rFonts w:ascii="Times New Roman" w:eastAsia="Times New Roman" w:hAnsi="Times New Roman"/>
          <w:i/>
          <w:noProof/>
          <w:sz w:val="20"/>
          <w:szCs w:val="20"/>
          <w:lang w:eastAsia="zh-CN"/>
        </w:rPr>
      </w:pPr>
      <w:r w:rsidRPr="00760D7B">
        <w:rPr>
          <w:rFonts w:ascii="Times New Roman" w:eastAsia="Times New Roman" w:hAnsi="Times New Roman"/>
          <w:b/>
          <w:i/>
          <w:noProof/>
          <w:sz w:val="20"/>
          <w:szCs w:val="20"/>
          <w:lang w:eastAsia="zh-CN"/>
        </w:rPr>
        <w:t>Cost efficiency and effectiveness</w:t>
      </w:r>
      <w:r w:rsidRPr="00760D7B">
        <w:rPr>
          <w:rFonts w:ascii="Times New Roman" w:eastAsia="Times New Roman" w:hAnsi="Times New Roman"/>
          <w:i/>
          <w:noProof/>
          <w:sz w:val="20"/>
          <w:szCs w:val="20"/>
          <w:lang w:eastAsia="zh-CN"/>
        </w:rPr>
        <w:t xml:space="preserve"> </w:t>
      </w:r>
    </w:p>
    <w:p w14:paraId="1A965116" w14:textId="77777777" w:rsidR="000316D4" w:rsidRPr="00F36558" w:rsidRDefault="000316D4" w:rsidP="00991B46">
      <w:pPr>
        <w:widowControl w:val="0"/>
        <w:autoSpaceDE w:val="0"/>
        <w:autoSpaceDN w:val="0"/>
        <w:adjustRightInd w:val="0"/>
        <w:spacing w:after="0" w:line="240" w:lineRule="auto"/>
        <w:jc w:val="both"/>
        <w:rPr>
          <w:rFonts w:ascii="Times New Roman" w:eastAsia="Times New Roman" w:hAnsi="Times New Roman"/>
          <w:sz w:val="20"/>
          <w:szCs w:val="20"/>
        </w:rPr>
      </w:pPr>
    </w:p>
    <w:p w14:paraId="38D14472" w14:textId="77777777" w:rsidR="00A70441" w:rsidRPr="00A70441" w:rsidRDefault="00A70441" w:rsidP="00A70441">
      <w:pPr>
        <w:spacing w:after="0" w:line="240" w:lineRule="auto"/>
        <w:jc w:val="both"/>
        <w:rPr>
          <w:rFonts w:ascii="Times New Roman" w:hAnsi="Times New Roman"/>
          <w:sz w:val="20"/>
          <w:szCs w:val="20"/>
        </w:rPr>
      </w:pPr>
      <w:r w:rsidRPr="00A70441">
        <w:rPr>
          <w:rFonts w:ascii="Times New Roman" w:hAnsi="Times New Roman"/>
          <w:sz w:val="20"/>
          <w:szCs w:val="20"/>
        </w:rPr>
        <w:t>The project has been designed to reflect the most cost-effective approach. A number of strategies were evaluated during the project formulation stage to identify those strategies and activities that demonstrate this cost-effective approach.  The cost-effective approaches that have been applied to the project are the following:</w:t>
      </w:r>
    </w:p>
    <w:p w14:paraId="7DF4E37C" w14:textId="77777777" w:rsidR="00A70441" w:rsidRPr="00A70441" w:rsidRDefault="00A70441" w:rsidP="00A70441">
      <w:pPr>
        <w:spacing w:after="0" w:line="240" w:lineRule="auto"/>
        <w:jc w:val="both"/>
        <w:rPr>
          <w:rFonts w:ascii="Times New Roman" w:hAnsi="Times New Roman"/>
          <w:sz w:val="20"/>
          <w:szCs w:val="20"/>
        </w:rPr>
      </w:pPr>
    </w:p>
    <w:p w14:paraId="4322C135" w14:textId="77777777" w:rsidR="00A70441" w:rsidRPr="00A70441" w:rsidRDefault="00A70441" w:rsidP="00A70441">
      <w:pPr>
        <w:spacing w:after="0" w:line="240" w:lineRule="auto"/>
        <w:jc w:val="both"/>
        <w:rPr>
          <w:rFonts w:ascii="Times New Roman" w:hAnsi="Times New Roman"/>
          <w:sz w:val="20"/>
          <w:szCs w:val="20"/>
        </w:rPr>
      </w:pPr>
      <w:r w:rsidRPr="00A70441">
        <w:rPr>
          <w:rFonts w:ascii="Times New Roman" w:hAnsi="Times New Roman"/>
          <w:i/>
          <w:sz w:val="20"/>
          <w:szCs w:val="20"/>
        </w:rPr>
        <w:t xml:space="preserve">Defining a holistic and integrated approach to project formulation: </w:t>
      </w:r>
      <w:r w:rsidRPr="00A70441">
        <w:rPr>
          <w:rFonts w:ascii="Times New Roman" w:hAnsi="Times New Roman"/>
          <w:sz w:val="20"/>
          <w:szCs w:val="20"/>
        </w:rPr>
        <w:t>The project adopts an integrated biodiversity management approach that connects biologically rich landscape and seascapes and their various interactions to maximize opportunities for synergies, such that selected actions and interventions generate multiple benefits. This is accomplished through development and implementation of well-designed conservation actions (KBAs, HCVF open access forest management with tenure arrangements and ecosystem restoration) and community resource management and livelihood measures in agriculture, fisheries, non-timber forest products and tourism that incorporate mainstreamed biodiversity policies and best practices in terms of carbon sequestration, improved food security and more resilience to climate events, whilst improving livelihood benefits, biodiversity conservation and ecosystem services.</w:t>
      </w:r>
    </w:p>
    <w:p w14:paraId="44FB30F8" w14:textId="77777777" w:rsidR="00A70441" w:rsidRPr="00A70441" w:rsidRDefault="00A70441" w:rsidP="00A70441">
      <w:pPr>
        <w:spacing w:after="0" w:line="240" w:lineRule="auto"/>
        <w:jc w:val="both"/>
        <w:rPr>
          <w:rFonts w:ascii="Times New Roman" w:hAnsi="Times New Roman"/>
          <w:sz w:val="20"/>
          <w:szCs w:val="20"/>
        </w:rPr>
      </w:pPr>
    </w:p>
    <w:p w14:paraId="69E7C94C" w14:textId="77777777" w:rsidR="00A70441" w:rsidRPr="00A70441" w:rsidRDefault="00A70441" w:rsidP="00A70441">
      <w:pPr>
        <w:spacing w:after="0" w:line="240" w:lineRule="auto"/>
        <w:jc w:val="both"/>
        <w:rPr>
          <w:rFonts w:ascii="Times New Roman" w:hAnsi="Times New Roman"/>
          <w:sz w:val="20"/>
          <w:szCs w:val="20"/>
        </w:rPr>
      </w:pPr>
      <w:r w:rsidRPr="00A70441">
        <w:rPr>
          <w:rFonts w:ascii="Times New Roman" w:hAnsi="Times New Roman"/>
          <w:sz w:val="20"/>
          <w:szCs w:val="20"/>
        </w:rPr>
        <w:t xml:space="preserve">Sites were selected using a tiered-approach adopting a systematic and spatially explicit method that optimally captured the best multiple criteria-based choice of the project sites. The approach considered globally significant and nationally important species in identifying the sites to ensure their protection and better management. </w:t>
      </w:r>
    </w:p>
    <w:p w14:paraId="1DA6542E" w14:textId="77777777" w:rsidR="00A70441" w:rsidRPr="00A70441" w:rsidRDefault="00A70441" w:rsidP="00A70441">
      <w:pPr>
        <w:spacing w:after="0" w:line="240" w:lineRule="auto"/>
        <w:jc w:val="both"/>
        <w:rPr>
          <w:rFonts w:ascii="Times New Roman" w:hAnsi="Times New Roman"/>
          <w:sz w:val="20"/>
          <w:szCs w:val="20"/>
        </w:rPr>
      </w:pPr>
    </w:p>
    <w:p w14:paraId="463990BD" w14:textId="77777777" w:rsidR="00A70441" w:rsidRPr="00A70441" w:rsidRDefault="00A70441" w:rsidP="00A70441">
      <w:pPr>
        <w:spacing w:after="0" w:line="240" w:lineRule="auto"/>
        <w:jc w:val="both"/>
        <w:rPr>
          <w:rFonts w:ascii="Times New Roman" w:eastAsia="Times New Roman" w:hAnsi="Times New Roman"/>
          <w:sz w:val="20"/>
          <w:szCs w:val="20"/>
        </w:rPr>
      </w:pPr>
      <w:r w:rsidRPr="00A70441">
        <w:rPr>
          <w:rFonts w:ascii="Times New Roman" w:hAnsi="Times New Roman"/>
          <w:i/>
          <w:sz w:val="20"/>
          <w:szCs w:val="20"/>
        </w:rPr>
        <w:t xml:space="preserve">Sequencing of activities: </w:t>
      </w:r>
      <w:r w:rsidRPr="00A70441">
        <w:rPr>
          <w:rFonts w:ascii="Times New Roman" w:eastAsia="Times New Roman" w:hAnsi="Times New Roman"/>
          <w:sz w:val="20"/>
          <w:szCs w:val="20"/>
        </w:rPr>
        <w:t>Project design and sequencing of project activities ensures that foundational activities are completed first, to the extent feasible, or in parallel, such as (</w:t>
      </w:r>
      <w:proofErr w:type="spellStart"/>
      <w:r w:rsidRPr="00A70441">
        <w:rPr>
          <w:rFonts w:ascii="Times New Roman" w:eastAsia="Times New Roman" w:hAnsi="Times New Roman"/>
          <w:sz w:val="20"/>
          <w:szCs w:val="20"/>
        </w:rPr>
        <w:t>i</w:t>
      </w:r>
      <w:proofErr w:type="spellEnd"/>
      <w:r w:rsidRPr="00A70441">
        <w:rPr>
          <w:rFonts w:ascii="Times New Roman" w:eastAsia="Times New Roman" w:hAnsi="Times New Roman"/>
          <w:sz w:val="20"/>
          <w:szCs w:val="20"/>
        </w:rPr>
        <w:t>) establishing functional governance and coordinating mechanisms at the national and provincial levels; (ii) legislative and regulatory changes clarifying responsibilities of biological corridor IEM planning, management and oversight; legislative and regulatory changes to facilitate to mainstreaming biodiversity into sector and environmental planning; and (iii) capacity improvements are developed to provide the necessary groundwork for later demonstration of best practices in a limited number of biological corridors (2) under Outcome</w:t>
      </w:r>
      <w:r w:rsidR="00A26A1E">
        <w:rPr>
          <w:rFonts w:ascii="Times New Roman" w:eastAsia="Times New Roman" w:hAnsi="Times New Roman"/>
          <w:sz w:val="20"/>
          <w:szCs w:val="20"/>
        </w:rPr>
        <w:t>s</w:t>
      </w:r>
      <w:r w:rsidRPr="00A70441">
        <w:rPr>
          <w:rFonts w:ascii="Times New Roman" w:eastAsia="Times New Roman" w:hAnsi="Times New Roman"/>
          <w:sz w:val="20"/>
          <w:szCs w:val="20"/>
        </w:rPr>
        <w:t xml:space="preserve"> 2</w:t>
      </w:r>
      <w:r w:rsidR="00A26A1E">
        <w:rPr>
          <w:rFonts w:ascii="Times New Roman" w:eastAsia="Times New Roman" w:hAnsi="Times New Roman"/>
          <w:sz w:val="20"/>
          <w:szCs w:val="20"/>
        </w:rPr>
        <w:t xml:space="preserve"> and 3</w:t>
      </w:r>
      <w:r w:rsidRPr="00A70441">
        <w:rPr>
          <w:rFonts w:ascii="Times New Roman" w:eastAsia="Times New Roman" w:hAnsi="Times New Roman"/>
          <w:sz w:val="20"/>
          <w:szCs w:val="20"/>
        </w:rPr>
        <w:t xml:space="preserve">. The project includes subsequent documentation, dissemination of best practices for scaling up under Outcome </w:t>
      </w:r>
      <w:r w:rsidR="00262E3E">
        <w:rPr>
          <w:rFonts w:ascii="Times New Roman" w:eastAsia="Times New Roman" w:hAnsi="Times New Roman"/>
          <w:sz w:val="20"/>
          <w:szCs w:val="20"/>
        </w:rPr>
        <w:t>4</w:t>
      </w:r>
      <w:r w:rsidRPr="00A70441">
        <w:rPr>
          <w:rFonts w:ascii="Times New Roman" w:eastAsia="Times New Roman" w:hAnsi="Times New Roman"/>
          <w:sz w:val="20"/>
          <w:szCs w:val="20"/>
        </w:rPr>
        <w:t xml:space="preserve"> and feedback mechanisms to influence further policy and legislative changes, as appropriate.</w:t>
      </w:r>
    </w:p>
    <w:p w14:paraId="3041E394" w14:textId="77777777" w:rsidR="00A70441" w:rsidRPr="00A70441" w:rsidRDefault="00A70441" w:rsidP="00A70441">
      <w:pPr>
        <w:spacing w:after="0" w:line="240" w:lineRule="auto"/>
        <w:jc w:val="both"/>
        <w:rPr>
          <w:rFonts w:ascii="Times New Roman" w:hAnsi="Times New Roman"/>
          <w:sz w:val="20"/>
          <w:szCs w:val="20"/>
        </w:rPr>
      </w:pPr>
    </w:p>
    <w:p w14:paraId="588E9EC0" w14:textId="77777777" w:rsidR="00A70441" w:rsidRPr="00A70441" w:rsidRDefault="00A70441" w:rsidP="00A70441">
      <w:pPr>
        <w:spacing w:after="0" w:line="240" w:lineRule="auto"/>
        <w:jc w:val="both"/>
        <w:rPr>
          <w:rStyle w:val="CommentReference"/>
          <w:rFonts w:ascii="Times New Roman" w:hAnsi="Times New Roman"/>
          <w:sz w:val="20"/>
          <w:szCs w:val="20"/>
        </w:rPr>
      </w:pPr>
      <w:r w:rsidRPr="00A70441">
        <w:rPr>
          <w:rFonts w:ascii="Times New Roman" w:hAnsi="Times New Roman"/>
          <w:i/>
          <w:sz w:val="20"/>
          <w:szCs w:val="20"/>
        </w:rPr>
        <w:t xml:space="preserve">Models to demonstrate benefits: </w:t>
      </w:r>
      <w:r w:rsidRPr="00A70441">
        <w:rPr>
          <w:rFonts w:ascii="Times New Roman" w:hAnsi="Times New Roman"/>
          <w:sz w:val="20"/>
          <w:szCs w:val="20"/>
        </w:rPr>
        <w:t xml:space="preserve"> Project design ensures selectivity in the identification and development of on-the-ground demonstration investments (in Outcome</w:t>
      </w:r>
      <w:r w:rsidR="00262E3E">
        <w:rPr>
          <w:rFonts w:ascii="Times New Roman" w:hAnsi="Times New Roman"/>
          <w:sz w:val="20"/>
          <w:szCs w:val="20"/>
        </w:rPr>
        <w:t>s</w:t>
      </w:r>
      <w:r w:rsidRPr="00A70441">
        <w:rPr>
          <w:rFonts w:ascii="Times New Roman" w:hAnsi="Times New Roman"/>
          <w:sz w:val="20"/>
          <w:szCs w:val="20"/>
        </w:rPr>
        <w:t xml:space="preserve"> 2</w:t>
      </w:r>
      <w:r w:rsidR="00262E3E">
        <w:rPr>
          <w:rFonts w:ascii="Times New Roman" w:hAnsi="Times New Roman"/>
          <w:sz w:val="20"/>
          <w:szCs w:val="20"/>
        </w:rPr>
        <w:t xml:space="preserve"> and 3</w:t>
      </w:r>
      <w:r w:rsidRPr="00A70441">
        <w:rPr>
          <w:rFonts w:ascii="Times New Roman" w:hAnsi="Times New Roman"/>
          <w:sz w:val="20"/>
          <w:szCs w:val="20"/>
        </w:rPr>
        <w:t xml:space="preserve">) </w:t>
      </w:r>
      <w:r w:rsidRPr="00A70441">
        <w:rPr>
          <w:rStyle w:val="CommentReference"/>
          <w:rFonts w:ascii="Times New Roman" w:hAnsi="Times New Roman"/>
          <w:sz w:val="20"/>
          <w:szCs w:val="20"/>
        </w:rPr>
        <w:t>so as to ensure cost-effectiveness in terms of avoiding duplication and ineffective spread of activities.  Locating these mix of management and restoration activities in selected high value biodiversity areas or clusters within the biological corridors will help demonstrate tangible impacts on the ground rather than spreading activities widely and in a scattered manner throughout the biological corridors. It would also support demonstration of community revolving funds as a mechanism to ensure community participation and financing of investments, improve financial sustainability and long-term financial commitments for community livelihood activities, rather than have to depend on government hand-outs, thus empowering communities in the management of their own enterprises.</w:t>
      </w:r>
    </w:p>
    <w:p w14:paraId="722B00AE" w14:textId="77777777" w:rsidR="00A70441" w:rsidRPr="00A70441" w:rsidRDefault="00A70441" w:rsidP="00A70441">
      <w:pPr>
        <w:spacing w:after="0" w:line="240" w:lineRule="auto"/>
        <w:jc w:val="both"/>
        <w:rPr>
          <w:rStyle w:val="CommentReference"/>
          <w:rFonts w:ascii="Times New Roman" w:hAnsi="Times New Roman"/>
          <w:sz w:val="20"/>
          <w:szCs w:val="20"/>
        </w:rPr>
      </w:pPr>
    </w:p>
    <w:p w14:paraId="1720F2B1" w14:textId="77777777" w:rsidR="00A70441" w:rsidRPr="00A70441" w:rsidRDefault="00A70441" w:rsidP="00A70441">
      <w:pPr>
        <w:spacing w:after="0" w:line="240" w:lineRule="auto"/>
        <w:jc w:val="both"/>
        <w:rPr>
          <w:rFonts w:ascii="Times New Roman" w:hAnsi="Times New Roman"/>
          <w:noProof/>
          <w:sz w:val="20"/>
          <w:szCs w:val="20"/>
          <w:lang w:eastAsia="zh-CN"/>
        </w:rPr>
      </w:pPr>
      <w:r w:rsidRPr="00A70441">
        <w:rPr>
          <w:rFonts w:ascii="Times New Roman" w:hAnsi="Times New Roman"/>
          <w:i/>
          <w:noProof/>
          <w:sz w:val="20"/>
          <w:szCs w:val="20"/>
          <w:lang w:eastAsia="zh-CN"/>
        </w:rPr>
        <w:t xml:space="preserve">Building on existing lessons and best practices: </w:t>
      </w:r>
      <w:r w:rsidRPr="00A70441">
        <w:rPr>
          <w:rFonts w:ascii="Times New Roman" w:hAnsi="Times New Roman"/>
          <w:noProof/>
          <w:sz w:val="20"/>
          <w:szCs w:val="20"/>
          <w:lang w:eastAsia="zh-CN"/>
        </w:rPr>
        <w:t>As a measure to ensure cost-effectivity, project design focuses on use of available resource to the extent possible building on the existing PA management planning foundation, existing resource management plans, existing mechanisms for integration of biodiversity consideration into sub-national level planning and using NGOs that are already active in the area to support local level planning, capacity building and provision of implementation support. Rather than invest in extensive Integrated Natural Resources Management Plans that cannot be implemented without high levels of zoning and rural and urban land planning expertise, this project will invest in I</w:t>
      </w:r>
      <w:r w:rsidR="00262E3E">
        <w:rPr>
          <w:rFonts w:ascii="Times New Roman" w:hAnsi="Times New Roman"/>
          <w:noProof/>
          <w:sz w:val="20"/>
          <w:szCs w:val="20"/>
          <w:lang w:eastAsia="zh-CN"/>
        </w:rPr>
        <w:t>E</w:t>
      </w:r>
      <w:r w:rsidRPr="00A70441">
        <w:rPr>
          <w:rFonts w:ascii="Times New Roman" w:hAnsi="Times New Roman"/>
          <w:noProof/>
          <w:sz w:val="20"/>
          <w:szCs w:val="20"/>
          <w:lang w:eastAsia="zh-CN"/>
        </w:rPr>
        <w:t>M plans that are specific to the biological corridors and narrower in its scope and reach. The process for I</w:t>
      </w:r>
      <w:r w:rsidR="00262E3E">
        <w:rPr>
          <w:rFonts w:ascii="Times New Roman" w:hAnsi="Times New Roman"/>
          <w:noProof/>
          <w:sz w:val="20"/>
          <w:szCs w:val="20"/>
          <w:lang w:eastAsia="zh-CN"/>
        </w:rPr>
        <w:t>E</w:t>
      </w:r>
      <w:r w:rsidRPr="00A70441">
        <w:rPr>
          <w:rFonts w:ascii="Times New Roman" w:hAnsi="Times New Roman"/>
          <w:noProof/>
          <w:sz w:val="20"/>
          <w:szCs w:val="20"/>
          <w:lang w:eastAsia="zh-CN"/>
        </w:rPr>
        <w:t>M planning advocated here is both effective and cost-efficient.  Rather than hire expensive external consultants, local planning teams consisting of NGOs and local government technical specialists will make use of available information and extensive stakeholder consultations to develop plans that follow the “No Regrets” principle adopted by national policies. This results in plans that have higher levels of participation and buy-in. It would also build and replicate lessons from REDD+, PES, GEF small grants program and other initiatives.</w:t>
      </w:r>
    </w:p>
    <w:p w14:paraId="42C6D796" w14:textId="77777777" w:rsidR="00A70441" w:rsidRPr="00A70441" w:rsidRDefault="00A70441" w:rsidP="00A70441">
      <w:pPr>
        <w:spacing w:after="0" w:line="240" w:lineRule="auto"/>
        <w:jc w:val="both"/>
        <w:rPr>
          <w:rFonts w:ascii="Times New Roman" w:hAnsi="Times New Roman"/>
          <w:noProof/>
          <w:sz w:val="20"/>
          <w:szCs w:val="20"/>
          <w:lang w:eastAsia="zh-CN"/>
        </w:rPr>
      </w:pPr>
    </w:p>
    <w:p w14:paraId="2BE5F7C6" w14:textId="77777777" w:rsidR="00A70441" w:rsidRPr="00A70441" w:rsidRDefault="00A70441" w:rsidP="00A70441">
      <w:pPr>
        <w:spacing w:after="0" w:line="240" w:lineRule="auto"/>
        <w:jc w:val="both"/>
        <w:rPr>
          <w:rFonts w:ascii="Times New Roman" w:hAnsi="Times New Roman"/>
          <w:sz w:val="20"/>
          <w:szCs w:val="20"/>
        </w:rPr>
      </w:pPr>
      <w:r w:rsidRPr="00A70441">
        <w:rPr>
          <w:rFonts w:ascii="Times New Roman" w:hAnsi="Times New Roman"/>
          <w:i/>
          <w:noProof/>
          <w:sz w:val="20"/>
          <w:szCs w:val="20"/>
          <w:lang w:eastAsia="zh-CN"/>
        </w:rPr>
        <w:t xml:space="preserve">Data management systems: </w:t>
      </w:r>
      <w:r w:rsidRPr="00A70441">
        <w:rPr>
          <w:rFonts w:ascii="Times New Roman" w:hAnsi="Times New Roman"/>
          <w:noProof/>
          <w:sz w:val="20"/>
          <w:szCs w:val="20"/>
          <w:lang w:eastAsia="zh-CN"/>
        </w:rPr>
        <w:t xml:space="preserve">The project will focus on the development of standardized, but simple information collection and databases at biological corridor (including cost-effective GIS solutions) that is also a proven and effective way to collect and share data. The Knowledge Management and Communication Strategy in particular makes use of simple and effective local forms of communication. </w:t>
      </w:r>
    </w:p>
    <w:p w14:paraId="6E1831B3" w14:textId="77777777" w:rsidR="00A70441" w:rsidRPr="00A70441" w:rsidRDefault="00A70441" w:rsidP="00A70441">
      <w:pPr>
        <w:spacing w:after="0" w:line="240" w:lineRule="auto"/>
        <w:jc w:val="both"/>
        <w:rPr>
          <w:rFonts w:ascii="Times New Roman" w:hAnsi="Times New Roman"/>
          <w:i/>
          <w:noProof/>
          <w:sz w:val="20"/>
          <w:szCs w:val="20"/>
          <w:lang w:eastAsia="zh-CN"/>
        </w:rPr>
      </w:pPr>
    </w:p>
    <w:p w14:paraId="7DF2EC02" w14:textId="49DA18E2" w:rsidR="00A70441" w:rsidRPr="00A70441" w:rsidRDefault="00A70441" w:rsidP="00A70441">
      <w:pPr>
        <w:spacing w:after="0" w:line="240" w:lineRule="auto"/>
        <w:jc w:val="both"/>
        <w:rPr>
          <w:rFonts w:ascii="Times New Roman" w:hAnsi="Times New Roman"/>
          <w:noProof/>
          <w:sz w:val="20"/>
          <w:szCs w:val="20"/>
          <w:lang w:eastAsia="zh-CN"/>
        </w:rPr>
      </w:pPr>
      <w:r w:rsidRPr="00A70441">
        <w:rPr>
          <w:rFonts w:ascii="Times New Roman" w:hAnsi="Times New Roman"/>
          <w:i/>
          <w:noProof/>
          <w:sz w:val="20"/>
          <w:szCs w:val="20"/>
          <w:lang w:eastAsia="zh-CN"/>
        </w:rPr>
        <w:t xml:space="preserve">Co-financing Cost-effectiveness: </w:t>
      </w:r>
      <w:r w:rsidRPr="00A70441">
        <w:rPr>
          <w:rFonts w:ascii="Times New Roman" w:hAnsi="Times New Roman"/>
          <w:noProof/>
          <w:sz w:val="20"/>
          <w:szCs w:val="20"/>
          <w:lang w:eastAsia="zh-CN"/>
        </w:rPr>
        <w:t xml:space="preserve">The total GEF </w:t>
      </w:r>
      <w:r w:rsidRPr="006D4874">
        <w:rPr>
          <w:rFonts w:ascii="Times New Roman" w:hAnsi="Times New Roman"/>
          <w:noProof/>
          <w:sz w:val="20"/>
          <w:szCs w:val="20"/>
          <w:lang w:eastAsia="zh-CN"/>
        </w:rPr>
        <w:t>investment of US$ 12,260,241</w:t>
      </w:r>
      <w:r w:rsidRPr="00A70441">
        <w:rPr>
          <w:rFonts w:ascii="Times New Roman" w:hAnsi="Times New Roman"/>
          <w:noProof/>
          <w:sz w:val="20"/>
          <w:szCs w:val="20"/>
          <w:lang w:eastAsia="zh-CN"/>
        </w:rPr>
        <w:t xml:space="preserve"> for this project will leverage a minimum of </w:t>
      </w:r>
      <w:r w:rsidRPr="001C0EC2">
        <w:rPr>
          <w:rFonts w:ascii="Times New Roman" w:hAnsi="Times New Roman"/>
          <w:noProof/>
          <w:sz w:val="20"/>
          <w:szCs w:val="20"/>
          <w:lang w:eastAsia="zh-CN"/>
        </w:rPr>
        <w:t xml:space="preserve">US$ </w:t>
      </w:r>
      <w:r w:rsidR="0056299F" w:rsidRPr="001C0EC2">
        <w:rPr>
          <w:rFonts w:ascii="Times New Roman" w:hAnsi="Times New Roman"/>
          <w:noProof/>
          <w:sz w:val="20"/>
          <w:szCs w:val="20"/>
          <w:lang w:eastAsia="zh-CN"/>
        </w:rPr>
        <w:t>62,</w:t>
      </w:r>
      <w:r w:rsidR="00D85DEB">
        <w:rPr>
          <w:rFonts w:ascii="Times New Roman" w:hAnsi="Times New Roman"/>
          <w:noProof/>
          <w:sz w:val="20"/>
          <w:szCs w:val="20"/>
          <w:lang w:eastAsia="zh-CN"/>
        </w:rPr>
        <w:t>701,007</w:t>
      </w:r>
      <w:r w:rsidRPr="001C0EC2">
        <w:rPr>
          <w:rFonts w:ascii="Times New Roman" w:hAnsi="Times New Roman"/>
          <w:noProof/>
          <w:sz w:val="20"/>
          <w:szCs w:val="20"/>
          <w:lang w:eastAsia="zh-CN"/>
        </w:rPr>
        <w:t xml:space="preserve"> in cofinancing, a cost-effective ratio of 1:</w:t>
      </w:r>
      <w:r w:rsidR="00264F3C" w:rsidRPr="001C0EC2">
        <w:rPr>
          <w:rFonts w:ascii="Times New Roman" w:hAnsi="Times New Roman"/>
          <w:noProof/>
          <w:sz w:val="20"/>
          <w:szCs w:val="20"/>
          <w:lang w:eastAsia="zh-CN"/>
        </w:rPr>
        <w:t>5.1</w:t>
      </w:r>
      <w:r w:rsidRPr="001C0EC2">
        <w:rPr>
          <w:rFonts w:ascii="Times New Roman" w:hAnsi="Times New Roman"/>
          <w:noProof/>
          <w:sz w:val="20"/>
          <w:szCs w:val="20"/>
          <w:lang w:eastAsia="zh-CN"/>
        </w:rPr>
        <w:t xml:space="preserve"> with additional</w:t>
      </w:r>
      <w:r w:rsidRPr="00A70441">
        <w:rPr>
          <w:rFonts w:ascii="Times New Roman" w:hAnsi="Times New Roman"/>
          <w:noProof/>
          <w:sz w:val="20"/>
          <w:szCs w:val="20"/>
          <w:lang w:eastAsia="zh-CN"/>
        </w:rPr>
        <w:t xml:space="preserve"> associated financing inputs anticipated during project implementation. </w:t>
      </w:r>
    </w:p>
    <w:p w14:paraId="54E11D2A" w14:textId="77777777" w:rsidR="00A70441" w:rsidRDefault="00A70441" w:rsidP="00FB0AD0">
      <w:pPr>
        <w:spacing w:after="0" w:line="240" w:lineRule="auto"/>
        <w:outlineLvl w:val="0"/>
        <w:rPr>
          <w:rFonts w:ascii="Times New Roman" w:hAnsi="Times New Roman"/>
          <w:i/>
        </w:rPr>
      </w:pPr>
    </w:p>
    <w:p w14:paraId="43B11CF1" w14:textId="77777777" w:rsidR="00FB0AD0" w:rsidRPr="00FB0AD0" w:rsidRDefault="007F7CA5" w:rsidP="00FB0AD0">
      <w:pPr>
        <w:spacing w:after="0" w:line="240" w:lineRule="auto"/>
        <w:outlineLvl w:val="0"/>
        <w:rPr>
          <w:rFonts w:ascii="Times New Roman" w:hAnsi="Times New Roman"/>
          <w:color w:val="000000"/>
        </w:rPr>
      </w:pPr>
      <w:r w:rsidRPr="00FB0AD0">
        <w:rPr>
          <w:rFonts w:ascii="Times New Roman" w:hAnsi="Times New Roman"/>
          <w:i/>
        </w:rPr>
        <w:t>A.2.</w:t>
      </w:r>
      <w:r w:rsidR="00FB0AD0" w:rsidRPr="00FB0AD0">
        <w:rPr>
          <w:rFonts w:ascii="Times New Roman" w:hAnsi="Times New Roman"/>
          <w:color w:val="000000"/>
        </w:rPr>
        <w:t xml:space="preserve"> </w:t>
      </w:r>
      <w:bookmarkStart w:id="6" w:name="_Hlk523401260"/>
      <w:r w:rsidR="00FB0AD0" w:rsidRPr="00FB0AD0">
        <w:rPr>
          <w:rFonts w:ascii="Times New Roman" w:hAnsi="Times New Roman"/>
          <w:i/>
          <w:color w:val="000000"/>
        </w:rPr>
        <w:t xml:space="preserve">Child Project?  </w:t>
      </w:r>
      <w:r w:rsidR="00FB0AD0" w:rsidRPr="00FB0AD0">
        <w:rPr>
          <w:rFonts w:ascii="Times New Roman" w:hAnsi="Times New Roman"/>
          <w:color w:val="000000"/>
        </w:rPr>
        <w:t xml:space="preserve">If this is a child project under a program, describe how the components contribute to the overall program impact.  </w:t>
      </w:r>
      <w:bookmarkEnd w:id="6"/>
    </w:p>
    <w:p w14:paraId="000CF56C" w14:textId="77777777" w:rsidR="00FB0AD0" w:rsidRDefault="005F4A72" w:rsidP="00FB0AD0">
      <w:pPr>
        <w:snapToGrid w:val="0"/>
        <w:spacing w:after="0" w:line="240" w:lineRule="auto"/>
        <w:outlineLvl w:val="0"/>
        <w:rPr>
          <w:rFonts w:ascii="Times New Roman" w:hAnsi="Times New Roman"/>
          <w:b/>
          <w:color w:val="000000"/>
          <w:sz w:val="20"/>
          <w:szCs w:val="20"/>
        </w:rPr>
      </w:pPr>
      <w:r w:rsidRPr="005F4A72">
        <w:rPr>
          <w:rFonts w:ascii="Times New Roman" w:hAnsi="Times New Roman"/>
          <w:b/>
          <w:color w:val="000000"/>
          <w:sz w:val="20"/>
          <w:szCs w:val="20"/>
        </w:rPr>
        <w:t>NA</w:t>
      </w:r>
    </w:p>
    <w:p w14:paraId="31126E5D" w14:textId="77777777" w:rsidR="006D4874" w:rsidRPr="005F4A72" w:rsidRDefault="006D4874" w:rsidP="00FB0AD0">
      <w:pPr>
        <w:snapToGrid w:val="0"/>
        <w:spacing w:after="0" w:line="240" w:lineRule="auto"/>
        <w:outlineLvl w:val="0"/>
        <w:rPr>
          <w:rFonts w:ascii="Times New Roman" w:hAnsi="Times New Roman"/>
          <w:b/>
          <w:color w:val="000000"/>
          <w:sz w:val="20"/>
          <w:szCs w:val="20"/>
        </w:rPr>
      </w:pPr>
    </w:p>
    <w:p w14:paraId="7A504F22" w14:textId="77777777" w:rsidR="001C3F25" w:rsidRDefault="00FB0AD0" w:rsidP="008A0E5A">
      <w:pPr>
        <w:pStyle w:val="ColorfulList-Accent11"/>
      </w:pPr>
      <w:r>
        <w:t xml:space="preserve">A.3. </w:t>
      </w:r>
      <w:r w:rsidR="007F7CA5" w:rsidRPr="005A20BD">
        <w:t xml:space="preserve"> </w:t>
      </w:r>
      <w:hyperlink r:id="rId17" w:history="1">
        <w:r w:rsidR="007F7CA5" w:rsidRPr="00A11067">
          <w:rPr>
            <w:rStyle w:val="Hyperlink"/>
            <w:i/>
          </w:rPr>
          <w:t>Stakeholders</w:t>
        </w:r>
      </w:hyperlink>
      <w:r w:rsidR="007F7CA5" w:rsidRPr="005A20BD">
        <w:t xml:space="preserve">. </w:t>
      </w:r>
      <w:r w:rsidR="006F6A6C" w:rsidRPr="00E3057E">
        <w:t xml:space="preserve">Please provide the </w:t>
      </w:r>
      <w:r w:rsidR="006F6A6C" w:rsidRPr="00E3057E">
        <w:rPr>
          <w:u w:val="single"/>
        </w:rPr>
        <w:t xml:space="preserve">Stakeholder Engagement Plan or equivalent assessment. </w:t>
      </w:r>
    </w:p>
    <w:p w14:paraId="72A7B435" w14:textId="455B6933" w:rsidR="00A26A1E" w:rsidRPr="00A446F5" w:rsidRDefault="001C3F25" w:rsidP="00A446F5">
      <w:pPr>
        <w:widowControl w:val="0"/>
        <w:autoSpaceDE w:val="0"/>
        <w:autoSpaceDN w:val="0"/>
        <w:adjustRightInd w:val="0"/>
        <w:spacing w:after="0" w:line="240" w:lineRule="auto"/>
        <w:jc w:val="both"/>
        <w:rPr>
          <w:rFonts w:ascii="Times New Roman" w:hAnsi="Times New Roman"/>
          <w:sz w:val="20"/>
          <w:szCs w:val="20"/>
        </w:rPr>
      </w:pPr>
      <w:r w:rsidRPr="00AF2928">
        <w:rPr>
          <w:rFonts w:ascii="Times New Roman" w:hAnsi="Times New Roman"/>
          <w:sz w:val="20"/>
          <w:szCs w:val="20"/>
        </w:rPr>
        <w:t xml:space="preserve">The project included a wide range of consultations during the PPG stage. Initial stakeholder analysis during the PIF stage was followed up with </w:t>
      </w:r>
      <w:r w:rsidRPr="003009DB">
        <w:rPr>
          <w:rFonts w:ascii="Times New Roman" w:hAnsi="Times New Roman"/>
          <w:sz w:val="20"/>
          <w:szCs w:val="20"/>
        </w:rPr>
        <w:t xml:space="preserve">consultation during the PPG stage in terms of the design of the project. During the PPG stage, the stakeholder analysis was updated and elaborated (refer UNDP Project Document) following extensive consultations undertaken by The PPG Team at the biological corridor site and with the provincial and local governments addressing both institutional stakeholders in the context of their statutory involvement in the project, and more broadly for non-governmental stakeholders at the district, community and local levels including natural resource dependent communities. The PPG team conducted a number of field visits to discuss with various stakeholders, including local communities on their perceptions in relation to the </w:t>
      </w:r>
      <w:r w:rsidR="00D16B40" w:rsidRPr="003009DB">
        <w:rPr>
          <w:rFonts w:ascii="Times New Roman" w:hAnsi="Times New Roman"/>
          <w:sz w:val="20"/>
          <w:szCs w:val="20"/>
        </w:rPr>
        <w:t>project activities in the</w:t>
      </w:r>
      <w:r w:rsidR="00D16B40">
        <w:rPr>
          <w:rFonts w:ascii="Times New Roman" w:hAnsi="Times New Roman"/>
          <w:sz w:val="20"/>
          <w:szCs w:val="20"/>
        </w:rPr>
        <w:t xml:space="preserve"> two biological corridors</w:t>
      </w:r>
      <w:r w:rsidRPr="00AF2928">
        <w:rPr>
          <w:rFonts w:ascii="Times New Roman" w:hAnsi="Times New Roman"/>
          <w:sz w:val="20"/>
          <w:szCs w:val="20"/>
        </w:rPr>
        <w:t xml:space="preserve">, their relationship with the forest and its natural resources and specific needs of the communities to improve their agricultural productivity, livelihoods and their potential role in the proposed project. </w:t>
      </w:r>
      <w:r w:rsidR="00D16B40">
        <w:rPr>
          <w:rFonts w:ascii="Times New Roman" w:hAnsi="Times New Roman"/>
          <w:sz w:val="20"/>
          <w:szCs w:val="20"/>
        </w:rPr>
        <w:t>S</w:t>
      </w:r>
      <w:r w:rsidRPr="00AF2928">
        <w:rPr>
          <w:rFonts w:ascii="Times New Roman" w:hAnsi="Times New Roman"/>
          <w:sz w:val="20"/>
          <w:szCs w:val="20"/>
        </w:rPr>
        <w:t xml:space="preserve">takeholder consultations were conducted to obtain the perspective of the different stakeholders during the period July </w:t>
      </w:r>
      <w:r w:rsidR="00D16B40">
        <w:rPr>
          <w:rFonts w:ascii="Times New Roman" w:hAnsi="Times New Roman"/>
          <w:sz w:val="20"/>
          <w:szCs w:val="20"/>
        </w:rPr>
        <w:t xml:space="preserve">2018 </w:t>
      </w:r>
      <w:r w:rsidRPr="00AF2928">
        <w:rPr>
          <w:rFonts w:ascii="Times New Roman" w:hAnsi="Times New Roman"/>
          <w:sz w:val="20"/>
          <w:szCs w:val="20"/>
        </w:rPr>
        <w:t xml:space="preserve">through </w:t>
      </w:r>
      <w:r w:rsidR="00A26A1E">
        <w:rPr>
          <w:rFonts w:ascii="Times New Roman" w:hAnsi="Times New Roman"/>
          <w:sz w:val="20"/>
          <w:szCs w:val="20"/>
        </w:rPr>
        <w:t>February</w:t>
      </w:r>
      <w:r w:rsidR="00D16B40">
        <w:rPr>
          <w:rFonts w:ascii="Times New Roman" w:hAnsi="Times New Roman"/>
          <w:sz w:val="20"/>
          <w:szCs w:val="20"/>
        </w:rPr>
        <w:t xml:space="preserve"> 2019</w:t>
      </w:r>
      <w:r w:rsidRPr="00AF2928">
        <w:rPr>
          <w:rFonts w:ascii="Times New Roman" w:hAnsi="Times New Roman"/>
          <w:sz w:val="20"/>
          <w:szCs w:val="20"/>
        </w:rPr>
        <w:t xml:space="preserve">. Following </w:t>
      </w:r>
      <w:r w:rsidR="00A26A1E">
        <w:rPr>
          <w:rFonts w:ascii="Times New Roman" w:hAnsi="Times New Roman"/>
          <w:sz w:val="20"/>
          <w:szCs w:val="20"/>
        </w:rPr>
        <w:t xml:space="preserve">a series of </w:t>
      </w:r>
      <w:r w:rsidRPr="00AF2928">
        <w:rPr>
          <w:rFonts w:ascii="Times New Roman" w:hAnsi="Times New Roman"/>
          <w:sz w:val="20"/>
          <w:szCs w:val="20"/>
        </w:rPr>
        <w:t>Inception Workshop</w:t>
      </w:r>
      <w:r w:rsidR="00A26A1E">
        <w:rPr>
          <w:rFonts w:ascii="Times New Roman" w:hAnsi="Times New Roman"/>
          <w:sz w:val="20"/>
          <w:szCs w:val="20"/>
        </w:rPr>
        <w:t>s</w:t>
      </w:r>
      <w:r w:rsidRPr="00AF2928">
        <w:rPr>
          <w:rFonts w:ascii="Times New Roman" w:hAnsi="Times New Roman"/>
          <w:sz w:val="20"/>
          <w:szCs w:val="20"/>
        </w:rPr>
        <w:t xml:space="preserve"> that was conducted </w:t>
      </w:r>
      <w:r w:rsidR="00A26A1E">
        <w:rPr>
          <w:rFonts w:ascii="Times New Roman" w:hAnsi="Times New Roman"/>
          <w:sz w:val="20"/>
          <w:szCs w:val="20"/>
        </w:rPr>
        <w:t>through May and June</w:t>
      </w:r>
      <w:r w:rsidRPr="00AF2928">
        <w:rPr>
          <w:rFonts w:ascii="Times New Roman" w:hAnsi="Times New Roman"/>
          <w:sz w:val="20"/>
          <w:szCs w:val="20"/>
        </w:rPr>
        <w:t>, 2018</w:t>
      </w:r>
      <w:r w:rsidR="00D16B40">
        <w:rPr>
          <w:rFonts w:ascii="Times New Roman" w:hAnsi="Times New Roman"/>
          <w:sz w:val="20"/>
          <w:szCs w:val="20"/>
        </w:rPr>
        <w:t xml:space="preserve">  and stakeholder consultations in the two biological corridors</w:t>
      </w:r>
      <w:r w:rsidRPr="00AF2928">
        <w:rPr>
          <w:rFonts w:ascii="Times New Roman" w:hAnsi="Times New Roman"/>
          <w:sz w:val="20"/>
          <w:szCs w:val="20"/>
        </w:rPr>
        <w:t>, and following extensive field work and further development of the project design, validation workshop</w:t>
      </w:r>
      <w:r w:rsidR="00D16B40">
        <w:rPr>
          <w:rFonts w:ascii="Times New Roman" w:hAnsi="Times New Roman"/>
          <w:sz w:val="20"/>
          <w:szCs w:val="20"/>
        </w:rPr>
        <w:t xml:space="preserve">s at the biological corridor and national level were </w:t>
      </w:r>
      <w:r w:rsidRPr="00AF2928">
        <w:rPr>
          <w:rFonts w:ascii="Times New Roman" w:hAnsi="Times New Roman"/>
          <w:sz w:val="20"/>
          <w:szCs w:val="20"/>
        </w:rPr>
        <w:t xml:space="preserve">conducted in </w:t>
      </w:r>
      <w:r w:rsidR="00D16B40">
        <w:rPr>
          <w:rFonts w:ascii="Times New Roman" w:hAnsi="Times New Roman"/>
          <w:sz w:val="20"/>
          <w:szCs w:val="20"/>
        </w:rPr>
        <w:t>January 2019</w:t>
      </w:r>
      <w:r w:rsidRPr="00AF2928">
        <w:rPr>
          <w:rFonts w:ascii="Times New Roman" w:hAnsi="Times New Roman"/>
          <w:sz w:val="20"/>
          <w:szCs w:val="20"/>
        </w:rPr>
        <w:t xml:space="preserve"> to discuss the project design and reach general consensus on project outcomes, outputs, activities and institutional arrangements for the project</w:t>
      </w:r>
      <w:r w:rsidR="00A26A1E">
        <w:rPr>
          <w:rFonts w:ascii="Times New Roman" w:hAnsi="Times New Roman"/>
          <w:sz w:val="20"/>
          <w:szCs w:val="20"/>
        </w:rPr>
        <w:t xml:space="preserve"> (Refer Table 4 </w:t>
      </w:r>
      <w:r w:rsidR="00B70F86">
        <w:rPr>
          <w:rFonts w:ascii="Times New Roman" w:hAnsi="Times New Roman"/>
          <w:sz w:val="20"/>
          <w:szCs w:val="20"/>
        </w:rPr>
        <w:t xml:space="preserve">and </w:t>
      </w:r>
      <w:r w:rsidR="00B70F86" w:rsidRPr="00DC6D35">
        <w:rPr>
          <w:rFonts w:ascii="Times New Roman" w:hAnsi="Times New Roman"/>
          <w:sz w:val="20"/>
          <w:szCs w:val="20"/>
        </w:rPr>
        <w:t xml:space="preserve">Annex 31 </w:t>
      </w:r>
      <w:r w:rsidR="00A26A1E" w:rsidRPr="00DC6D35">
        <w:rPr>
          <w:rFonts w:ascii="Times New Roman" w:hAnsi="Times New Roman"/>
          <w:sz w:val="20"/>
          <w:szCs w:val="20"/>
        </w:rPr>
        <w:t>of UNDP Project Document for the extensive list of consultations that were undertaken during the PPG stage</w:t>
      </w:r>
      <w:r w:rsidR="00B70F86" w:rsidRPr="00DC6D35">
        <w:rPr>
          <w:rFonts w:ascii="Times New Roman" w:hAnsi="Times New Roman"/>
          <w:sz w:val="20"/>
          <w:szCs w:val="20"/>
        </w:rPr>
        <w:t xml:space="preserve"> and detailed stakeholder engagement approach</w:t>
      </w:r>
      <w:r w:rsidR="00A26A1E" w:rsidRPr="00DC6D35">
        <w:rPr>
          <w:rFonts w:ascii="Times New Roman" w:hAnsi="Times New Roman"/>
          <w:sz w:val="20"/>
          <w:szCs w:val="20"/>
        </w:rPr>
        <w:t>)</w:t>
      </w:r>
      <w:r w:rsidRPr="00DC6D35">
        <w:rPr>
          <w:rFonts w:ascii="Times New Roman" w:hAnsi="Times New Roman"/>
          <w:sz w:val="20"/>
          <w:szCs w:val="20"/>
        </w:rPr>
        <w:t>. The list of stakeholders consulted has been downloaded in PIMS.</w:t>
      </w:r>
      <w:r w:rsidR="00A26A1E">
        <w:rPr>
          <w:rFonts w:ascii="Times New Roman" w:hAnsi="Times New Roman"/>
          <w:sz w:val="20"/>
          <w:szCs w:val="20"/>
        </w:rPr>
        <w:t xml:space="preserve"> </w:t>
      </w:r>
    </w:p>
    <w:p w14:paraId="2DE403A5" w14:textId="77777777" w:rsidR="00A26A1E" w:rsidRDefault="00A26A1E" w:rsidP="008A0E5A">
      <w:pPr>
        <w:pStyle w:val="ColorfulList-Accent11"/>
      </w:pPr>
    </w:p>
    <w:p w14:paraId="535B0F7F" w14:textId="77777777" w:rsidR="008656C3" w:rsidRPr="008656C3" w:rsidRDefault="008656C3" w:rsidP="008656C3">
      <w:pPr>
        <w:pStyle w:val="Footer"/>
        <w:spacing w:after="120"/>
        <w:rPr>
          <w:b/>
          <w:sz w:val="20"/>
          <w:szCs w:val="20"/>
        </w:rPr>
      </w:pPr>
      <w:r w:rsidRPr="008656C3">
        <w:rPr>
          <w:b/>
          <w:sz w:val="20"/>
          <w:szCs w:val="20"/>
        </w:rPr>
        <w:t>Table</w:t>
      </w:r>
      <w:r>
        <w:rPr>
          <w:b/>
          <w:sz w:val="20"/>
          <w:szCs w:val="20"/>
        </w:rPr>
        <w:t xml:space="preserve"> </w:t>
      </w:r>
      <w:r w:rsidR="00A26A1E">
        <w:rPr>
          <w:b/>
          <w:sz w:val="20"/>
          <w:szCs w:val="20"/>
        </w:rPr>
        <w:t>2</w:t>
      </w:r>
      <w:r w:rsidRPr="008656C3">
        <w:rPr>
          <w:b/>
          <w:sz w:val="20"/>
          <w:szCs w:val="20"/>
        </w:rPr>
        <w:t>: Stakeholder Involvement Plan</w:t>
      </w: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7"/>
        <w:gridCol w:w="3463"/>
        <w:gridCol w:w="4770"/>
      </w:tblGrid>
      <w:tr w:rsidR="008656C3" w:rsidRPr="008656C3" w14:paraId="31457E73" w14:textId="77777777" w:rsidTr="008656C3">
        <w:trPr>
          <w:tblHeader/>
        </w:trPr>
        <w:tc>
          <w:tcPr>
            <w:tcW w:w="2297" w:type="dxa"/>
            <w:shd w:val="clear" w:color="auto" w:fill="D6E3BC"/>
            <w:hideMark/>
          </w:tcPr>
          <w:p w14:paraId="52872152" w14:textId="77777777" w:rsidR="008656C3" w:rsidRPr="008656C3" w:rsidRDefault="008656C3" w:rsidP="008656C3">
            <w:pPr>
              <w:tabs>
                <w:tab w:val="center" w:pos="4320"/>
                <w:tab w:val="right" w:pos="8640"/>
              </w:tabs>
              <w:spacing w:after="0" w:line="240" w:lineRule="auto"/>
              <w:rPr>
                <w:rFonts w:ascii="Times New Roman" w:eastAsia="Times New Roman" w:hAnsi="Times New Roman"/>
                <w:b/>
                <w:color w:val="000000"/>
                <w:sz w:val="18"/>
                <w:szCs w:val="18"/>
              </w:rPr>
            </w:pPr>
            <w:r w:rsidRPr="008656C3">
              <w:rPr>
                <w:rFonts w:ascii="Times New Roman" w:eastAsia="Times New Roman" w:hAnsi="Times New Roman"/>
                <w:b/>
                <w:color w:val="000000"/>
                <w:sz w:val="18"/>
                <w:szCs w:val="18"/>
              </w:rPr>
              <w:t>Key Stakeholder</w:t>
            </w:r>
          </w:p>
        </w:tc>
        <w:tc>
          <w:tcPr>
            <w:tcW w:w="3463" w:type="dxa"/>
            <w:shd w:val="clear" w:color="auto" w:fill="D6E3BC"/>
            <w:hideMark/>
          </w:tcPr>
          <w:p w14:paraId="702271B7" w14:textId="77777777" w:rsidR="008656C3" w:rsidRPr="008656C3" w:rsidRDefault="008656C3" w:rsidP="008656C3">
            <w:pPr>
              <w:tabs>
                <w:tab w:val="center" w:pos="4320"/>
                <w:tab w:val="right" w:pos="8640"/>
              </w:tabs>
              <w:spacing w:after="0" w:line="240" w:lineRule="auto"/>
              <w:rPr>
                <w:rFonts w:ascii="Times New Roman" w:eastAsia="Times New Roman" w:hAnsi="Times New Roman"/>
                <w:b/>
                <w:color w:val="000000"/>
                <w:sz w:val="18"/>
                <w:szCs w:val="18"/>
              </w:rPr>
            </w:pPr>
            <w:r w:rsidRPr="008656C3">
              <w:rPr>
                <w:rFonts w:ascii="Times New Roman" w:eastAsia="Times New Roman" w:hAnsi="Times New Roman"/>
                <w:b/>
                <w:color w:val="000000"/>
                <w:sz w:val="18"/>
                <w:szCs w:val="18"/>
              </w:rPr>
              <w:t>Role and responsibilities / mandate</w:t>
            </w:r>
          </w:p>
        </w:tc>
        <w:tc>
          <w:tcPr>
            <w:tcW w:w="4770" w:type="dxa"/>
            <w:shd w:val="clear" w:color="auto" w:fill="D6E3BC"/>
            <w:hideMark/>
          </w:tcPr>
          <w:p w14:paraId="047FA4E9" w14:textId="77777777" w:rsidR="008656C3" w:rsidRPr="008656C3" w:rsidRDefault="008656C3" w:rsidP="008656C3">
            <w:pPr>
              <w:tabs>
                <w:tab w:val="center" w:pos="4320"/>
                <w:tab w:val="right" w:pos="8640"/>
              </w:tabs>
              <w:spacing w:after="0" w:line="240" w:lineRule="auto"/>
              <w:rPr>
                <w:rFonts w:ascii="Times New Roman" w:eastAsia="Times New Roman" w:hAnsi="Times New Roman"/>
                <w:b/>
                <w:color w:val="000000"/>
                <w:sz w:val="18"/>
                <w:szCs w:val="18"/>
              </w:rPr>
            </w:pPr>
            <w:r w:rsidRPr="008656C3">
              <w:rPr>
                <w:rFonts w:ascii="Times New Roman" w:eastAsia="Times New Roman" w:hAnsi="Times New Roman"/>
                <w:b/>
                <w:color w:val="000000"/>
                <w:sz w:val="18"/>
                <w:szCs w:val="18"/>
              </w:rPr>
              <w:t>Proposed role in the project and involvement mechanism</w:t>
            </w:r>
          </w:p>
        </w:tc>
      </w:tr>
      <w:tr w:rsidR="008656C3" w:rsidRPr="008656C3" w14:paraId="2DB695D0" w14:textId="77777777" w:rsidTr="008656C3">
        <w:trPr>
          <w:trHeight w:val="1386"/>
        </w:trPr>
        <w:tc>
          <w:tcPr>
            <w:tcW w:w="2297" w:type="dxa"/>
            <w:shd w:val="clear" w:color="auto" w:fill="auto"/>
          </w:tcPr>
          <w:p w14:paraId="54D90822" w14:textId="77777777" w:rsidR="008656C3" w:rsidRPr="008656C3" w:rsidRDefault="008656C3" w:rsidP="008656C3">
            <w:pPr>
              <w:widowControl w:val="0"/>
              <w:autoSpaceDE w:val="0"/>
              <w:autoSpaceDN w:val="0"/>
              <w:adjustRightInd w:val="0"/>
              <w:spacing w:after="0" w:line="240" w:lineRule="auto"/>
              <w:rPr>
                <w:rFonts w:ascii="Times New Roman" w:hAnsi="Times New Roman"/>
                <w:b/>
                <w:sz w:val="18"/>
                <w:szCs w:val="18"/>
              </w:rPr>
            </w:pPr>
            <w:r w:rsidRPr="008656C3">
              <w:rPr>
                <w:rFonts w:ascii="Times New Roman" w:hAnsi="Times New Roman"/>
                <w:b/>
                <w:sz w:val="18"/>
                <w:szCs w:val="18"/>
              </w:rPr>
              <w:t>DENR HQ offices:</w:t>
            </w:r>
          </w:p>
          <w:p w14:paraId="7CC241D1" w14:textId="77777777" w:rsidR="008656C3" w:rsidRPr="008656C3" w:rsidRDefault="008656C3" w:rsidP="008A0E5A">
            <w:pPr>
              <w:pStyle w:val="ColorfulList-Accent11"/>
              <w:numPr>
                <w:ilvl w:val="0"/>
                <w:numId w:val="10"/>
              </w:numPr>
            </w:pPr>
            <w:r w:rsidRPr="008656C3">
              <w:t>USEC /ASEC for Planning</w:t>
            </w:r>
          </w:p>
          <w:p w14:paraId="55D85757" w14:textId="77777777" w:rsidR="008656C3" w:rsidRPr="008656C3" w:rsidRDefault="008656C3" w:rsidP="008A0E5A">
            <w:pPr>
              <w:pStyle w:val="ColorfulList-Accent11"/>
              <w:numPr>
                <w:ilvl w:val="0"/>
                <w:numId w:val="10"/>
              </w:numPr>
            </w:pPr>
            <w:r w:rsidRPr="008656C3">
              <w:t xml:space="preserve">Policy and Planning Services (PPS); </w:t>
            </w:r>
          </w:p>
          <w:p w14:paraId="724389AB" w14:textId="77777777" w:rsidR="008656C3" w:rsidRPr="008656C3" w:rsidRDefault="008656C3" w:rsidP="008A0E5A">
            <w:pPr>
              <w:pStyle w:val="ColorfulList-Accent11"/>
              <w:numPr>
                <w:ilvl w:val="0"/>
                <w:numId w:val="10"/>
              </w:numPr>
            </w:pPr>
            <w:r w:rsidRPr="008656C3">
              <w:t>Human Resource Management Services (HRMS):</w:t>
            </w:r>
          </w:p>
          <w:p w14:paraId="0A7C79C1" w14:textId="77777777" w:rsidR="008656C3" w:rsidRPr="008656C3" w:rsidRDefault="008656C3" w:rsidP="008A0E5A">
            <w:pPr>
              <w:pStyle w:val="ColorfulList-Accent11"/>
              <w:numPr>
                <w:ilvl w:val="0"/>
                <w:numId w:val="10"/>
              </w:numPr>
            </w:pPr>
            <w:r w:rsidRPr="008656C3">
              <w:t xml:space="preserve">Knowledge and Information Services (KISS) </w:t>
            </w:r>
          </w:p>
          <w:p w14:paraId="6CE3F062" w14:textId="77777777" w:rsidR="008656C3" w:rsidRPr="008656C3" w:rsidRDefault="008656C3" w:rsidP="008A0E5A">
            <w:pPr>
              <w:pStyle w:val="ColorfulList-Accent11"/>
              <w:numPr>
                <w:ilvl w:val="0"/>
                <w:numId w:val="10"/>
              </w:numPr>
            </w:pPr>
            <w:r w:rsidRPr="008656C3">
              <w:t>Foreign Assisted and Special Projects Service (FASPS)</w:t>
            </w:r>
          </w:p>
          <w:p w14:paraId="58D189E8" w14:textId="77777777" w:rsidR="008656C3" w:rsidRPr="008656C3" w:rsidRDefault="008656C3" w:rsidP="008A0E5A">
            <w:pPr>
              <w:pStyle w:val="ColorfulList-Accent11"/>
              <w:numPr>
                <w:ilvl w:val="0"/>
                <w:numId w:val="10"/>
              </w:numPr>
            </w:pPr>
            <w:r w:rsidRPr="008656C3">
              <w:t xml:space="preserve">Field Operations Office (including </w:t>
            </w:r>
            <w:proofErr w:type="spellStart"/>
            <w:r w:rsidRPr="008656C3">
              <w:t>Asecs</w:t>
            </w:r>
            <w:proofErr w:type="spellEnd"/>
            <w:r w:rsidRPr="008656C3">
              <w:t xml:space="preserve"> for Luzon and Mindanao Operations</w:t>
            </w:r>
          </w:p>
          <w:p w14:paraId="231923E6" w14:textId="77777777" w:rsidR="008656C3" w:rsidRPr="008656C3" w:rsidRDefault="008656C3" w:rsidP="008A0E5A">
            <w:pPr>
              <w:pStyle w:val="ColorfulList-Accent11"/>
              <w:numPr>
                <w:ilvl w:val="0"/>
                <w:numId w:val="10"/>
              </w:numPr>
            </w:pPr>
            <w:r w:rsidRPr="008656C3">
              <w:t>GEF Operational Focal Point/</w:t>
            </w:r>
            <w:proofErr w:type="spellStart"/>
            <w:r w:rsidRPr="008656C3">
              <w:t>Usec</w:t>
            </w:r>
            <w:proofErr w:type="spellEnd"/>
            <w:r w:rsidRPr="008656C3">
              <w:t xml:space="preserve"> for Climate Change</w:t>
            </w:r>
          </w:p>
        </w:tc>
        <w:tc>
          <w:tcPr>
            <w:tcW w:w="3463" w:type="dxa"/>
            <w:shd w:val="clear" w:color="auto" w:fill="auto"/>
          </w:tcPr>
          <w:p w14:paraId="12423D51" w14:textId="77777777" w:rsidR="008656C3" w:rsidRPr="008656C3" w:rsidRDefault="008656C3" w:rsidP="008656C3">
            <w:pPr>
              <w:spacing w:after="0" w:line="240" w:lineRule="auto"/>
              <w:ind w:right="-31"/>
              <w:rPr>
                <w:rFonts w:ascii="Times New Roman" w:hAnsi="Times New Roman"/>
                <w:sz w:val="18"/>
                <w:szCs w:val="18"/>
              </w:rPr>
            </w:pPr>
            <w:r w:rsidRPr="008656C3">
              <w:rPr>
                <w:rFonts w:ascii="Times New Roman" w:hAnsi="Times New Roman"/>
                <w:b/>
                <w:sz w:val="18"/>
                <w:szCs w:val="18"/>
              </w:rPr>
              <w:t xml:space="preserve">USEC/ASEC for PP: </w:t>
            </w:r>
            <w:r w:rsidRPr="008656C3">
              <w:rPr>
                <w:rFonts w:ascii="Times New Roman" w:hAnsi="Times New Roman"/>
                <w:sz w:val="18"/>
                <w:szCs w:val="18"/>
              </w:rPr>
              <w:t xml:space="preserve">Executive oversight of integrated policy formulation /planning. </w:t>
            </w:r>
            <w:r w:rsidRPr="008656C3">
              <w:rPr>
                <w:rFonts w:ascii="Times New Roman" w:hAnsi="Times New Roman"/>
                <w:b/>
                <w:sz w:val="18"/>
                <w:szCs w:val="18"/>
              </w:rPr>
              <w:t xml:space="preserve"> PPS</w:t>
            </w:r>
            <w:r w:rsidRPr="008656C3">
              <w:rPr>
                <w:rFonts w:ascii="Times New Roman" w:hAnsi="Times New Roman"/>
                <w:sz w:val="18"/>
                <w:szCs w:val="18"/>
              </w:rPr>
              <w:t xml:space="preserve">: Oversees overall planning and programming and review of policy initiatives. </w:t>
            </w:r>
            <w:r w:rsidRPr="008656C3">
              <w:rPr>
                <w:rFonts w:ascii="Times New Roman" w:hAnsi="Times New Roman"/>
                <w:b/>
                <w:sz w:val="18"/>
                <w:szCs w:val="18"/>
              </w:rPr>
              <w:t>HRMS:</w:t>
            </w:r>
            <w:r w:rsidRPr="008656C3">
              <w:rPr>
                <w:rFonts w:ascii="Times New Roman" w:hAnsi="Times New Roman"/>
                <w:sz w:val="18"/>
                <w:szCs w:val="18"/>
              </w:rPr>
              <w:t xml:space="preserve"> Develop and manage overall HR capacity building program. </w:t>
            </w:r>
            <w:r w:rsidRPr="008656C3">
              <w:rPr>
                <w:rFonts w:ascii="Times New Roman" w:hAnsi="Times New Roman"/>
                <w:b/>
                <w:sz w:val="18"/>
                <w:szCs w:val="18"/>
              </w:rPr>
              <w:t>KISS</w:t>
            </w:r>
            <w:r w:rsidRPr="008656C3">
              <w:rPr>
                <w:rFonts w:ascii="Times New Roman" w:hAnsi="Times New Roman"/>
                <w:sz w:val="18"/>
                <w:szCs w:val="18"/>
              </w:rPr>
              <w:t xml:space="preserve">: Plan and oversee interventions for KM and information management.  </w:t>
            </w:r>
            <w:r w:rsidRPr="008656C3">
              <w:rPr>
                <w:rFonts w:ascii="Times New Roman" w:hAnsi="Times New Roman"/>
                <w:b/>
                <w:sz w:val="18"/>
                <w:szCs w:val="18"/>
              </w:rPr>
              <w:t>FASPS:</w:t>
            </w:r>
            <w:r w:rsidRPr="008656C3">
              <w:rPr>
                <w:rFonts w:ascii="Times New Roman" w:hAnsi="Times New Roman"/>
                <w:sz w:val="18"/>
                <w:szCs w:val="18"/>
              </w:rPr>
              <w:t xml:space="preserve"> Oversight for project management and monitoring. </w:t>
            </w:r>
            <w:r w:rsidRPr="008656C3">
              <w:rPr>
                <w:rFonts w:ascii="Times New Roman" w:hAnsi="Times New Roman"/>
                <w:b/>
                <w:sz w:val="18"/>
                <w:szCs w:val="18"/>
              </w:rPr>
              <w:t>Field Operations:</w:t>
            </w:r>
            <w:r w:rsidRPr="008656C3">
              <w:rPr>
                <w:rFonts w:ascii="Times New Roman" w:hAnsi="Times New Roman"/>
                <w:sz w:val="18"/>
                <w:szCs w:val="18"/>
              </w:rPr>
              <w:t xml:space="preserve"> Supervision of all field related program implementation. </w:t>
            </w:r>
            <w:r w:rsidRPr="008656C3">
              <w:rPr>
                <w:rFonts w:ascii="Times New Roman" w:hAnsi="Times New Roman"/>
                <w:b/>
                <w:sz w:val="18"/>
                <w:szCs w:val="18"/>
              </w:rPr>
              <w:t xml:space="preserve">GEF Operational Focal Point: </w:t>
            </w:r>
            <w:r w:rsidRPr="008656C3">
              <w:rPr>
                <w:rFonts w:ascii="Times New Roman" w:hAnsi="Times New Roman"/>
                <w:sz w:val="18"/>
                <w:szCs w:val="18"/>
              </w:rPr>
              <w:t>monitoring and evaluation of GEF programs</w:t>
            </w:r>
          </w:p>
        </w:tc>
        <w:tc>
          <w:tcPr>
            <w:tcW w:w="4770" w:type="dxa"/>
            <w:shd w:val="clear" w:color="auto" w:fill="auto"/>
          </w:tcPr>
          <w:p w14:paraId="17C37603" w14:textId="77777777" w:rsidR="008656C3" w:rsidRPr="008656C3" w:rsidRDefault="008656C3" w:rsidP="008656C3">
            <w:pPr>
              <w:spacing w:after="0" w:line="240" w:lineRule="auto"/>
              <w:ind w:right="-31"/>
              <w:rPr>
                <w:rFonts w:ascii="Times New Roman" w:hAnsi="Times New Roman"/>
                <w:sz w:val="18"/>
                <w:szCs w:val="18"/>
              </w:rPr>
            </w:pPr>
            <w:r w:rsidRPr="008656C3">
              <w:rPr>
                <w:rFonts w:ascii="Times New Roman" w:hAnsi="Times New Roman"/>
                <w:b/>
                <w:sz w:val="18"/>
                <w:szCs w:val="18"/>
              </w:rPr>
              <w:t xml:space="preserve">USEC/ASEC for PP: </w:t>
            </w:r>
            <w:r w:rsidRPr="008656C3">
              <w:rPr>
                <w:rFonts w:ascii="Times New Roman" w:hAnsi="Times New Roman"/>
                <w:sz w:val="18"/>
                <w:szCs w:val="18"/>
              </w:rPr>
              <w:t xml:space="preserve">Convene IEM /IBM consensus building among DENER bureaus and among corridor multi stakeholders. </w:t>
            </w:r>
            <w:r w:rsidRPr="008656C3">
              <w:rPr>
                <w:rFonts w:ascii="Times New Roman" w:hAnsi="Times New Roman"/>
                <w:b/>
                <w:sz w:val="18"/>
                <w:szCs w:val="18"/>
              </w:rPr>
              <w:t>PPS:</w:t>
            </w:r>
            <w:r w:rsidRPr="008656C3">
              <w:rPr>
                <w:rFonts w:ascii="Times New Roman" w:hAnsi="Times New Roman"/>
                <w:sz w:val="18"/>
                <w:szCs w:val="18"/>
              </w:rPr>
              <w:t xml:space="preserve"> Serve as advocate for integrated approach to planning, coordination and monitoring by DENR subsectors along IEM principles &amp; oversees policy review. </w:t>
            </w:r>
            <w:r w:rsidRPr="008656C3">
              <w:rPr>
                <w:rFonts w:ascii="Times New Roman" w:hAnsi="Times New Roman"/>
                <w:b/>
                <w:sz w:val="18"/>
                <w:szCs w:val="18"/>
              </w:rPr>
              <w:t>HRMS and KISS:</w:t>
            </w:r>
            <w:r w:rsidRPr="008656C3">
              <w:rPr>
                <w:rFonts w:ascii="Times New Roman" w:hAnsi="Times New Roman"/>
                <w:sz w:val="18"/>
                <w:szCs w:val="18"/>
              </w:rPr>
              <w:t xml:space="preserve"> Incorporate IEM &amp; IBM in HR capacity; and</w:t>
            </w:r>
            <w:r w:rsidRPr="008656C3">
              <w:rPr>
                <w:rFonts w:ascii="Times New Roman" w:hAnsi="Times New Roman"/>
                <w:b/>
                <w:sz w:val="18"/>
                <w:szCs w:val="18"/>
              </w:rPr>
              <w:t xml:space="preserve"> </w:t>
            </w:r>
            <w:r w:rsidRPr="008656C3">
              <w:rPr>
                <w:rFonts w:ascii="Times New Roman" w:hAnsi="Times New Roman"/>
                <w:sz w:val="18"/>
                <w:szCs w:val="18"/>
              </w:rPr>
              <w:t xml:space="preserve">knowledge management initiatives.  </w:t>
            </w:r>
            <w:r w:rsidRPr="008656C3">
              <w:rPr>
                <w:rFonts w:ascii="Times New Roman" w:hAnsi="Times New Roman"/>
                <w:b/>
                <w:sz w:val="18"/>
                <w:szCs w:val="18"/>
              </w:rPr>
              <w:t xml:space="preserve">FASPS: </w:t>
            </w:r>
            <w:r w:rsidRPr="008656C3">
              <w:rPr>
                <w:rFonts w:ascii="Times New Roman" w:hAnsi="Times New Roman"/>
                <w:sz w:val="18"/>
                <w:szCs w:val="18"/>
              </w:rPr>
              <w:t xml:space="preserve">Facilitate linkages with other ongoing and planned </w:t>
            </w:r>
            <w:proofErr w:type="spellStart"/>
            <w:r w:rsidRPr="008656C3">
              <w:rPr>
                <w:rFonts w:ascii="Times New Roman" w:hAnsi="Times New Roman"/>
                <w:sz w:val="18"/>
                <w:szCs w:val="18"/>
              </w:rPr>
              <w:t>programmes</w:t>
            </w:r>
            <w:proofErr w:type="spellEnd"/>
            <w:r w:rsidRPr="008656C3">
              <w:rPr>
                <w:rFonts w:ascii="Times New Roman" w:hAnsi="Times New Roman"/>
                <w:sz w:val="18"/>
                <w:szCs w:val="18"/>
              </w:rPr>
              <w:t xml:space="preserve"> and sharing of lessons from similar past or completed projects. Will also undertake overall coordination of implementation and M and E for DENR and reporting to oversight agencies. </w:t>
            </w:r>
            <w:r w:rsidRPr="008656C3">
              <w:rPr>
                <w:rFonts w:ascii="Times New Roman" w:hAnsi="Times New Roman"/>
                <w:b/>
                <w:sz w:val="18"/>
                <w:szCs w:val="18"/>
              </w:rPr>
              <w:t xml:space="preserve">Field Operations: </w:t>
            </w:r>
            <w:r w:rsidRPr="008656C3">
              <w:rPr>
                <w:rFonts w:ascii="Times New Roman" w:hAnsi="Times New Roman"/>
                <w:sz w:val="18"/>
                <w:szCs w:val="18"/>
              </w:rPr>
              <w:t xml:space="preserve">Facilitate synergy and mainstreaming in DENR wide program operations (cross sectoral); support sharing and lessons learning with other regions and sectors. </w:t>
            </w:r>
            <w:r w:rsidRPr="008656C3">
              <w:rPr>
                <w:rFonts w:ascii="Times New Roman" w:hAnsi="Times New Roman"/>
                <w:b/>
                <w:sz w:val="18"/>
                <w:szCs w:val="18"/>
              </w:rPr>
              <w:t>GEF Operational Focal Point:</w:t>
            </w:r>
            <w:r w:rsidRPr="008656C3">
              <w:rPr>
                <w:rFonts w:ascii="Times New Roman" w:hAnsi="Times New Roman"/>
                <w:sz w:val="18"/>
                <w:szCs w:val="18"/>
              </w:rPr>
              <w:t xml:space="preserve"> Undertake portfolio level M and E; provide guidance and facilitate reporting to GEF.</w:t>
            </w:r>
          </w:p>
        </w:tc>
      </w:tr>
      <w:tr w:rsidR="008656C3" w:rsidRPr="008656C3" w14:paraId="5F01E118" w14:textId="77777777" w:rsidTr="008656C3">
        <w:tc>
          <w:tcPr>
            <w:tcW w:w="2297" w:type="dxa"/>
            <w:shd w:val="clear" w:color="auto" w:fill="auto"/>
          </w:tcPr>
          <w:p w14:paraId="5A4F54E9" w14:textId="77777777" w:rsidR="008656C3" w:rsidRPr="008656C3" w:rsidRDefault="008656C3" w:rsidP="008656C3">
            <w:pPr>
              <w:widowControl w:val="0"/>
              <w:autoSpaceDE w:val="0"/>
              <w:autoSpaceDN w:val="0"/>
              <w:adjustRightInd w:val="0"/>
              <w:spacing w:after="0" w:line="240" w:lineRule="auto"/>
              <w:rPr>
                <w:rFonts w:ascii="Times New Roman" w:hAnsi="Times New Roman"/>
                <w:b/>
                <w:sz w:val="18"/>
                <w:szCs w:val="18"/>
              </w:rPr>
            </w:pPr>
            <w:r w:rsidRPr="008656C3">
              <w:rPr>
                <w:rFonts w:ascii="Times New Roman" w:hAnsi="Times New Roman"/>
                <w:b/>
                <w:sz w:val="18"/>
                <w:szCs w:val="18"/>
              </w:rPr>
              <w:t>DENR Bureaus:</w:t>
            </w:r>
          </w:p>
          <w:p w14:paraId="1EB6767C" w14:textId="77777777" w:rsidR="008656C3" w:rsidRPr="008656C3" w:rsidRDefault="008656C3" w:rsidP="008A0E5A">
            <w:pPr>
              <w:pStyle w:val="ColorfulList-Accent11"/>
              <w:numPr>
                <w:ilvl w:val="0"/>
                <w:numId w:val="11"/>
              </w:numPr>
            </w:pPr>
            <w:r w:rsidRPr="008656C3">
              <w:t>Biodiversity Mgt. Bureau (BMB)</w:t>
            </w:r>
          </w:p>
          <w:p w14:paraId="3A99834A" w14:textId="77777777" w:rsidR="008656C3" w:rsidRPr="008656C3" w:rsidRDefault="008656C3" w:rsidP="008A0E5A">
            <w:pPr>
              <w:pStyle w:val="ColorfulList-Accent11"/>
              <w:numPr>
                <w:ilvl w:val="0"/>
                <w:numId w:val="11"/>
              </w:numPr>
            </w:pPr>
            <w:r w:rsidRPr="008656C3">
              <w:t>Forest Mgt. Bureau (FMB)</w:t>
            </w:r>
          </w:p>
          <w:p w14:paraId="31306DBA" w14:textId="77777777" w:rsidR="008656C3" w:rsidRPr="008656C3" w:rsidRDefault="008656C3" w:rsidP="008A0E5A">
            <w:pPr>
              <w:pStyle w:val="ColorfulList-Accent11"/>
              <w:numPr>
                <w:ilvl w:val="0"/>
                <w:numId w:val="11"/>
              </w:numPr>
            </w:pPr>
            <w:r w:rsidRPr="008656C3">
              <w:t xml:space="preserve">Mines &amp; Geosciences Bureau (MGB) </w:t>
            </w:r>
          </w:p>
          <w:p w14:paraId="05B069AB" w14:textId="77777777" w:rsidR="008656C3" w:rsidRPr="008656C3" w:rsidRDefault="008656C3" w:rsidP="008A0E5A">
            <w:pPr>
              <w:pStyle w:val="ColorfulList-Accent11"/>
              <w:numPr>
                <w:ilvl w:val="0"/>
                <w:numId w:val="11"/>
              </w:numPr>
            </w:pPr>
            <w:r w:rsidRPr="008656C3">
              <w:t>Environment Bureau (EMB)</w:t>
            </w:r>
          </w:p>
          <w:p w14:paraId="0402922F" w14:textId="77777777" w:rsidR="008656C3" w:rsidRPr="008656C3" w:rsidRDefault="008656C3" w:rsidP="008A0E5A">
            <w:pPr>
              <w:pStyle w:val="ColorfulList-Accent11"/>
              <w:numPr>
                <w:ilvl w:val="0"/>
                <w:numId w:val="11"/>
              </w:numPr>
            </w:pPr>
            <w:r w:rsidRPr="008656C3">
              <w:t xml:space="preserve">Land Management Bureau (LMB) </w:t>
            </w:r>
          </w:p>
          <w:p w14:paraId="67C27378" w14:textId="77777777" w:rsidR="008656C3" w:rsidRPr="008656C3" w:rsidRDefault="008656C3" w:rsidP="008A0E5A">
            <w:pPr>
              <w:pStyle w:val="ColorfulList-Accent11"/>
              <w:numPr>
                <w:ilvl w:val="0"/>
                <w:numId w:val="11"/>
              </w:numPr>
            </w:pPr>
            <w:r w:rsidRPr="008656C3">
              <w:t xml:space="preserve">River Basin Coordinating Office (RBCO) </w:t>
            </w:r>
          </w:p>
          <w:p w14:paraId="65B2B779" w14:textId="77777777" w:rsidR="008656C3" w:rsidRPr="008656C3" w:rsidRDefault="008656C3" w:rsidP="008A0E5A">
            <w:pPr>
              <w:pStyle w:val="ColorfulList-Accent11"/>
              <w:numPr>
                <w:ilvl w:val="0"/>
                <w:numId w:val="11"/>
              </w:numPr>
              <w:rPr>
                <w:b/>
              </w:rPr>
            </w:pPr>
            <w:r w:rsidRPr="008656C3">
              <w:t xml:space="preserve">Ecosystems Res. and </w:t>
            </w:r>
            <w:proofErr w:type="spellStart"/>
            <w:r w:rsidRPr="008656C3">
              <w:t>Devpt</w:t>
            </w:r>
            <w:proofErr w:type="spellEnd"/>
            <w:r w:rsidRPr="008656C3">
              <w:t xml:space="preserve">. Bureau (ERDB) </w:t>
            </w:r>
          </w:p>
        </w:tc>
        <w:tc>
          <w:tcPr>
            <w:tcW w:w="3463" w:type="dxa"/>
            <w:shd w:val="clear" w:color="auto" w:fill="auto"/>
            <w:hideMark/>
          </w:tcPr>
          <w:p w14:paraId="503E9F5D" w14:textId="77777777" w:rsidR="008656C3" w:rsidRPr="008656C3" w:rsidRDefault="008656C3" w:rsidP="008656C3">
            <w:pPr>
              <w:spacing w:after="0" w:line="240" w:lineRule="auto"/>
              <w:ind w:right="-31"/>
              <w:rPr>
                <w:rFonts w:ascii="Times New Roman" w:hAnsi="Times New Roman"/>
                <w:sz w:val="18"/>
                <w:szCs w:val="18"/>
              </w:rPr>
            </w:pPr>
            <w:r w:rsidRPr="008656C3">
              <w:rPr>
                <w:rFonts w:ascii="Times New Roman" w:hAnsi="Times New Roman"/>
                <w:b/>
                <w:sz w:val="18"/>
                <w:szCs w:val="18"/>
              </w:rPr>
              <w:t>BMB:</w:t>
            </w:r>
            <w:r w:rsidRPr="008656C3">
              <w:rPr>
                <w:rFonts w:ascii="Times New Roman" w:hAnsi="Times New Roman"/>
                <w:sz w:val="18"/>
                <w:szCs w:val="18"/>
              </w:rPr>
              <w:t xml:space="preserve"> Coordinate implementation of NBSAP and of the NIPAS. </w:t>
            </w:r>
            <w:r w:rsidRPr="008656C3">
              <w:rPr>
                <w:rFonts w:ascii="Times New Roman" w:hAnsi="Times New Roman"/>
                <w:b/>
                <w:sz w:val="18"/>
                <w:szCs w:val="18"/>
              </w:rPr>
              <w:t xml:space="preserve">FMB: </w:t>
            </w:r>
            <w:r w:rsidRPr="008656C3">
              <w:rPr>
                <w:rFonts w:ascii="Times New Roman" w:hAnsi="Times New Roman"/>
                <w:sz w:val="18"/>
                <w:szCs w:val="18"/>
              </w:rPr>
              <w:t xml:space="preserve">Oversees forest management and National Greening Program &amp; Forestland Tenure instruments. </w:t>
            </w:r>
            <w:r w:rsidRPr="008656C3">
              <w:rPr>
                <w:rFonts w:ascii="Times New Roman" w:hAnsi="Times New Roman"/>
                <w:b/>
                <w:sz w:val="18"/>
                <w:szCs w:val="18"/>
              </w:rPr>
              <w:t>MGB:</w:t>
            </w:r>
            <w:r w:rsidRPr="008656C3">
              <w:rPr>
                <w:rFonts w:ascii="Times New Roman" w:hAnsi="Times New Roman"/>
                <w:sz w:val="18"/>
                <w:szCs w:val="18"/>
              </w:rPr>
              <w:t xml:space="preserve"> Oversees the mining sector development. </w:t>
            </w:r>
            <w:r w:rsidRPr="008656C3">
              <w:rPr>
                <w:rFonts w:ascii="Times New Roman" w:hAnsi="Times New Roman"/>
                <w:b/>
                <w:sz w:val="18"/>
                <w:szCs w:val="18"/>
              </w:rPr>
              <w:t>EMB</w:t>
            </w:r>
            <w:r w:rsidRPr="008656C3">
              <w:rPr>
                <w:rFonts w:ascii="Times New Roman" w:hAnsi="Times New Roman"/>
                <w:sz w:val="18"/>
                <w:szCs w:val="18"/>
              </w:rPr>
              <w:t xml:space="preserve">: Oversee the EIA process. </w:t>
            </w:r>
            <w:r w:rsidRPr="008656C3">
              <w:rPr>
                <w:rFonts w:ascii="Times New Roman" w:hAnsi="Times New Roman"/>
                <w:b/>
                <w:sz w:val="18"/>
                <w:szCs w:val="18"/>
              </w:rPr>
              <w:t>LMB</w:t>
            </w:r>
            <w:r w:rsidRPr="008656C3">
              <w:rPr>
                <w:rFonts w:ascii="Times New Roman" w:hAnsi="Times New Roman"/>
                <w:sz w:val="18"/>
                <w:szCs w:val="18"/>
              </w:rPr>
              <w:t xml:space="preserve">: Oversees land administration programs. </w:t>
            </w:r>
            <w:r w:rsidRPr="008656C3">
              <w:rPr>
                <w:rFonts w:ascii="Times New Roman" w:hAnsi="Times New Roman"/>
                <w:b/>
                <w:sz w:val="18"/>
                <w:szCs w:val="18"/>
              </w:rPr>
              <w:t>RBCO</w:t>
            </w:r>
            <w:r w:rsidRPr="008656C3">
              <w:rPr>
                <w:rFonts w:ascii="Times New Roman" w:hAnsi="Times New Roman"/>
                <w:sz w:val="18"/>
                <w:szCs w:val="18"/>
              </w:rPr>
              <w:t xml:space="preserve">: Coordinates River Basins master planning. </w:t>
            </w:r>
            <w:r w:rsidRPr="008656C3">
              <w:rPr>
                <w:rFonts w:ascii="Times New Roman" w:hAnsi="Times New Roman"/>
                <w:b/>
                <w:sz w:val="18"/>
                <w:szCs w:val="18"/>
              </w:rPr>
              <w:t>ERDB:</w:t>
            </w:r>
            <w:r w:rsidRPr="008656C3">
              <w:rPr>
                <w:rFonts w:ascii="Times New Roman" w:hAnsi="Times New Roman"/>
                <w:sz w:val="18"/>
                <w:szCs w:val="18"/>
              </w:rPr>
              <w:t xml:space="preserve"> Serve as DENR’s ecosystems research arm.  </w:t>
            </w:r>
          </w:p>
          <w:p w14:paraId="62431CDC" w14:textId="77777777" w:rsidR="008656C3" w:rsidRPr="008656C3" w:rsidRDefault="008656C3" w:rsidP="008656C3">
            <w:pPr>
              <w:spacing w:after="0" w:line="240" w:lineRule="auto"/>
              <w:ind w:right="-31"/>
              <w:rPr>
                <w:rFonts w:ascii="Times New Roman" w:hAnsi="Times New Roman"/>
                <w:sz w:val="18"/>
                <w:szCs w:val="18"/>
              </w:rPr>
            </w:pPr>
          </w:p>
        </w:tc>
        <w:tc>
          <w:tcPr>
            <w:tcW w:w="4770" w:type="dxa"/>
            <w:shd w:val="clear" w:color="auto" w:fill="auto"/>
          </w:tcPr>
          <w:p w14:paraId="4891A909" w14:textId="77777777" w:rsidR="008656C3" w:rsidRPr="008656C3" w:rsidRDefault="008656C3" w:rsidP="008656C3">
            <w:pPr>
              <w:spacing w:after="0" w:line="240" w:lineRule="auto"/>
              <w:ind w:right="201"/>
              <w:rPr>
                <w:rFonts w:ascii="Times New Roman" w:hAnsi="Times New Roman"/>
                <w:sz w:val="18"/>
                <w:szCs w:val="18"/>
              </w:rPr>
            </w:pPr>
            <w:r w:rsidRPr="008656C3">
              <w:rPr>
                <w:rFonts w:ascii="Times New Roman" w:hAnsi="Times New Roman"/>
                <w:b/>
                <w:sz w:val="18"/>
                <w:szCs w:val="18"/>
              </w:rPr>
              <w:t xml:space="preserve">Coordinated by USEC for Planning, </w:t>
            </w:r>
            <w:r w:rsidRPr="008656C3">
              <w:rPr>
                <w:rFonts w:ascii="Times New Roman" w:hAnsi="Times New Roman"/>
                <w:sz w:val="18"/>
                <w:szCs w:val="18"/>
              </w:rPr>
              <w:t>all cited bureaus will be supported to incorporate BD corridor concerns in their respective subsector formulation of policy and standards and safeguards; national planning and implementation and technical assistance to LGUS and communities.</w:t>
            </w:r>
          </w:p>
          <w:p w14:paraId="3C85F41D" w14:textId="77777777" w:rsidR="008656C3" w:rsidRPr="008656C3" w:rsidRDefault="008656C3" w:rsidP="008656C3">
            <w:pPr>
              <w:spacing w:after="0" w:line="240" w:lineRule="auto"/>
              <w:ind w:right="201"/>
              <w:rPr>
                <w:rFonts w:ascii="Times New Roman" w:hAnsi="Times New Roman"/>
                <w:sz w:val="18"/>
                <w:szCs w:val="18"/>
              </w:rPr>
            </w:pPr>
            <w:r w:rsidRPr="008656C3">
              <w:rPr>
                <w:rFonts w:ascii="Times New Roman" w:hAnsi="Times New Roman"/>
                <w:b/>
                <w:sz w:val="18"/>
                <w:szCs w:val="18"/>
              </w:rPr>
              <w:t xml:space="preserve">BMB </w:t>
            </w:r>
            <w:r w:rsidRPr="008656C3">
              <w:rPr>
                <w:rFonts w:ascii="Times New Roman" w:hAnsi="Times New Roman"/>
                <w:sz w:val="18"/>
                <w:szCs w:val="18"/>
              </w:rPr>
              <w:t xml:space="preserve">will serve as technical secretariat to Project Board and provide direct assistance to Corridor Councils through the R/DENR. Enter into MOAs with responsible partners for delivery of outputs. </w:t>
            </w:r>
          </w:p>
          <w:p w14:paraId="1595554B" w14:textId="77777777" w:rsidR="008656C3" w:rsidRPr="008656C3" w:rsidRDefault="008656C3" w:rsidP="008656C3">
            <w:pPr>
              <w:spacing w:after="0" w:line="240" w:lineRule="auto"/>
              <w:ind w:right="201"/>
              <w:rPr>
                <w:rFonts w:ascii="Times New Roman" w:hAnsi="Times New Roman"/>
                <w:sz w:val="18"/>
                <w:szCs w:val="18"/>
              </w:rPr>
            </w:pPr>
            <w:r w:rsidRPr="008656C3">
              <w:rPr>
                <w:rFonts w:ascii="Times New Roman" w:hAnsi="Times New Roman"/>
                <w:b/>
                <w:sz w:val="18"/>
                <w:szCs w:val="18"/>
              </w:rPr>
              <w:t xml:space="preserve">MGB: </w:t>
            </w:r>
            <w:r w:rsidRPr="008656C3">
              <w:rPr>
                <w:rFonts w:ascii="Times New Roman" w:hAnsi="Times New Roman"/>
                <w:sz w:val="18"/>
                <w:szCs w:val="18"/>
              </w:rPr>
              <w:t xml:space="preserve">Will provide support in development/updating of policies to establish conservation areas within mining areas; and mainstreaming of BD in the management of mining companies’ Sustainable Development and Management Plan (SDMPs); and other applicable policies and guidelines. </w:t>
            </w:r>
            <w:r w:rsidRPr="008656C3">
              <w:rPr>
                <w:rFonts w:ascii="Times New Roman" w:hAnsi="Times New Roman"/>
                <w:b/>
                <w:sz w:val="18"/>
                <w:szCs w:val="18"/>
              </w:rPr>
              <w:t xml:space="preserve">EMB </w:t>
            </w:r>
            <w:r w:rsidRPr="008656C3">
              <w:rPr>
                <w:rFonts w:ascii="Times New Roman" w:eastAsia="Times" w:hAnsi="Times New Roman"/>
                <w:sz w:val="18"/>
                <w:szCs w:val="18"/>
              </w:rPr>
              <w:t xml:space="preserve">will support in </w:t>
            </w:r>
            <w:r w:rsidRPr="008656C3">
              <w:rPr>
                <w:rFonts w:ascii="Times New Roman" w:hAnsi="Times New Roman"/>
                <w:sz w:val="18"/>
                <w:szCs w:val="18"/>
              </w:rPr>
              <w:t xml:space="preserve">review of EIA guidelines for extractive industries in BD Corridors. </w:t>
            </w:r>
            <w:r w:rsidRPr="008656C3">
              <w:rPr>
                <w:rFonts w:ascii="Times New Roman" w:hAnsi="Times New Roman"/>
                <w:b/>
                <w:sz w:val="18"/>
                <w:szCs w:val="18"/>
              </w:rPr>
              <w:t>FMB</w:t>
            </w:r>
            <w:r w:rsidRPr="008656C3">
              <w:rPr>
                <w:rFonts w:ascii="Times New Roman" w:hAnsi="Times New Roman"/>
                <w:sz w:val="18"/>
                <w:szCs w:val="18"/>
              </w:rPr>
              <w:t xml:space="preserve"> will support in strengthening alignment of the FAO GEF Project </w:t>
            </w:r>
            <w:r w:rsidRPr="008656C3">
              <w:rPr>
                <w:rFonts w:ascii="Times New Roman" w:eastAsia="Times" w:hAnsi="Times New Roman"/>
                <w:i/>
                <w:sz w:val="18"/>
                <w:szCs w:val="18"/>
                <w:lang w:val="en-ZA"/>
              </w:rPr>
              <w:t>Enhancing Biodiversity, Maintaining Ecosystem Flows and Enhancing Carbon Stocks through Sustainable Management of Forest Resources and Restoration of Degraded Forestlands</w:t>
            </w:r>
            <w:r w:rsidRPr="008656C3">
              <w:rPr>
                <w:rFonts w:ascii="Times New Roman" w:hAnsi="Times New Roman"/>
                <w:i/>
                <w:sz w:val="18"/>
                <w:szCs w:val="18"/>
                <w:lang w:val="en-ZA"/>
              </w:rPr>
              <w:t xml:space="preserve"> </w:t>
            </w:r>
            <w:r w:rsidRPr="008656C3">
              <w:rPr>
                <w:rFonts w:ascii="Times New Roman" w:hAnsi="Times New Roman"/>
                <w:sz w:val="18"/>
                <w:szCs w:val="18"/>
                <w:lang w:val="en-ZA"/>
              </w:rPr>
              <w:t xml:space="preserve">with this Project, and in review of Forest Certification Systems, incorporation of BD concerns in CBFMAs, and other forestry programs. </w:t>
            </w:r>
            <w:r w:rsidRPr="008656C3">
              <w:rPr>
                <w:rFonts w:ascii="Times New Roman" w:hAnsi="Times New Roman"/>
                <w:b/>
                <w:sz w:val="18"/>
                <w:szCs w:val="18"/>
                <w:lang w:val="en-ZA"/>
              </w:rPr>
              <w:t xml:space="preserve">RBCO </w:t>
            </w:r>
            <w:r w:rsidRPr="008656C3">
              <w:rPr>
                <w:rFonts w:ascii="Times New Roman" w:hAnsi="Times New Roman"/>
                <w:sz w:val="18"/>
                <w:szCs w:val="18"/>
                <w:lang w:val="en-ZA"/>
              </w:rPr>
              <w:t xml:space="preserve">will participate actively to ensure congruence with RB Master Plans and Strategies, and in implementation of these in the BD Corridors. </w:t>
            </w:r>
            <w:r w:rsidRPr="008656C3">
              <w:rPr>
                <w:rFonts w:ascii="Times New Roman" w:hAnsi="Times New Roman"/>
                <w:b/>
                <w:sz w:val="18"/>
                <w:szCs w:val="18"/>
                <w:lang w:val="en-ZA"/>
              </w:rPr>
              <w:t xml:space="preserve">LMB </w:t>
            </w:r>
            <w:r w:rsidRPr="008656C3">
              <w:rPr>
                <w:rFonts w:ascii="Times New Roman" w:hAnsi="Times New Roman"/>
                <w:sz w:val="18"/>
                <w:szCs w:val="18"/>
                <w:lang w:val="en-ZA"/>
              </w:rPr>
              <w:t xml:space="preserve">will support in alignment of their land management and titling programs with the BD Corridor strategies in the two sites and in the rest of the corridors eventually. </w:t>
            </w:r>
            <w:r w:rsidRPr="008656C3">
              <w:rPr>
                <w:rFonts w:ascii="Times New Roman" w:hAnsi="Times New Roman"/>
                <w:b/>
                <w:sz w:val="18"/>
                <w:szCs w:val="18"/>
                <w:lang w:val="en-ZA"/>
              </w:rPr>
              <w:t xml:space="preserve">ERDB </w:t>
            </w:r>
            <w:r w:rsidRPr="008656C3">
              <w:rPr>
                <w:rFonts w:ascii="Times New Roman" w:hAnsi="Times New Roman"/>
                <w:sz w:val="18"/>
                <w:szCs w:val="18"/>
                <w:lang w:val="en-ZA"/>
              </w:rPr>
              <w:t>will support through provision of expertise and assistance in research agenda for the BD Corridors.</w:t>
            </w:r>
          </w:p>
        </w:tc>
      </w:tr>
      <w:tr w:rsidR="008656C3" w:rsidRPr="008656C3" w14:paraId="4D9F3533" w14:textId="77777777" w:rsidTr="008656C3">
        <w:tc>
          <w:tcPr>
            <w:tcW w:w="2297" w:type="dxa"/>
            <w:shd w:val="clear" w:color="auto" w:fill="auto"/>
          </w:tcPr>
          <w:p w14:paraId="4A831179" w14:textId="77777777" w:rsidR="008656C3" w:rsidRPr="008656C3" w:rsidRDefault="008656C3" w:rsidP="008656C3">
            <w:pPr>
              <w:spacing w:after="0" w:line="240" w:lineRule="auto"/>
              <w:rPr>
                <w:rFonts w:ascii="Times New Roman" w:hAnsi="Times New Roman"/>
                <w:b/>
                <w:sz w:val="18"/>
                <w:szCs w:val="18"/>
              </w:rPr>
            </w:pPr>
            <w:r w:rsidRPr="008656C3">
              <w:rPr>
                <w:rFonts w:ascii="Times New Roman" w:hAnsi="Times New Roman"/>
                <w:b/>
                <w:sz w:val="18"/>
                <w:szCs w:val="18"/>
              </w:rPr>
              <w:t>DENR Regional offices</w:t>
            </w:r>
          </w:p>
          <w:p w14:paraId="09EF30C6" w14:textId="77777777" w:rsidR="008656C3" w:rsidRPr="008656C3" w:rsidRDefault="008656C3" w:rsidP="008A0E5A">
            <w:pPr>
              <w:pStyle w:val="ColorfulList-Accent11"/>
              <w:numPr>
                <w:ilvl w:val="0"/>
                <w:numId w:val="12"/>
              </w:numPr>
            </w:pPr>
            <w:r w:rsidRPr="008656C3">
              <w:t>R/DENR for IV-B, 11 and 13</w:t>
            </w:r>
          </w:p>
          <w:p w14:paraId="791B65D2" w14:textId="77777777" w:rsidR="008656C3" w:rsidRPr="008656C3" w:rsidRDefault="008656C3" w:rsidP="008A0E5A">
            <w:pPr>
              <w:pStyle w:val="ColorfulList-Accent11"/>
              <w:numPr>
                <w:ilvl w:val="0"/>
                <w:numId w:val="12"/>
              </w:numPr>
            </w:pPr>
            <w:r w:rsidRPr="008656C3">
              <w:t xml:space="preserve">Regional offices of MGB </w:t>
            </w:r>
          </w:p>
          <w:p w14:paraId="640D5DAB" w14:textId="77777777" w:rsidR="008656C3" w:rsidRPr="008656C3" w:rsidRDefault="008656C3" w:rsidP="008A0E5A">
            <w:pPr>
              <w:pStyle w:val="ColorfulList-Accent11"/>
              <w:numPr>
                <w:ilvl w:val="0"/>
                <w:numId w:val="12"/>
              </w:numPr>
            </w:pPr>
            <w:r w:rsidRPr="008656C3">
              <w:t xml:space="preserve">Regional office of EMB </w:t>
            </w:r>
          </w:p>
        </w:tc>
        <w:tc>
          <w:tcPr>
            <w:tcW w:w="3463" w:type="dxa"/>
            <w:shd w:val="clear" w:color="auto" w:fill="auto"/>
          </w:tcPr>
          <w:p w14:paraId="2E90CF1E" w14:textId="77777777" w:rsidR="008656C3" w:rsidRPr="008656C3" w:rsidRDefault="008656C3" w:rsidP="008656C3">
            <w:pPr>
              <w:spacing w:after="0" w:line="240" w:lineRule="auto"/>
              <w:rPr>
                <w:rFonts w:ascii="Times New Roman" w:hAnsi="Times New Roman"/>
                <w:sz w:val="18"/>
                <w:szCs w:val="18"/>
              </w:rPr>
            </w:pPr>
            <w:r w:rsidRPr="008656C3">
              <w:rPr>
                <w:rFonts w:ascii="Times New Roman" w:hAnsi="Times New Roman"/>
                <w:sz w:val="18"/>
                <w:szCs w:val="18"/>
              </w:rPr>
              <w:t xml:space="preserve">Implement national DENR programs at regional, provincial and district levels. Provide direct technical support to LGUs, and other stakeholder organizations. </w:t>
            </w:r>
          </w:p>
        </w:tc>
        <w:tc>
          <w:tcPr>
            <w:tcW w:w="4770" w:type="dxa"/>
            <w:shd w:val="clear" w:color="auto" w:fill="auto"/>
          </w:tcPr>
          <w:p w14:paraId="2E758055" w14:textId="77777777" w:rsidR="008656C3" w:rsidRPr="008656C3" w:rsidRDefault="008656C3" w:rsidP="008656C3">
            <w:pPr>
              <w:spacing w:after="0" w:line="240" w:lineRule="auto"/>
              <w:ind w:right="201"/>
              <w:rPr>
                <w:rFonts w:ascii="Times New Roman" w:hAnsi="Times New Roman"/>
                <w:sz w:val="18"/>
                <w:szCs w:val="18"/>
              </w:rPr>
            </w:pPr>
            <w:r w:rsidRPr="008656C3">
              <w:rPr>
                <w:rFonts w:ascii="Times New Roman" w:hAnsi="Times New Roman"/>
                <w:b/>
                <w:sz w:val="18"/>
                <w:szCs w:val="18"/>
              </w:rPr>
              <w:t>All DENR regional offices</w:t>
            </w:r>
            <w:r w:rsidRPr="008656C3">
              <w:rPr>
                <w:rFonts w:ascii="Times New Roman" w:hAnsi="Times New Roman"/>
                <w:sz w:val="18"/>
                <w:szCs w:val="18"/>
              </w:rPr>
              <w:t>: Incorporate BD corridor concerns in their respective programs and support for LGUS/communities.</w:t>
            </w:r>
          </w:p>
          <w:p w14:paraId="6F4DA040" w14:textId="77777777" w:rsidR="008656C3" w:rsidRPr="008656C3" w:rsidRDefault="008656C3" w:rsidP="008656C3">
            <w:pPr>
              <w:spacing w:after="0" w:line="240" w:lineRule="auto"/>
              <w:ind w:right="201"/>
              <w:rPr>
                <w:rFonts w:ascii="Times New Roman" w:hAnsi="Times New Roman"/>
                <w:sz w:val="18"/>
                <w:szCs w:val="18"/>
              </w:rPr>
            </w:pPr>
            <w:r w:rsidRPr="008656C3">
              <w:rPr>
                <w:rFonts w:ascii="Times New Roman" w:hAnsi="Times New Roman"/>
                <w:b/>
                <w:sz w:val="18"/>
                <w:szCs w:val="18"/>
              </w:rPr>
              <w:t>R/DENR:</w:t>
            </w:r>
            <w:r w:rsidRPr="008656C3">
              <w:rPr>
                <w:rFonts w:ascii="Times New Roman" w:hAnsi="Times New Roman"/>
                <w:sz w:val="18"/>
                <w:szCs w:val="18"/>
              </w:rPr>
              <w:t xml:space="preserve"> Act as convener of the Biodiversity Corridor and cluster committees (together with PLGU concerned). Provide operational leadership of implementation at corridor level.</w:t>
            </w:r>
          </w:p>
        </w:tc>
      </w:tr>
      <w:tr w:rsidR="008656C3" w:rsidRPr="008656C3" w14:paraId="524B4665" w14:textId="77777777" w:rsidTr="008656C3">
        <w:tc>
          <w:tcPr>
            <w:tcW w:w="2297" w:type="dxa"/>
            <w:shd w:val="clear" w:color="auto" w:fill="auto"/>
          </w:tcPr>
          <w:p w14:paraId="7B950607" w14:textId="77777777" w:rsidR="008656C3" w:rsidRPr="008656C3" w:rsidRDefault="008656C3" w:rsidP="008656C3">
            <w:pPr>
              <w:spacing w:after="0" w:line="240" w:lineRule="auto"/>
              <w:rPr>
                <w:rFonts w:ascii="Times New Roman" w:hAnsi="Times New Roman"/>
                <w:b/>
                <w:sz w:val="18"/>
                <w:szCs w:val="18"/>
              </w:rPr>
            </w:pPr>
            <w:r w:rsidRPr="008656C3">
              <w:rPr>
                <w:rFonts w:ascii="Times New Roman" w:hAnsi="Times New Roman"/>
                <w:b/>
                <w:sz w:val="18"/>
                <w:szCs w:val="18"/>
              </w:rPr>
              <w:t xml:space="preserve">Department of Agriculture </w:t>
            </w:r>
          </w:p>
          <w:p w14:paraId="08FD809B" w14:textId="77777777" w:rsidR="008656C3" w:rsidRPr="008656C3" w:rsidRDefault="008656C3" w:rsidP="007078CA">
            <w:pPr>
              <w:pStyle w:val="TableText0"/>
              <w:numPr>
                <w:ilvl w:val="0"/>
                <w:numId w:val="13"/>
              </w:numPr>
              <w:rPr>
                <w:sz w:val="18"/>
                <w:szCs w:val="18"/>
              </w:rPr>
            </w:pPr>
            <w:r w:rsidRPr="008656C3">
              <w:rPr>
                <w:sz w:val="18"/>
                <w:szCs w:val="18"/>
              </w:rPr>
              <w:t>Policy &amp; Planning Service Bureau of Soils and Water Management (BSWM)</w:t>
            </w:r>
          </w:p>
          <w:p w14:paraId="509A50FC" w14:textId="77777777" w:rsidR="008656C3" w:rsidRPr="008656C3" w:rsidRDefault="008656C3" w:rsidP="007078CA">
            <w:pPr>
              <w:pStyle w:val="TableText0"/>
              <w:numPr>
                <w:ilvl w:val="0"/>
                <w:numId w:val="13"/>
              </w:numPr>
              <w:rPr>
                <w:sz w:val="18"/>
                <w:szCs w:val="18"/>
              </w:rPr>
            </w:pPr>
            <w:r w:rsidRPr="008656C3">
              <w:rPr>
                <w:sz w:val="18"/>
                <w:szCs w:val="18"/>
              </w:rPr>
              <w:t xml:space="preserve">Buresu of Agirculture and Fisheries Standards (BAFS) </w:t>
            </w:r>
          </w:p>
          <w:p w14:paraId="2D062811" w14:textId="77777777" w:rsidR="008656C3" w:rsidRPr="008656C3" w:rsidRDefault="008656C3" w:rsidP="007078CA">
            <w:pPr>
              <w:pStyle w:val="TableText0"/>
              <w:numPr>
                <w:ilvl w:val="0"/>
                <w:numId w:val="13"/>
              </w:numPr>
              <w:rPr>
                <w:sz w:val="18"/>
                <w:szCs w:val="18"/>
              </w:rPr>
            </w:pPr>
            <w:r w:rsidRPr="008656C3">
              <w:rPr>
                <w:sz w:val="18"/>
                <w:szCs w:val="18"/>
              </w:rPr>
              <w:t xml:space="preserve">Reg offices (IV-B, 11, 13) </w:t>
            </w:r>
          </w:p>
        </w:tc>
        <w:tc>
          <w:tcPr>
            <w:tcW w:w="3463" w:type="dxa"/>
            <w:shd w:val="clear" w:color="auto" w:fill="auto"/>
          </w:tcPr>
          <w:p w14:paraId="691189F2" w14:textId="77777777" w:rsidR="008656C3" w:rsidRPr="008656C3" w:rsidRDefault="008656C3" w:rsidP="008656C3">
            <w:pPr>
              <w:spacing w:after="0" w:line="240" w:lineRule="auto"/>
              <w:rPr>
                <w:rFonts w:ascii="Times New Roman" w:hAnsi="Times New Roman"/>
                <w:sz w:val="18"/>
                <w:szCs w:val="18"/>
              </w:rPr>
            </w:pPr>
            <w:r w:rsidRPr="008656C3">
              <w:rPr>
                <w:rFonts w:ascii="Times New Roman" w:hAnsi="Times New Roman"/>
                <w:sz w:val="18"/>
                <w:szCs w:val="18"/>
              </w:rPr>
              <w:t>DA develops and implements policies and programs for agricultural development. It also serves as the country focal point for land degradation neutrality and sustainable land management.</w:t>
            </w:r>
          </w:p>
          <w:p w14:paraId="0A6959E7" w14:textId="77777777" w:rsidR="008656C3" w:rsidRPr="008656C3" w:rsidRDefault="008656C3" w:rsidP="008656C3">
            <w:pPr>
              <w:spacing w:after="0" w:line="240" w:lineRule="auto"/>
              <w:rPr>
                <w:rFonts w:ascii="Times New Roman" w:hAnsi="Times New Roman"/>
                <w:sz w:val="18"/>
                <w:szCs w:val="18"/>
              </w:rPr>
            </w:pPr>
            <w:r w:rsidRPr="008656C3">
              <w:rPr>
                <w:rFonts w:ascii="Times New Roman" w:hAnsi="Times New Roman"/>
                <w:sz w:val="18"/>
                <w:szCs w:val="18"/>
              </w:rPr>
              <w:t xml:space="preserve"> </w:t>
            </w:r>
          </w:p>
          <w:p w14:paraId="764F7973" w14:textId="77777777" w:rsidR="008656C3" w:rsidRPr="008656C3" w:rsidRDefault="008656C3" w:rsidP="008656C3">
            <w:pPr>
              <w:spacing w:after="0" w:line="240" w:lineRule="auto"/>
              <w:rPr>
                <w:rFonts w:ascii="Times New Roman" w:eastAsia="MS Mincho" w:hAnsi="Times New Roman"/>
                <w:color w:val="000000"/>
                <w:sz w:val="18"/>
                <w:szCs w:val="18"/>
              </w:rPr>
            </w:pPr>
            <w:r w:rsidRPr="008656C3">
              <w:rPr>
                <w:rFonts w:ascii="Times New Roman" w:eastAsia="MS Mincho" w:hAnsi="Times New Roman"/>
                <w:color w:val="000000"/>
                <w:sz w:val="18"/>
                <w:szCs w:val="18"/>
              </w:rPr>
              <w:t xml:space="preserve">Regional offices guide and enables LGUs implement devolved agricultural functions. </w:t>
            </w:r>
          </w:p>
        </w:tc>
        <w:tc>
          <w:tcPr>
            <w:tcW w:w="4770" w:type="dxa"/>
            <w:shd w:val="clear" w:color="auto" w:fill="auto"/>
            <w:hideMark/>
          </w:tcPr>
          <w:p w14:paraId="20C4C4D1" w14:textId="77777777" w:rsidR="008656C3" w:rsidRPr="008656C3" w:rsidRDefault="008656C3" w:rsidP="008656C3">
            <w:pPr>
              <w:spacing w:after="0" w:line="240" w:lineRule="auto"/>
              <w:rPr>
                <w:rFonts w:ascii="Times New Roman" w:hAnsi="Times New Roman"/>
                <w:sz w:val="18"/>
                <w:szCs w:val="18"/>
              </w:rPr>
            </w:pPr>
            <w:r w:rsidRPr="008656C3">
              <w:rPr>
                <w:rFonts w:ascii="Times New Roman" w:hAnsi="Times New Roman"/>
                <w:b/>
                <w:sz w:val="18"/>
                <w:szCs w:val="18"/>
              </w:rPr>
              <w:t>Policy and Planning Offices</w:t>
            </w:r>
            <w:r w:rsidRPr="008656C3">
              <w:rPr>
                <w:rFonts w:ascii="Times New Roman" w:hAnsi="Times New Roman"/>
                <w:sz w:val="18"/>
                <w:szCs w:val="18"/>
              </w:rPr>
              <w:t xml:space="preserve">: Serve as PB member, oversee formulation of targeted policy instruments, and incorporation of BD corridor concerns in mid-term review of AFMA. </w:t>
            </w:r>
          </w:p>
          <w:p w14:paraId="7A3D43D1" w14:textId="77777777" w:rsidR="008656C3" w:rsidRPr="008656C3" w:rsidRDefault="008656C3" w:rsidP="008656C3">
            <w:pPr>
              <w:spacing w:after="0" w:line="240" w:lineRule="auto"/>
              <w:rPr>
                <w:rFonts w:ascii="Times New Roman" w:hAnsi="Times New Roman"/>
                <w:i/>
                <w:sz w:val="18"/>
                <w:szCs w:val="18"/>
              </w:rPr>
            </w:pPr>
            <w:r w:rsidRPr="008656C3">
              <w:rPr>
                <w:rFonts w:ascii="Times New Roman" w:hAnsi="Times New Roman"/>
                <w:b/>
                <w:sz w:val="18"/>
                <w:szCs w:val="18"/>
              </w:rPr>
              <w:t>DA-BSWM:</w:t>
            </w:r>
            <w:r w:rsidRPr="008656C3">
              <w:rPr>
                <w:rFonts w:ascii="Times New Roman" w:hAnsi="Times New Roman"/>
                <w:sz w:val="18"/>
                <w:szCs w:val="18"/>
              </w:rPr>
              <w:t xml:space="preserve"> Develop approaches for SLM and download to R/DA. </w:t>
            </w:r>
            <w:r w:rsidRPr="008656C3">
              <w:rPr>
                <w:rFonts w:ascii="Times New Roman" w:hAnsi="Times New Roman"/>
                <w:b/>
                <w:sz w:val="18"/>
                <w:szCs w:val="18"/>
              </w:rPr>
              <w:t>BAFS:</w:t>
            </w:r>
            <w:r w:rsidRPr="008656C3">
              <w:rPr>
                <w:rFonts w:ascii="Times New Roman" w:hAnsi="Times New Roman"/>
                <w:sz w:val="18"/>
                <w:szCs w:val="18"/>
              </w:rPr>
              <w:t xml:space="preserve"> Complete recognition system for BD-friendly agriculture. Support LGU initiatives to include IP domains in OA programs. </w:t>
            </w:r>
            <w:r w:rsidRPr="008656C3">
              <w:rPr>
                <w:rFonts w:ascii="Times New Roman" w:hAnsi="Times New Roman"/>
                <w:b/>
                <w:sz w:val="18"/>
                <w:szCs w:val="18"/>
              </w:rPr>
              <w:t>R/DA:</w:t>
            </w:r>
            <w:r w:rsidRPr="008656C3">
              <w:rPr>
                <w:rFonts w:ascii="Times New Roman" w:hAnsi="Times New Roman"/>
                <w:sz w:val="18"/>
                <w:szCs w:val="18"/>
              </w:rPr>
              <w:t xml:space="preserve"> Serve as core member of corridor /cluster committee, guide LGU in implementing BD friendly agriculture, and incorporate learning in DA strategic regional programs of work. </w:t>
            </w:r>
          </w:p>
        </w:tc>
      </w:tr>
      <w:tr w:rsidR="008656C3" w:rsidRPr="008656C3" w14:paraId="1D1EF2EB" w14:textId="77777777" w:rsidTr="008656C3">
        <w:tc>
          <w:tcPr>
            <w:tcW w:w="2297" w:type="dxa"/>
            <w:shd w:val="clear" w:color="auto" w:fill="auto"/>
          </w:tcPr>
          <w:p w14:paraId="63FCD97B" w14:textId="77777777" w:rsidR="008656C3" w:rsidRPr="008656C3" w:rsidRDefault="008656C3" w:rsidP="008656C3">
            <w:pPr>
              <w:pStyle w:val="TableText0"/>
              <w:rPr>
                <w:b/>
                <w:sz w:val="18"/>
                <w:szCs w:val="18"/>
              </w:rPr>
            </w:pPr>
            <w:r w:rsidRPr="008656C3">
              <w:rPr>
                <w:b/>
                <w:sz w:val="18"/>
                <w:szCs w:val="18"/>
              </w:rPr>
              <w:t xml:space="preserve">National Commission for Indigenous Peoples ( NCIP) </w:t>
            </w:r>
          </w:p>
          <w:p w14:paraId="2F7A94B6" w14:textId="77777777" w:rsidR="008656C3" w:rsidRPr="008656C3" w:rsidRDefault="008656C3" w:rsidP="007078CA">
            <w:pPr>
              <w:pStyle w:val="TableText0"/>
              <w:numPr>
                <w:ilvl w:val="0"/>
                <w:numId w:val="14"/>
              </w:numPr>
              <w:rPr>
                <w:sz w:val="18"/>
                <w:szCs w:val="18"/>
              </w:rPr>
            </w:pPr>
            <w:r w:rsidRPr="008656C3">
              <w:rPr>
                <w:sz w:val="18"/>
                <w:szCs w:val="18"/>
              </w:rPr>
              <w:t xml:space="preserve">National HQ </w:t>
            </w:r>
          </w:p>
          <w:p w14:paraId="5DCD3600" w14:textId="77777777" w:rsidR="008656C3" w:rsidRPr="008656C3" w:rsidRDefault="008656C3" w:rsidP="007078CA">
            <w:pPr>
              <w:pStyle w:val="TableText0"/>
              <w:numPr>
                <w:ilvl w:val="0"/>
                <w:numId w:val="14"/>
              </w:numPr>
              <w:rPr>
                <w:sz w:val="18"/>
                <w:szCs w:val="18"/>
              </w:rPr>
            </w:pPr>
            <w:r w:rsidRPr="008656C3">
              <w:rPr>
                <w:sz w:val="18"/>
                <w:szCs w:val="18"/>
              </w:rPr>
              <w:t xml:space="preserve">Regional Offices (including provincial &amp; area offices) in IV-B, II, and I3 </w:t>
            </w:r>
          </w:p>
        </w:tc>
        <w:tc>
          <w:tcPr>
            <w:tcW w:w="3463" w:type="dxa"/>
            <w:shd w:val="clear" w:color="auto" w:fill="auto"/>
          </w:tcPr>
          <w:p w14:paraId="7172CAE0" w14:textId="77777777" w:rsidR="008656C3" w:rsidRPr="008656C3" w:rsidRDefault="008656C3" w:rsidP="008656C3">
            <w:pPr>
              <w:spacing w:after="0" w:line="240" w:lineRule="auto"/>
              <w:ind w:right="7"/>
              <w:rPr>
                <w:rFonts w:ascii="Times New Roman" w:hAnsi="Times New Roman"/>
                <w:sz w:val="18"/>
                <w:szCs w:val="18"/>
              </w:rPr>
            </w:pPr>
            <w:r w:rsidRPr="008656C3">
              <w:rPr>
                <w:rFonts w:ascii="Times New Roman" w:hAnsi="Times New Roman"/>
                <w:sz w:val="18"/>
                <w:szCs w:val="18"/>
              </w:rPr>
              <w:t xml:space="preserve">NCIP formulates and implements policies for the enhancement of IP welfare. It facilitates land security, ancestral domain planning and IKSP documentation and mandatory IP representation in governance. </w:t>
            </w:r>
          </w:p>
        </w:tc>
        <w:tc>
          <w:tcPr>
            <w:tcW w:w="4770" w:type="dxa"/>
            <w:shd w:val="clear" w:color="auto" w:fill="auto"/>
          </w:tcPr>
          <w:p w14:paraId="682778FB" w14:textId="77777777" w:rsidR="008656C3" w:rsidRPr="008656C3" w:rsidRDefault="008656C3" w:rsidP="008656C3">
            <w:pPr>
              <w:spacing w:after="0" w:line="240" w:lineRule="auto"/>
              <w:rPr>
                <w:rFonts w:ascii="Times New Roman" w:hAnsi="Times New Roman"/>
                <w:sz w:val="18"/>
                <w:szCs w:val="18"/>
              </w:rPr>
            </w:pPr>
            <w:r w:rsidRPr="008656C3">
              <w:rPr>
                <w:rFonts w:ascii="Times New Roman" w:hAnsi="Times New Roman"/>
                <w:b/>
                <w:sz w:val="18"/>
                <w:szCs w:val="18"/>
              </w:rPr>
              <w:t>National NCIP office:</w:t>
            </w:r>
            <w:r w:rsidRPr="008656C3">
              <w:rPr>
                <w:rFonts w:ascii="Times New Roman" w:hAnsi="Times New Roman"/>
                <w:sz w:val="18"/>
                <w:szCs w:val="18"/>
              </w:rPr>
              <w:t xml:space="preserve">  Serve as PB member and oversee preparation/updating of agreed upon policy instruments/ guidelines.</w:t>
            </w:r>
          </w:p>
          <w:p w14:paraId="38D5B106" w14:textId="77777777" w:rsidR="008656C3" w:rsidRPr="008656C3" w:rsidRDefault="008656C3" w:rsidP="008656C3">
            <w:pPr>
              <w:spacing w:after="0" w:line="240" w:lineRule="auto"/>
              <w:rPr>
                <w:rFonts w:ascii="Times New Roman" w:hAnsi="Times New Roman"/>
                <w:sz w:val="18"/>
                <w:szCs w:val="18"/>
              </w:rPr>
            </w:pPr>
            <w:r w:rsidRPr="008656C3">
              <w:rPr>
                <w:rFonts w:ascii="Times New Roman" w:hAnsi="Times New Roman"/>
                <w:b/>
                <w:sz w:val="18"/>
                <w:szCs w:val="18"/>
              </w:rPr>
              <w:t>R/NCIP:</w:t>
            </w:r>
            <w:r w:rsidRPr="008656C3">
              <w:rPr>
                <w:rFonts w:ascii="Times New Roman" w:hAnsi="Times New Roman"/>
                <w:sz w:val="18"/>
                <w:szCs w:val="18"/>
              </w:rPr>
              <w:t xml:space="preserve"> Serve as core member of corridor / cluster advisory committee, Facilitate interventions at Ancestral Domain levels (with supporting NGO) and factor learning in strategic regional program of work. </w:t>
            </w:r>
          </w:p>
        </w:tc>
      </w:tr>
      <w:tr w:rsidR="008656C3" w:rsidRPr="008656C3" w14:paraId="6BE4C859" w14:textId="77777777" w:rsidTr="008656C3">
        <w:tc>
          <w:tcPr>
            <w:tcW w:w="2297" w:type="dxa"/>
            <w:shd w:val="clear" w:color="auto" w:fill="auto"/>
          </w:tcPr>
          <w:p w14:paraId="5C2BE4E2" w14:textId="77777777" w:rsidR="008656C3" w:rsidRPr="008656C3" w:rsidRDefault="008656C3" w:rsidP="008656C3">
            <w:pPr>
              <w:pStyle w:val="TableText0"/>
              <w:rPr>
                <w:b/>
                <w:sz w:val="18"/>
                <w:szCs w:val="18"/>
              </w:rPr>
            </w:pPr>
            <w:r w:rsidRPr="008656C3">
              <w:rPr>
                <w:b/>
                <w:sz w:val="18"/>
                <w:szCs w:val="18"/>
              </w:rPr>
              <w:t xml:space="preserve">Reg Development Council  (RDC ) &amp; NEDA </w:t>
            </w:r>
          </w:p>
          <w:p w14:paraId="64CEF501" w14:textId="77777777" w:rsidR="008656C3" w:rsidRPr="008656C3" w:rsidRDefault="008656C3" w:rsidP="007078CA">
            <w:pPr>
              <w:pStyle w:val="TableText0"/>
              <w:numPr>
                <w:ilvl w:val="0"/>
                <w:numId w:val="16"/>
              </w:numPr>
              <w:tabs>
                <w:tab w:val="clear" w:pos="0"/>
              </w:tabs>
              <w:ind w:left="228" w:hanging="228"/>
              <w:rPr>
                <w:sz w:val="18"/>
                <w:szCs w:val="18"/>
              </w:rPr>
            </w:pPr>
            <w:r w:rsidRPr="008656C3">
              <w:rPr>
                <w:sz w:val="18"/>
                <w:szCs w:val="18"/>
              </w:rPr>
              <w:t xml:space="preserve">RDC- Economics Committee (RDC/EC) </w:t>
            </w:r>
          </w:p>
          <w:p w14:paraId="76DFA5EF" w14:textId="77777777" w:rsidR="008656C3" w:rsidRPr="008656C3" w:rsidRDefault="008656C3" w:rsidP="007078CA">
            <w:pPr>
              <w:pStyle w:val="TableText0"/>
              <w:numPr>
                <w:ilvl w:val="0"/>
                <w:numId w:val="16"/>
              </w:numPr>
              <w:tabs>
                <w:tab w:val="clear" w:pos="0"/>
              </w:tabs>
              <w:ind w:left="228" w:hanging="228"/>
              <w:rPr>
                <w:sz w:val="18"/>
                <w:szCs w:val="18"/>
              </w:rPr>
            </w:pPr>
            <w:r w:rsidRPr="008656C3">
              <w:rPr>
                <w:sz w:val="18"/>
                <w:szCs w:val="18"/>
              </w:rPr>
              <w:t>RDC- IP Committee (RDC/IP)</w:t>
            </w:r>
          </w:p>
          <w:p w14:paraId="78ABA589" w14:textId="77777777" w:rsidR="008656C3" w:rsidRPr="008656C3" w:rsidRDefault="008656C3" w:rsidP="007078CA">
            <w:pPr>
              <w:pStyle w:val="TableText0"/>
              <w:numPr>
                <w:ilvl w:val="0"/>
                <w:numId w:val="16"/>
              </w:numPr>
              <w:tabs>
                <w:tab w:val="clear" w:pos="0"/>
              </w:tabs>
              <w:ind w:left="228" w:hanging="228"/>
              <w:rPr>
                <w:sz w:val="18"/>
                <w:szCs w:val="18"/>
              </w:rPr>
            </w:pPr>
            <w:r w:rsidRPr="008656C3">
              <w:rPr>
                <w:sz w:val="18"/>
                <w:szCs w:val="18"/>
              </w:rPr>
              <w:t xml:space="preserve">NEDA Agricultgue and Nautural Resources Service </w:t>
            </w:r>
          </w:p>
          <w:p w14:paraId="19D0EB68" w14:textId="77777777" w:rsidR="008656C3" w:rsidRPr="008656C3" w:rsidRDefault="008656C3" w:rsidP="007078CA">
            <w:pPr>
              <w:pStyle w:val="TableText0"/>
              <w:numPr>
                <w:ilvl w:val="0"/>
                <w:numId w:val="16"/>
              </w:numPr>
              <w:tabs>
                <w:tab w:val="clear" w:pos="0"/>
              </w:tabs>
              <w:ind w:left="228" w:hanging="228"/>
              <w:rPr>
                <w:sz w:val="18"/>
                <w:szCs w:val="18"/>
              </w:rPr>
            </w:pPr>
            <w:r w:rsidRPr="008656C3">
              <w:rPr>
                <w:sz w:val="18"/>
                <w:szCs w:val="18"/>
              </w:rPr>
              <w:t xml:space="preserve">NEDA Reg Offices( NRO)                    </w:t>
            </w:r>
          </w:p>
        </w:tc>
        <w:tc>
          <w:tcPr>
            <w:tcW w:w="3463" w:type="dxa"/>
            <w:shd w:val="clear" w:color="auto" w:fill="auto"/>
          </w:tcPr>
          <w:p w14:paraId="1F3D52A7" w14:textId="77777777" w:rsidR="008656C3" w:rsidRPr="008656C3" w:rsidRDefault="008656C3" w:rsidP="008656C3">
            <w:pPr>
              <w:spacing w:after="0" w:line="240" w:lineRule="auto"/>
              <w:ind w:right="7"/>
              <w:rPr>
                <w:rFonts w:ascii="Times New Roman" w:hAnsi="Times New Roman"/>
                <w:sz w:val="18"/>
                <w:szCs w:val="18"/>
              </w:rPr>
            </w:pPr>
            <w:r w:rsidRPr="008656C3">
              <w:rPr>
                <w:rFonts w:ascii="Times New Roman" w:hAnsi="Times New Roman"/>
                <w:b/>
                <w:sz w:val="18"/>
                <w:szCs w:val="18"/>
              </w:rPr>
              <w:t xml:space="preserve">RDC Economics Committee and IP Committee: </w:t>
            </w:r>
            <w:r w:rsidRPr="008656C3">
              <w:rPr>
                <w:rFonts w:ascii="Times New Roman" w:hAnsi="Times New Roman"/>
                <w:sz w:val="18"/>
                <w:szCs w:val="18"/>
              </w:rPr>
              <w:t xml:space="preserve">Reviews sectoral plans for agriculture and NRM and IP affairs among others. </w:t>
            </w:r>
            <w:r w:rsidRPr="008656C3">
              <w:rPr>
                <w:rFonts w:ascii="Times New Roman" w:hAnsi="Times New Roman"/>
                <w:b/>
                <w:sz w:val="18"/>
                <w:szCs w:val="18"/>
              </w:rPr>
              <w:t xml:space="preserve">NEDA NROs: </w:t>
            </w:r>
            <w:r w:rsidRPr="008656C3">
              <w:rPr>
                <w:rFonts w:ascii="Times New Roman" w:hAnsi="Times New Roman"/>
                <w:sz w:val="18"/>
                <w:szCs w:val="18"/>
              </w:rPr>
              <w:t xml:space="preserve">Serve as the secretariat of the Regional Development Council and oversees preparation of Regional Plans. </w:t>
            </w:r>
            <w:r w:rsidRPr="008656C3">
              <w:rPr>
                <w:rFonts w:ascii="Times New Roman" w:hAnsi="Times New Roman"/>
                <w:b/>
                <w:sz w:val="18"/>
                <w:szCs w:val="18"/>
              </w:rPr>
              <w:t xml:space="preserve">ANRES: </w:t>
            </w:r>
            <w:r w:rsidRPr="008656C3">
              <w:rPr>
                <w:rFonts w:ascii="Times New Roman" w:hAnsi="Times New Roman"/>
                <w:sz w:val="18"/>
                <w:szCs w:val="18"/>
              </w:rPr>
              <w:t xml:space="preserve">NEDA HQ focal office for Agriculture and ENR affairs. </w:t>
            </w:r>
          </w:p>
        </w:tc>
        <w:tc>
          <w:tcPr>
            <w:tcW w:w="4770" w:type="dxa"/>
            <w:shd w:val="clear" w:color="auto" w:fill="auto"/>
          </w:tcPr>
          <w:p w14:paraId="252AAFD4" w14:textId="77777777" w:rsidR="008656C3" w:rsidRPr="008656C3" w:rsidRDefault="008656C3" w:rsidP="008656C3">
            <w:pPr>
              <w:spacing w:after="0" w:line="240" w:lineRule="auto"/>
              <w:rPr>
                <w:rFonts w:ascii="Times New Roman" w:hAnsi="Times New Roman"/>
                <w:sz w:val="18"/>
                <w:szCs w:val="18"/>
              </w:rPr>
            </w:pPr>
            <w:r w:rsidRPr="008656C3">
              <w:rPr>
                <w:rFonts w:ascii="Times New Roman" w:hAnsi="Times New Roman"/>
                <w:sz w:val="18"/>
                <w:szCs w:val="18"/>
              </w:rPr>
              <w:t>NEDA NROs will support in mainstreaming of BD Corridor Strategic Plans with Regional Development Investment Programs; Regional Physical Framework Plans and Provincial Physical Framework Plans</w:t>
            </w:r>
          </w:p>
        </w:tc>
      </w:tr>
      <w:tr w:rsidR="008656C3" w:rsidRPr="008656C3" w14:paraId="3A28B435" w14:textId="77777777" w:rsidTr="008656C3">
        <w:tc>
          <w:tcPr>
            <w:tcW w:w="2297" w:type="dxa"/>
            <w:shd w:val="clear" w:color="auto" w:fill="auto"/>
          </w:tcPr>
          <w:p w14:paraId="08A95528" w14:textId="77777777" w:rsidR="008656C3" w:rsidRPr="008656C3" w:rsidRDefault="008656C3" w:rsidP="008656C3">
            <w:pPr>
              <w:pStyle w:val="TableText0"/>
              <w:rPr>
                <w:b/>
                <w:sz w:val="18"/>
                <w:szCs w:val="18"/>
              </w:rPr>
            </w:pPr>
            <w:r w:rsidRPr="008656C3">
              <w:rPr>
                <w:b/>
                <w:sz w:val="18"/>
                <w:szCs w:val="18"/>
              </w:rPr>
              <w:t xml:space="preserve">Other key agencies </w:t>
            </w:r>
            <w:r w:rsidRPr="008656C3">
              <w:rPr>
                <w:sz w:val="18"/>
                <w:szCs w:val="18"/>
              </w:rPr>
              <w:t>such as</w:t>
            </w:r>
          </w:p>
          <w:p w14:paraId="2761DF57" w14:textId="77777777" w:rsidR="008656C3" w:rsidRPr="008656C3" w:rsidRDefault="008656C3" w:rsidP="008656C3">
            <w:pPr>
              <w:pStyle w:val="TableText0"/>
              <w:rPr>
                <w:sz w:val="18"/>
                <w:szCs w:val="18"/>
                <w:lang w:val="en-US"/>
              </w:rPr>
            </w:pPr>
            <w:r w:rsidRPr="008656C3">
              <w:rPr>
                <w:sz w:val="18"/>
                <w:szCs w:val="18"/>
              </w:rPr>
              <w:t>DILG, DTI, DoT, DOST, DEPED, CHED</w:t>
            </w:r>
          </w:p>
        </w:tc>
        <w:tc>
          <w:tcPr>
            <w:tcW w:w="3463" w:type="dxa"/>
            <w:shd w:val="clear" w:color="auto" w:fill="auto"/>
          </w:tcPr>
          <w:p w14:paraId="5777761C" w14:textId="77777777" w:rsidR="008656C3" w:rsidRPr="008656C3" w:rsidRDefault="008656C3" w:rsidP="008656C3">
            <w:pPr>
              <w:spacing w:after="0" w:line="240" w:lineRule="auto"/>
              <w:ind w:right="246"/>
              <w:rPr>
                <w:rFonts w:ascii="Times New Roman" w:hAnsi="Times New Roman"/>
                <w:sz w:val="18"/>
                <w:szCs w:val="18"/>
              </w:rPr>
            </w:pPr>
            <w:r w:rsidRPr="008656C3">
              <w:rPr>
                <w:rFonts w:ascii="Times New Roman" w:hAnsi="Times New Roman"/>
                <w:sz w:val="18"/>
                <w:szCs w:val="18"/>
              </w:rPr>
              <w:t xml:space="preserve">Regional Agencies involved in planning and implementation of sectoral programs in the corridors particularly on local governance, trade &amp; industry; Science and Technology, Education and Tertiary education </w:t>
            </w:r>
          </w:p>
        </w:tc>
        <w:tc>
          <w:tcPr>
            <w:tcW w:w="4770" w:type="dxa"/>
            <w:shd w:val="clear" w:color="auto" w:fill="auto"/>
            <w:hideMark/>
          </w:tcPr>
          <w:p w14:paraId="4E30F4A7" w14:textId="77777777" w:rsidR="008656C3" w:rsidRPr="008656C3" w:rsidRDefault="008656C3" w:rsidP="008656C3">
            <w:pPr>
              <w:spacing w:after="0" w:line="240" w:lineRule="auto"/>
              <w:rPr>
                <w:rFonts w:ascii="Times New Roman" w:hAnsi="Times New Roman"/>
                <w:sz w:val="18"/>
                <w:szCs w:val="18"/>
              </w:rPr>
            </w:pPr>
            <w:r w:rsidRPr="008656C3">
              <w:rPr>
                <w:rFonts w:ascii="Times New Roman" w:hAnsi="Times New Roman"/>
                <w:sz w:val="18"/>
                <w:szCs w:val="18"/>
              </w:rPr>
              <w:t>Their participation would be crucial in the formulation of the IEM framework, and in ensuring that their programs are aligned.</w:t>
            </w:r>
          </w:p>
        </w:tc>
      </w:tr>
      <w:tr w:rsidR="008656C3" w:rsidRPr="008656C3" w14:paraId="54B9ED45" w14:textId="77777777" w:rsidTr="008656C3">
        <w:trPr>
          <w:trHeight w:val="477"/>
        </w:trPr>
        <w:tc>
          <w:tcPr>
            <w:tcW w:w="2297" w:type="dxa"/>
            <w:shd w:val="clear" w:color="auto" w:fill="auto"/>
          </w:tcPr>
          <w:p w14:paraId="34DC6B2C" w14:textId="77777777" w:rsidR="008656C3" w:rsidRPr="008656C3" w:rsidRDefault="008656C3" w:rsidP="008656C3">
            <w:pPr>
              <w:spacing w:after="0" w:line="240" w:lineRule="auto"/>
              <w:ind w:right="2"/>
              <w:rPr>
                <w:rFonts w:ascii="Times New Roman" w:hAnsi="Times New Roman"/>
                <w:b/>
                <w:sz w:val="18"/>
                <w:szCs w:val="18"/>
              </w:rPr>
            </w:pPr>
            <w:r w:rsidRPr="008656C3">
              <w:rPr>
                <w:rFonts w:ascii="Times New Roman" w:hAnsi="Times New Roman"/>
                <w:b/>
                <w:sz w:val="18"/>
                <w:szCs w:val="18"/>
              </w:rPr>
              <w:t xml:space="preserve">Department of Interior and local government (DILG) </w:t>
            </w:r>
          </w:p>
          <w:p w14:paraId="271F5D71" w14:textId="77777777" w:rsidR="008656C3" w:rsidRPr="008656C3" w:rsidRDefault="008656C3" w:rsidP="008A0E5A">
            <w:pPr>
              <w:pStyle w:val="ColorfulList-Accent11"/>
              <w:numPr>
                <w:ilvl w:val="0"/>
                <w:numId w:val="15"/>
              </w:numPr>
            </w:pPr>
            <w:r w:rsidRPr="008656C3">
              <w:t xml:space="preserve">Provincial, Municipal LGUs </w:t>
            </w:r>
          </w:p>
        </w:tc>
        <w:tc>
          <w:tcPr>
            <w:tcW w:w="3463" w:type="dxa"/>
            <w:shd w:val="clear" w:color="auto" w:fill="auto"/>
          </w:tcPr>
          <w:p w14:paraId="006E732D" w14:textId="77777777" w:rsidR="008656C3" w:rsidRPr="008656C3" w:rsidRDefault="008656C3" w:rsidP="008656C3">
            <w:pPr>
              <w:spacing w:after="0" w:line="240" w:lineRule="auto"/>
              <w:ind w:right="11"/>
              <w:rPr>
                <w:rFonts w:ascii="Times New Roman" w:hAnsi="Times New Roman"/>
                <w:sz w:val="18"/>
                <w:szCs w:val="18"/>
              </w:rPr>
            </w:pPr>
            <w:r w:rsidRPr="008656C3">
              <w:rPr>
                <w:rFonts w:ascii="Times New Roman" w:hAnsi="Times New Roman"/>
                <w:b/>
                <w:sz w:val="18"/>
                <w:szCs w:val="18"/>
              </w:rPr>
              <w:t xml:space="preserve">DILG: </w:t>
            </w:r>
            <w:r w:rsidRPr="008656C3">
              <w:rPr>
                <w:rFonts w:ascii="Times New Roman" w:hAnsi="Times New Roman"/>
                <w:sz w:val="18"/>
                <w:szCs w:val="18"/>
              </w:rPr>
              <w:t>Supervises /capacitates LGUs implement mandates.</w:t>
            </w:r>
          </w:p>
          <w:p w14:paraId="2E931A07" w14:textId="77777777" w:rsidR="008656C3" w:rsidRPr="008656C3" w:rsidRDefault="008656C3" w:rsidP="008656C3">
            <w:pPr>
              <w:spacing w:after="0" w:line="240" w:lineRule="auto"/>
              <w:ind w:right="11"/>
              <w:rPr>
                <w:rFonts w:ascii="Times New Roman" w:hAnsi="Times New Roman"/>
                <w:sz w:val="18"/>
                <w:szCs w:val="18"/>
              </w:rPr>
            </w:pPr>
            <w:r w:rsidRPr="008656C3">
              <w:rPr>
                <w:rFonts w:ascii="Times New Roman" w:hAnsi="Times New Roman"/>
                <w:b/>
                <w:sz w:val="18"/>
                <w:szCs w:val="18"/>
              </w:rPr>
              <w:t>LGUs:</w:t>
            </w:r>
            <w:r w:rsidRPr="008656C3">
              <w:rPr>
                <w:rFonts w:ascii="Times New Roman" w:hAnsi="Times New Roman"/>
                <w:sz w:val="18"/>
                <w:szCs w:val="18"/>
              </w:rPr>
              <w:t xml:space="preserve"> Formulate and implement local policies /programs following the Philippines Development Plan (PDP). </w:t>
            </w:r>
          </w:p>
        </w:tc>
        <w:tc>
          <w:tcPr>
            <w:tcW w:w="4770" w:type="dxa"/>
            <w:shd w:val="clear" w:color="auto" w:fill="auto"/>
          </w:tcPr>
          <w:p w14:paraId="0D9B1BC1" w14:textId="77777777" w:rsidR="008656C3" w:rsidRPr="008656C3" w:rsidRDefault="008656C3" w:rsidP="008656C3">
            <w:pPr>
              <w:spacing w:after="0" w:line="240" w:lineRule="auto"/>
              <w:ind w:right="6"/>
              <w:rPr>
                <w:rFonts w:ascii="Times New Roman" w:hAnsi="Times New Roman"/>
                <w:sz w:val="18"/>
                <w:szCs w:val="18"/>
              </w:rPr>
            </w:pPr>
            <w:r w:rsidRPr="008656C3">
              <w:rPr>
                <w:rFonts w:ascii="Times New Roman" w:hAnsi="Times New Roman"/>
                <w:b/>
                <w:sz w:val="18"/>
                <w:szCs w:val="18"/>
              </w:rPr>
              <w:t xml:space="preserve">DILG: </w:t>
            </w:r>
            <w:r w:rsidRPr="008656C3">
              <w:rPr>
                <w:rFonts w:ascii="Times New Roman" w:hAnsi="Times New Roman"/>
                <w:sz w:val="18"/>
                <w:szCs w:val="18"/>
              </w:rPr>
              <w:t xml:space="preserve">Together with DENR review and update ENR guidelines for LGUs (incorporating incentives and capacity building). </w:t>
            </w:r>
            <w:r w:rsidRPr="008656C3">
              <w:rPr>
                <w:rFonts w:ascii="Times New Roman" w:hAnsi="Times New Roman"/>
                <w:b/>
                <w:sz w:val="18"/>
                <w:szCs w:val="18"/>
              </w:rPr>
              <w:t>LGUS</w:t>
            </w:r>
            <w:r w:rsidRPr="008656C3">
              <w:rPr>
                <w:rFonts w:ascii="Times New Roman" w:hAnsi="Times New Roman"/>
                <w:sz w:val="18"/>
                <w:szCs w:val="18"/>
              </w:rPr>
              <w:t xml:space="preserve">: Co- convene and serve as core members of corridor/cluster committee and plan and implement agreed upon priorities in respective areas. </w:t>
            </w:r>
          </w:p>
        </w:tc>
      </w:tr>
      <w:tr w:rsidR="008656C3" w:rsidRPr="008656C3" w14:paraId="3D00856A" w14:textId="77777777" w:rsidTr="008656C3">
        <w:trPr>
          <w:trHeight w:val="477"/>
        </w:trPr>
        <w:tc>
          <w:tcPr>
            <w:tcW w:w="2297" w:type="dxa"/>
            <w:shd w:val="clear" w:color="auto" w:fill="auto"/>
          </w:tcPr>
          <w:p w14:paraId="50982C00" w14:textId="77777777" w:rsidR="008656C3" w:rsidRPr="008656C3" w:rsidRDefault="008656C3" w:rsidP="008656C3">
            <w:pPr>
              <w:spacing w:after="0" w:line="240" w:lineRule="auto"/>
              <w:ind w:right="2"/>
              <w:rPr>
                <w:rFonts w:ascii="Times New Roman" w:hAnsi="Times New Roman"/>
                <w:b/>
                <w:sz w:val="18"/>
                <w:szCs w:val="18"/>
              </w:rPr>
            </w:pPr>
            <w:r w:rsidRPr="008656C3">
              <w:rPr>
                <w:rFonts w:ascii="Times New Roman" w:hAnsi="Times New Roman"/>
                <w:b/>
                <w:sz w:val="18"/>
                <w:szCs w:val="18"/>
              </w:rPr>
              <w:t xml:space="preserve">National and local NGOs </w:t>
            </w:r>
          </w:p>
          <w:p w14:paraId="4D351709" w14:textId="77777777" w:rsidR="008656C3" w:rsidRPr="008656C3" w:rsidRDefault="008656C3" w:rsidP="008656C3">
            <w:pPr>
              <w:spacing w:after="0" w:line="240" w:lineRule="auto"/>
              <w:ind w:right="2"/>
              <w:rPr>
                <w:rFonts w:ascii="Times New Roman" w:hAnsi="Times New Roman"/>
                <w:sz w:val="18"/>
                <w:szCs w:val="18"/>
              </w:rPr>
            </w:pPr>
            <w:r w:rsidRPr="008656C3">
              <w:rPr>
                <w:rFonts w:ascii="Times New Roman" w:hAnsi="Times New Roman"/>
                <w:sz w:val="18"/>
                <w:szCs w:val="18"/>
              </w:rPr>
              <w:t xml:space="preserve">Such as Conservation International (CI), </w:t>
            </w:r>
            <w:proofErr w:type="spellStart"/>
            <w:r w:rsidRPr="008656C3">
              <w:rPr>
                <w:rFonts w:ascii="Times New Roman" w:hAnsi="Times New Roman"/>
                <w:sz w:val="18"/>
                <w:szCs w:val="18"/>
              </w:rPr>
              <w:t>Haribon</w:t>
            </w:r>
            <w:proofErr w:type="spellEnd"/>
            <w:r w:rsidRPr="008656C3">
              <w:rPr>
                <w:rFonts w:ascii="Times New Roman" w:hAnsi="Times New Roman"/>
                <w:sz w:val="18"/>
                <w:szCs w:val="18"/>
              </w:rPr>
              <w:t xml:space="preserve"> Foundation, Center for Conservation Innovations (CCI), Philippine Biodiversity Conservation Foundation Incorporated (PBCFI), Phil Association for Indigenous Peoples Development (PAFID), xxx ANTHOWATCH, PANLIPI, RARE Philippines, Philippine Eagle Foundation (PEF), Mindoro Island Biodiversity Conservation Foundation, Inc. etc. etc. </w:t>
            </w:r>
          </w:p>
        </w:tc>
        <w:tc>
          <w:tcPr>
            <w:tcW w:w="3463" w:type="dxa"/>
            <w:shd w:val="clear" w:color="auto" w:fill="auto"/>
          </w:tcPr>
          <w:p w14:paraId="37287655" w14:textId="77777777" w:rsidR="008656C3" w:rsidRPr="008656C3" w:rsidRDefault="008656C3" w:rsidP="008656C3">
            <w:pPr>
              <w:spacing w:after="0" w:line="240" w:lineRule="auto"/>
              <w:ind w:right="11"/>
              <w:rPr>
                <w:rFonts w:ascii="Times New Roman" w:hAnsi="Times New Roman"/>
                <w:sz w:val="18"/>
                <w:szCs w:val="18"/>
              </w:rPr>
            </w:pPr>
            <w:r w:rsidRPr="008656C3">
              <w:rPr>
                <w:rFonts w:ascii="Times New Roman" w:hAnsi="Times New Roman"/>
                <w:sz w:val="18"/>
                <w:szCs w:val="18"/>
              </w:rPr>
              <w:t>These NGOs have ongoing activities in the project sites and have active partnership with BMB in advocacy, national PA system planning, monitoring and management.  They undertake technical studies to provide scientific basis for establishment and better management of PAs and conservation areas; and in engagement with local stakeholders in addressing threats to BD loss.</w:t>
            </w:r>
          </w:p>
          <w:p w14:paraId="49E398E2" w14:textId="77777777" w:rsidR="008656C3" w:rsidRPr="008656C3" w:rsidRDefault="008656C3" w:rsidP="008656C3">
            <w:pPr>
              <w:pStyle w:val="DarkList-Accent51"/>
              <w:ind w:left="0"/>
              <w:contextualSpacing w:val="0"/>
              <w:rPr>
                <w:rStyle w:val="CommentReference"/>
                <w:sz w:val="18"/>
                <w:szCs w:val="18"/>
              </w:rPr>
            </w:pPr>
          </w:p>
        </w:tc>
        <w:tc>
          <w:tcPr>
            <w:tcW w:w="4770" w:type="dxa"/>
            <w:shd w:val="clear" w:color="auto" w:fill="auto"/>
            <w:hideMark/>
          </w:tcPr>
          <w:p w14:paraId="77C7BB00" w14:textId="77777777" w:rsidR="008656C3" w:rsidRPr="008656C3" w:rsidRDefault="008656C3" w:rsidP="008656C3">
            <w:pPr>
              <w:spacing w:after="0" w:line="240" w:lineRule="auto"/>
              <w:ind w:right="6"/>
              <w:rPr>
                <w:rFonts w:ascii="Times New Roman" w:hAnsi="Times New Roman"/>
                <w:sz w:val="18"/>
                <w:szCs w:val="18"/>
              </w:rPr>
            </w:pPr>
            <w:r w:rsidRPr="008656C3">
              <w:rPr>
                <w:rFonts w:ascii="Times New Roman" w:hAnsi="Times New Roman"/>
                <w:sz w:val="18"/>
                <w:szCs w:val="18"/>
              </w:rPr>
              <w:t xml:space="preserve">These NGOs are expected to work with the DENR and corridor/cluster committees to ensure the best partnership arrangements of communities in their areas with the project.  The DENR will execute MOAs with these groups to assume responsibilities for the implementation of defined activities in each site. </w:t>
            </w:r>
          </w:p>
        </w:tc>
      </w:tr>
      <w:tr w:rsidR="008656C3" w:rsidRPr="008656C3" w14:paraId="51B03C9A" w14:textId="77777777" w:rsidTr="008656C3">
        <w:tc>
          <w:tcPr>
            <w:tcW w:w="2297" w:type="dxa"/>
            <w:shd w:val="clear" w:color="auto" w:fill="auto"/>
          </w:tcPr>
          <w:p w14:paraId="07C6B941" w14:textId="77777777" w:rsidR="008656C3" w:rsidRPr="008656C3" w:rsidRDefault="008656C3" w:rsidP="008656C3">
            <w:pPr>
              <w:spacing w:after="0" w:line="240" w:lineRule="auto"/>
              <w:ind w:right="56"/>
              <w:rPr>
                <w:rFonts w:ascii="Times New Roman" w:hAnsi="Times New Roman"/>
                <w:sz w:val="18"/>
                <w:szCs w:val="18"/>
              </w:rPr>
            </w:pPr>
            <w:r w:rsidRPr="008656C3">
              <w:rPr>
                <w:rFonts w:ascii="Times New Roman" w:hAnsi="Times New Roman"/>
                <w:b/>
                <w:sz w:val="18"/>
                <w:szCs w:val="18"/>
              </w:rPr>
              <w:t xml:space="preserve">NGO networks and grant funding mechanisms </w:t>
            </w:r>
            <w:r w:rsidRPr="008656C3">
              <w:rPr>
                <w:rFonts w:ascii="Times New Roman" w:hAnsi="Times New Roman"/>
                <w:sz w:val="18"/>
                <w:szCs w:val="18"/>
              </w:rPr>
              <w:t>such as Forest Foundation of the  Philippines (FFP) and Foundation for Philippine Environment (FPE)</w:t>
            </w:r>
          </w:p>
        </w:tc>
        <w:tc>
          <w:tcPr>
            <w:tcW w:w="3463" w:type="dxa"/>
            <w:shd w:val="clear" w:color="auto" w:fill="auto"/>
          </w:tcPr>
          <w:p w14:paraId="1EDE9959" w14:textId="77777777" w:rsidR="008656C3" w:rsidRPr="008656C3" w:rsidRDefault="008656C3" w:rsidP="008656C3">
            <w:pPr>
              <w:spacing w:after="0" w:line="240" w:lineRule="auto"/>
              <w:ind w:right="-16"/>
              <w:rPr>
                <w:rFonts w:ascii="Times New Roman" w:hAnsi="Times New Roman"/>
                <w:sz w:val="18"/>
                <w:szCs w:val="18"/>
              </w:rPr>
            </w:pPr>
            <w:r w:rsidRPr="008656C3">
              <w:rPr>
                <w:rFonts w:ascii="Times New Roman" w:hAnsi="Times New Roman"/>
                <w:sz w:val="18"/>
                <w:szCs w:val="18"/>
              </w:rPr>
              <w:t>They support initiatives of local communities in sustainable management of natural resources in KBAs within the corridors.</w:t>
            </w:r>
          </w:p>
          <w:p w14:paraId="16287F21" w14:textId="77777777" w:rsidR="008656C3" w:rsidRPr="008656C3" w:rsidRDefault="008656C3" w:rsidP="008656C3">
            <w:pPr>
              <w:spacing w:after="0" w:line="240" w:lineRule="auto"/>
              <w:rPr>
                <w:rFonts w:ascii="Times New Roman" w:hAnsi="Times New Roman"/>
                <w:sz w:val="18"/>
                <w:szCs w:val="18"/>
              </w:rPr>
            </w:pPr>
          </w:p>
        </w:tc>
        <w:tc>
          <w:tcPr>
            <w:tcW w:w="4770" w:type="dxa"/>
            <w:shd w:val="clear" w:color="auto" w:fill="auto"/>
            <w:hideMark/>
          </w:tcPr>
          <w:p w14:paraId="68FE4EDD" w14:textId="77777777" w:rsidR="008656C3" w:rsidRPr="008656C3" w:rsidRDefault="008656C3" w:rsidP="008656C3">
            <w:pPr>
              <w:spacing w:after="0" w:line="240" w:lineRule="auto"/>
              <w:ind w:left="14" w:right="6"/>
              <w:rPr>
                <w:rFonts w:ascii="Times New Roman" w:hAnsi="Times New Roman"/>
                <w:sz w:val="18"/>
                <w:szCs w:val="18"/>
              </w:rPr>
            </w:pPr>
            <w:r w:rsidRPr="008656C3">
              <w:rPr>
                <w:rFonts w:ascii="Times New Roman" w:hAnsi="Times New Roman"/>
                <w:sz w:val="18"/>
                <w:szCs w:val="18"/>
              </w:rPr>
              <w:t>They will be engaged to provide co-financing to support activities of local communities and local NGOs in implementation of identified priority actions to address threats to biodiversity consistent with the agreed upon framework.</w:t>
            </w:r>
          </w:p>
        </w:tc>
      </w:tr>
      <w:tr w:rsidR="008656C3" w:rsidRPr="008656C3" w14:paraId="38D363FA" w14:textId="77777777" w:rsidTr="008656C3">
        <w:tc>
          <w:tcPr>
            <w:tcW w:w="2297" w:type="dxa"/>
            <w:shd w:val="clear" w:color="auto" w:fill="auto"/>
          </w:tcPr>
          <w:p w14:paraId="1567F544" w14:textId="77777777" w:rsidR="008656C3" w:rsidRPr="008656C3" w:rsidRDefault="008656C3" w:rsidP="008656C3">
            <w:pPr>
              <w:spacing w:after="0" w:line="240" w:lineRule="auto"/>
              <w:ind w:right="-31"/>
              <w:rPr>
                <w:rFonts w:ascii="Times New Roman" w:hAnsi="Times New Roman"/>
                <w:b/>
                <w:sz w:val="18"/>
                <w:szCs w:val="18"/>
              </w:rPr>
            </w:pPr>
            <w:r w:rsidRPr="008656C3">
              <w:rPr>
                <w:rFonts w:ascii="Times New Roman" w:hAnsi="Times New Roman"/>
                <w:b/>
                <w:sz w:val="18"/>
                <w:szCs w:val="18"/>
              </w:rPr>
              <w:t xml:space="preserve">Indigenous peoples </w:t>
            </w:r>
            <w:r w:rsidRPr="008656C3">
              <w:rPr>
                <w:rFonts w:ascii="Times New Roman" w:hAnsi="Times New Roman"/>
                <w:sz w:val="18"/>
                <w:szCs w:val="18"/>
              </w:rPr>
              <w:t>such as</w:t>
            </w:r>
          </w:p>
          <w:p w14:paraId="47E373C4" w14:textId="77777777" w:rsidR="008656C3" w:rsidRPr="008656C3" w:rsidRDefault="008656C3" w:rsidP="008656C3">
            <w:pPr>
              <w:spacing w:after="0" w:line="240" w:lineRule="auto"/>
              <w:ind w:right="-31"/>
              <w:rPr>
                <w:rFonts w:ascii="Times New Roman" w:hAnsi="Times New Roman"/>
                <w:sz w:val="18"/>
                <w:szCs w:val="18"/>
              </w:rPr>
            </w:pPr>
            <w:r w:rsidRPr="008656C3">
              <w:rPr>
                <w:rFonts w:ascii="Times New Roman" w:hAnsi="Times New Roman"/>
                <w:sz w:val="18"/>
                <w:szCs w:val="18"/>
              </w:rPr>
              <w:t>IP networks and local communities (farmers engaged in agriculture, upland forestry, and other economic activities in the corridor)</w:t>
            </w:r>
          </w:p>
          <w:p w14:paraId="5BE93A62" w14:textId="77777777" w:rsidR="008656C3" w:rsidRPr="008656C3" w:rsidRDefault="008656C3" w:rsidP="008656C3">
            <w:pPr>
              <w:widowControl w:val="0"/>
              <w:autoSpaceDE w:val="0"/>
              <w:autoSpaceDN w:val="0"/>
              <w:adjustRightInd w:val="0"/>
              <w:spacing w:after="0" w:line="240" w:lineRule="auto"/>
              <w:rPr>
                <w:rFonts w:ascii="Times New Roman" w:hAnsi="Times New Roman"/>
                <w:sz w:val="18"/>
                <w:szCs w:val="18"/>
              </w:rPr>
            </w:pPr>
          </w:p>
        </w:tc>
        <w:tc>
          <w:tcPr>
            <w:tcW w:w="3463" w:type="dxa"/>
            <w:shd w:val="clear" w:color="auto" w:fill="auto"/>
          </w:tcPr>
          <w:p w14:paraId="1F84CECA" w14:textId="77777777" w:rsidR="008656C3" w:rsidRPr="008656C3" w:rsidRDefault="008656C3" w:rsidP="008656C3">
            <w:pPr>
              <w:spacing w:after="0" w:line="240" w:lineRule="auto"/>
              <w:ind w:right="-31"/>
              <w:rPr>
                <w:rFonts w:ascii="Times New Roman" w:hAnsi="Times New Roman"/>
                <w:sz w:val="18"/>
                <w:szCs w:val="18"/>
              </w:rPr>
            </w:pPr>
            <w:r w:rsidRPr="008656C3">
              <w:rPr>
                <w:rFonts w:ascii="Times New Roman" w:hAnsi="Times New Roman"/>
                <w:sz w:val="18"/>
                <w:szCs w:val="18"/>
              </w:rPr>
              <w:t>They are the direct and primary stakeholders in the Project. They stand to benefit from the Project and suffer the consequences of environmental degradation in the corridor. IP communities have strong historical and cultural ties to their domains, which coincide with existing PAs and potential conservation areas. Their indigenous practices and knowledge systems are mainly consistent with conservation objectives. Some communities are engaged in unsustainable practices, while some are already engaged in conservation activities in their farms. Some would have secure tenure while others may have no secure tenure yet.</w:t>
            </w:r>
          </w:p>
        </w:tc>
        <w:tc>
          <w:tcPr>
            <w:tcW w:w="4770" w:type="dxa"/>
            <w:shd w:val="clear" w:color="auto" w:fill="auto"/>
            <w:hideMark/>
          </w:tcPr>
          <w:p w14:paraId="06732A44" w14:textId="77777777" w:rsidR="008656C3" w:rsidRPr="008656C3" w:rsidRDefault="008656C3" w:rsidP="008656C3">
            <w:pPr>
              <w:spacing w:after="0" w:line="240" w:lineRule="auto"/>
              <w:ind w:left="10" w:right="6"/>
              <w:rPr>
                <w:rFonts w:ascii="Times New Roman" w:hAnsi="Times New Roman"/>
                <w:sz w:val="18"/>
                <w:szCs w:val="18"/>
              </w:rPr>
            </w:pPr>
            <w:r w:rsidRPr="008656C3">
              <w:rPr>
                <w:rFonts w:ascii="Times New Roman" w:hAnsi="Times New Roman"/>
                <w:sz w:val="18"/>
                <w:szCs w:val="18"/>
              </w:rPr>
              <w:t xml:space="preserve">IP communities will be supported in the preparation of ADSDPPs identification and mapping of ICCAs, and that are consistent with the corridor framework. A representative of national IP Federation will be selected to be a member of the Project Board. Together with IP communities, local communities will be the Project’s target in terms of incentives, information and extension campaigns, and promotion of sustainable </w:t>
            </w:r>
            <w:r w:rsidRPr="008656C3">
              <w:rPr>
                <w:rFonts w:ascii="Times New Roman" w:hAnsi="Times New Roman"/>
                <w:position w:val="-1"/>
                <w:sz w:val="18"/>
                <w:szCs w:val="18"/>
              </w:rPr>
              <w:t xml:space="preserve">agriculture and biodiversity-friendly livelihood practices </w:t>
            </w:r>
            <w:r w:rsidRPr="008656C3">
              <w:rPr>
                <w:rFonts w:ascii="Times New Roman" w:hAnsi="Times New Roman"/>
                <w:sz w:val="18"/>
                <w:szCs w:val="18"/>
              </w:rPr>
              <w:t xml:space="preserve">The Project will also enter into partnerships with organized communities to influence their farm planning and management practices to ensure </w:t>
            </w:r>
            <w:r w:rsidRPr="008656C3">
              <w:rPr>
                <w:rFonts w:ascii="Times New Roman" w:hAnsi="Times New Roman"/>
                <w:position w:val="-1"/>
                <w:sz w:val="18"/>
                <w:szCs w:val="18"/>
              </w:rPr>
              <w:t>consistency with the IEM framework.</w:t>
            </w:r>
          </w:p>
        </w:tc>
      </w:tr>
      <w:tr w:rsidR="008656C3" w:rsidRPr="008656C3" w14:paraId="47DDFB3E" w14:textId="77777777" w:rsidTr="008656C3">
        <w:tc>
          <w:tcPr>
            <w:tcW w:w="2297" w:type="dxa"/>
            <w:shd w:val="clear" w:color="auto" w:fill="auto"/>
          </w:tcPr>
          <w:p w14:paraId="555DBF0D" w14:textId="77777777" w:rsidR="008656C3" w:rsidRPr="008656C3" w:rsidRDefault="008656C3" w:rsidP="008656C3">
            <w:pPr>
              <w:spacing w:after="0" w:line="240" w:lineRule="auto"/>
              <w:rPr>
                <w:rFonts w:ascii="Times New Roman" w:hAnsi="Times New Roman"/>
                <w:b/>
                <w:sz w:val="18"/>
                <w:szCs w:val="18"/>
              </w:rPr>
            </w:pPr>
            <w:r w:rsidRPr="008656C3">
              <w:rPr>
                <w:rFonts w:ascii="Times New Roman" w:hAnsi="Times New Roman"/>
                <w:b/>
                <w:sz w:val="18"/>
                <w:szCs w:val="18"/>
              </w:rPr>
              <w:t>Women and youth</w:t>
            </w:r>
          </w:p>
        </w:tc>
        <w:tc>
          <w:tcPr>
            <w:tcW w:w="3463" w:type="dxa"/>
            <w:shd w:val="clear" w:color="auto" w:fill="auto"/>
          </w:tcPr>
          <w:p w14:paraId="7705FE95" w14:textId="77777777" w:rsidR="008656C3" w:rsidRPr="008656C3" w:rsidRDefault="008656C3" w:rsidP="008656C3">
            <w:pPr>
              <w:spacing w:after="0" w:line="240" w:lineRule="auto"/>
              <w:rPr>
                <w:rFonts w:ascii="Times New Roman" w:hAnsi="Times New Roman"/>
                <w:sz w:val="18"/>
                <w:szCs w:val="18"/>
              </w:rPr>
            </w:pPr>
            <w:r w:rsidRPr="008656C3">
              <w:rPr>
                <w:rFonts w:ascii="Times New Roman" w:hAnsi="Times New Roman"/>
                <w:sz w:val="18"/>
                <w:szCs w:val="18"/>
              </w:rPr>
              <w:t>They are generally a neglected group in the management structures and decision making at the community level. However, they have a lot of potentials to contribute to changing practices and attitudes particularly from those that lead to excessive utilization of natural resources.</w:t>
            </w:r>
          </w:p>
        </w:tc>
        <w:tc>
          <w:tcPr>
            <w:tcW w:w="4770" w:type="dxa"/>
            <w:shd w:val="clear" w:color="auto" w:fill="auto"/>
            <w:hideMark/>
          </w:tcPr>
          <w:p w14:paraId="49B1AA7B" w14:textId="77777777" w:rsidR="008656C3" w:rsidRPr="008656C3" w:rsidRDefault="008656C3" w:rsidP="008656C3">
            <w:pPr>
              <w:spacing w:after="0" w:line="240" w:lineRule="auto"/>
              <w:ind w:right="331"/>
              <w:rPr>
                <w:rFonts w:ascii="Times New Roman" w:hAnsi="Times New Roman"/>
                <w:sz w:val="18"/>
                <w:szCs w:val="18"/>
              </w:rPr>
            </w:pPr>
            <w:r w:rsidRPr="008656C3">
              <w:rPr>
                <w:rFonts w:ascii="Times New Roman" w:hAnsi="Times New Roman"/>
                <w:sz w:val="18"/>
                <w:szCs w:val="18"/>
              </w:rPr>
              <w:t>They will be provided with ample opportunity to take part in the formulation of the project. They will provide their special perspective to the preparation team so that their potential can be harnessed during implementation. Furthermore, their concerns will be fully considered in management planning.</w:t>
            </w:r>
          </w:p>
        </w:tc>
      </w:tr>
      <w:tr w:rsidR="008656C3" w:rsidRPr="008656C3" w14:paraId="330370F5" w14:textId="77777777" w:rsidTr="008656C3">
        <w:tc>
          <w:tcPr>
            <w:tcW w:w="2297" w:type="dxa"/>
            <w:shd w:val="clear" w:color="auto" w:fill="auto"/>
          </w:tcPr>
          <w:p w14:paraId="60A542A2" w14:textId="77777777" w:rsidR="008656C3" w:rsidRPr="008656C3" w:rsidRDefault="008656C3" w:rsidP="008656C3">
            <w:pPr>
              <w:spacing w:after="0" w:line="240" w:lineRule="auto"/>
              <w:rPr>
                <w:rFonts w:ascii="Times New Roman" w:hAnsi="Times New Roman"/>
                <w:b/>
                <w:sz w:val="18"/>
                <w:szCs w:val="18"/>
              </w:rPr>
            </w:pPr>
            <w:r w:rsidRPr="008656C3">
              <w:rPr>
                <w:rFonts w:ascii="Times New Roman" w:hAnsi="Times New Roman"/>
                <w:b/>
                <w:sz w:val="18"/>
                <w:szCs w:val="18"/>
              </w:rPr>
              <w:t>Academic and Research</w:t>
            </w:r>
          </w:p>
          <w:p w14:paraId="7CFB595B" w14:textId="77777777" w:rsidR="008656C3" w:rsidRPr="008656C3" w:rsidRDefault="008656C3" w:rsidP="008656C3">
            <w:pPr>
              <w:spacing w:after="0" w:line="240" w:lineRule="auto"/>
              <w:rPr>
                <w:rFonts w:ascii="Times New Roman" w:hAnsi="Times New Roman"/>
                <w:b/>
                <w:sz w:val="18"/>
                <w:szCs w:val="18"/>
              </w:rPr>
            </w:pPr>
            <w:r w:rsidRPr="008656C3">
              <w:rPr>
                <w:rFonts w:ascii="Times New Roman" w:hAnsi="Times New Roman"/>
                <w:b/>
                <w:sz w:val="18"/>
                <w:szCs w:val="18"/>
              </w:rPr>
              <w:t>Institutions</w:t>
            </w:r>
          </w:p>
          <w:p w14:paraId="384BA73E" w14:textId="77777777" w:rsidR="008656C3" w:rsidRPr="008656C3" w:rsidRDefault="008656C3" w:rsidP="008656C3">
            <w:pPr>
              <w:spacing w:after="0" w:line="240" w:lineRule="auto"/>
              <w:rPr>
                <w:rFonts w:ascii="Times New Roman" w:hAnsi="Times New Roman"/>
                <w:sz w:val="18"/>
                <w:szCs w:val="18"/>
              </w:rPr>
            </w:pPr>
          </w:p>
        </w:tc>
        <w:tc>
          <w:tcPr>
            <w:tcW w:w="3463" w:type="dxa"/>
            <w:shd w:val="clear" w:color="auto" w:fill="auto"/>
          </w:tcPr>
          <w:p w14:paraId="69F041F7" w14:textId="77777777" w:rsidR="008656C3" w:rsidRPr="008656C3" w:rsidRDefault="008656C3" w:rsidP="008656C3">
            <w:pPr>
              <w:spacing w:after="0" w:line="240" w:lineRule="auto"/>
              <w:rPr>
                <w:rFonts w:ascii="Times New Roman" w:eastAsia="MS Mincho" w:hAnsi="Times New Roman"/>
                <w:sz w:val="18"/>
                <w:szCs w:val="18"/>
              </w:rPr>
            </w:pPr>
            <w:r w:rsidRPr="008656C3">
              <w:rPr>
                <w:rFonts w:ascii="Times New Roman" w:hAnsi="Times New Roman"/>
                <w:sz w:val="18"/>
                <w:szCs w:val="18"/>
              </w:rPr>
              <w:t>They undertake research and other advocacy activities in the regions/provinces where the corridors are located.</w:t>
            </w:r>
          </w:p>
        </w:tc>
        <w:tc>
          <w:tcPr>
            <w:tcW w:w="4770" w:type="dxa"/>
            <w:shd w:val="clear" w:color="auto" w:fill="auto"/>
            <w:hideMark/>
          </w:tcPr>
          <w:p w14:paraId="219CD811" w14:textId="77777777" w:rsidR="008656C3" w:rsidRPr="008656C3" w:rsidRDefault="008656C3" w:rsidP="008656C3">
            <w:pPr>
              <w:spacing w:after="0" w:line="240" w:lineRule="auto"/>
              <w:rPr>
                <w:rFonts w:ascii="Times New Roman" w:hAnsi="Times New Roman"/>
                <w:sz w:val="18"/>
                <w:szCs w:val="18"/>
              </w:rPr>
            </w:pPr>
            <w:r w:rsidRPr="008656C3">
              <w:rPr>
                <w:rFonts w:ascii="Times New Roman" w:hAnsi="Times New Roman"/>
                <w:sz w:val="18"/>
                <w:szCs w:val="18"/>
              </w:rPr>
              <w:t>They will advise on the necessary research and other studies and in sharing of scientific information on the sites.  The Project will enter into MOA with these organizations to carry out baselines and long-term monitoring of changes and impacts on the corridor.</w:t>
            </w:r>
          </w:p>
        </w:tc>
      </w:tr>
      <w:tr w:rsidR="008656C3" w:rsidRPr="008656C3" w14:paraId="0CC0DE6F" w14:textId="77777777" w:rsidTr="008656C3">
        <w:trPr>
          <w:trHeight w:val="1195"/>
        </w:trPr>
        <w:tc>
          <w:tcPr>
            <w:tcW w:w="2297" w:type="dxa"/>
            <w:shd w:val="clear" w:color="auto" w:fill="auto"/>
          </w:tcPr>
          <w:p w14:paraId="01E6938F" w14:textId="77777777" w:rsidR="008656C3" w:rsidRDefault="008656C3" w:rsidP="008656C3">
            <w:pPr>
              <w:autoSpaceDE w:val="0"/>
              <w:autoSpaceDN w:val="0"/>
              <w:adjustRightInd w:val="0"/>
              <w:spacing w:after="0" w:line="240" w:lineRule="auto"/>
              <w:rPr>
                <w:rFonts w:ascii="Times New Roman" w:hAnsi="Times New Roman"/>
                <w:sz w:val="18"/>
                <w:szCs w:val="18"/>
              </w:rPr>
            </w:pPr>
            <w:r w:rsidRPr="008656C3">
              <w:rPr>
                <w:rFonts w:ascii="Times New Roman" w:hAnsi="Times New Roman"/>
                <w:b/>
                <w:sz w:val="18"/>
                <w:szCs w:val="18"/>
              </w:rPr>
              <w:t>Private sector</w:t>
            </w:r>
            <w:r w:rsidRPr="008656C3">
              <w:rPr>
                <w:rFonts w:ascii="Times New Roman" w:hAnsi="Times New Roman"/>
                <w:sz w:val="18"/>
                <w:szCs w:val="18"/>
              </w:rPr>
              <w:t xml:space="preserve"> such as: holders of industrial forest management agreements, investors in ecotourism, mining operators, etc.</w:t>
            </w:r>
          </w:p>
          <w:p w14:paraId="2BAB0F3C" w14:textId="77777777" w:rsidR="003F6D0E" w:rsidRPr="00835F00" w:rsidRDefault="003F6D0E" w:rsidP="00C96F63">
            <w:pPr>
              <w:autoSpaceDE w:val="0"/>
              <w:autoSpaceDN w:val="0"/>
              <w:adjustRightInd w:val="0"/>
              <w:spacing w:after="0" w:line="240" w:lineRule="auto"/>
              <w:rPr>
                <w:rFonts w:ascii="Times New Roman" w:hAnsi="Times New Roman"/>
                <w:sz w:val="18"/>
                <w:szCs w:val="18"/>
              </w:rPr>
            </w:pPr>
            <w:r w:rsidRPr="00835F00">
              <w:rPr>
                <w:rFonts w:ascii="Times New Roman" w:hAnsi="Times New Roman"/>
                <w:sz w:val="18"/>
                <w:szCs w:val="18"/>
              </w:rPr>
              <w:t xml:space="preserve">Business associations and </w:t>
            </w:r>
          </w:p>
          <w:p w14:paraId="0D314FCA" w14:textId="77777777" w:rsidR="003F6D0E" w:rsidRPr="008656C3" w:rsidRDefault="003F6D0E" w:rsidP="00C96F63">
            <w:pPr>
              <w:autoSpaceDE w:val="0"/>
              <w:autoSpaceDN w:val="0"/>
              <w:adjustRightInd w:val="0"/>
              <w:spacing w:after="0" w:line="240" w:lineRule="auto"/>
              <w:rPr>
                <w:rFonts w:ascii="Times New Roman" w:hAnsi="Times New Roman"/>
                <w:sz w:val="18"/>
                <w:szCs w:val="18"/>
              </w:rPr>
            </w:pPr>
            <w:r w:rsidRPr="00835F00">
              <w:rPr>
                <w:rFonts w:ascii="Times New Roman" w:hAnsi="Times New Roman"/>
                <w:sz w:val="18"/>
                <w:szCs w:val="18"/>
              </w:rPr>
              <w:t>Partnership initiatives    for green business and corporate reforms such as the EITI</w:t>
            </w:r>
          </w:p>
        </w:tc>
        <w:tc>
          <w:tcPr>
            <w:tcW w:w="3463" w:type="dxa"/>
            <w:shd w:val="clear" w:color="auto" w:fill="auto"/>
          </w:tcPr>
          <w:p w14:paraId="5F471E56" w14:textId="77777777" w:rsidR="008656C3" w:rsidRPr="008656C3" w:rsidRDefault="008656C3" w:rsidP="008656C3">
            <w:pPr>
              <w:spacing w:after="0" w:line="240" w:lineRule="auto"/>
              <w:ind w:right="7"/>
              <w:rPr>
                <w:rFonts w:ascii="Times New Roman" w:hAnsi="Times New Roman"/>
                <w:sz w:val="18"/>
                <w:szCs w:val="18"/>
              </w:rPr>
            </w:pPr>
            <w:r w:rsidRPr="008656C3">
              <w:rPr>
                <w:rFonts w:ascii="Times New Roman" w:hAnsi="Times New Roman"/>
                <w:sz w:val="18"/>
                <w:szCs w:val="18"/>
              </w:rPr>
              <w:t>Most companies have policies on corporate social responsibility that can potentially support direct conservation efforts. Their actions directly impact on use of biodiversity resources.</w:t>
            </w:r>
          </w:p>
          <w:p w14:paraId="34B3F2EB" w14:textId="77777777" w:rsidR="008656C3" w:rsidRPr="008656C3" w:rsidRDefault="008656C3" w:rsidP="008656C3">
            <w:pPr>
              <w:spacing w:after="0" w:line="240" w:lineRule="auto"/>
              <w:rPr>
                <w:rFonts w:ascii="Times New Roman" w:hAnsi="Times New Roman"/>
                <w:sz w:val="18"/>
                <w:szCs w:val="18"/>
              </w:rPr>
            </w:pPr>
          </w:p>
        </w:tc>
        <w:tc>
          <w:tcPr>
            <w:tcW w:w="4770" w:type="dxa"/>
            <w:shd w:val="clear" w:color="auto" w:fill="auto"/>
            <w:hideMark/>
          </w:tcPr>
          <w:p w14:paraId="12C15143" w14:textId="77777777" w:rsidR="008656C3" w:rsidRPr="008656C3" w:rsidRDefault="008656C3" w:rsidP="008656C3">
            <w:pPr>
              <w:spacing w:after="0" w:line="240" w:lineRule="auto"/>
              <w:ind w:right="6"/>
              <w:rPr>
                <w:rFonts w:ascii="Times New Roman" w:hAnsi="Times New Roman"/>
                <w:sz w:val="18"/>
                <w:szCs w:val="18"/>
              </w:rPr>
            </w:pPr>
            <w:r w:rsidRPr="008656C3">
              <w:rPr>
                <w:rFonts w:ascii="Times New Roman" w:hAnsi="Times New Roman"/>
                <w:sz w:val="18"/>
                <w:szCs w:val="18"/>
              </w:rPr>
              <w:t xml:space="preserve">The Project will engage actively with the private sector to explore potential investment opportunities to support BD friendly enterprises based on the corridor framework. Selected mining firms will be engaged to voluntarily apply updated biodiversity conservation protocols. </w:t>
            </w:r>
          </w:p>
        </w:tc>
      </w:tr>
      <w:tr w:rsidR="008656C3" w:rsidRPr="008656C3" w14:paraId="76DF0BA4" w14:textId="77777777" w:rsidTr="008656C3">
        <w:tc>
          <w:tcPr>
            <w:tcW w:w="2297" w:type="dxa"/>
            <w:shd w:val="clear" w:color="auto" w:fill="auto"/>
          </w:tcPr>
          <w:p w14:paraId="3779473E" w14:textId="77777777" w:rsidR="008656C3" w:rsidRPr="008656C3" w:rsidRDefault="008656C3" w:rsidP="008656C3">
            <w:pPr>
              <w:spacing w:after="0" w:line="240" w:lineRule="auto"/>
              <w:ind w:right="-31"/>
              <w:rPr>
                <w:rFonts w:ascii="Times New Roman" w:hAnsi="Times New Roman"/>
                <w:sz w:val="18"/>
                <w:szCs w:val="18"/>
              </w:rPr>
            </w:pPr>
            <w:r w:rsidRPr="008656C3">
              <w:rPr>
                <w:rFonts w:ascii="Times New Roman" w:hAnsi="Times New Roman"/>
                <w:b/>
                <w:sz w:val="18"/>
                <w:szCs w:val="18"/>
              </w:rPr>
              <w:t>Development partners</w:t>
            </w:r>
            <w:r w:rsidRPr="008656C3">
              <w:rPr>
                <w:rFonts w:ascii="Times New Roman" w:hAnsi="Times New Roman"/>
                <w:sz w:val="18"/>
                <w:szCs w:val="18"/>
              </w:rPr>
              <w:t xml:space="preserve"> such as: ADB, World Bank, GIZ, USAID etc.</w:t>
            </w:r>
          </w:p>
          <w:p w14:paraId="7D34F5C7" w14:textId="77777777" w:rsidR="008656C3" w:rsidRPr="008656C3" w:rsidRDefault="008656C3" w:rsidP="008656C3">
            <w:pPr>
              <w:spacing w:after="0" w:line="240" w:lineRule="auto"/>
              <w:rPr>
                <w:rFonts w:ascii="Times New Roman" w:hAnsi="Times New Roman"/>
                <w:sz w:val="18"/>
                <w:szCs w:val="18"/>
              </w:rPr>
            </w:pPr>
          </w:p>
        </w:tc>
        <w:tc>
          <w:tcPr>
            <w:tcW w:w="3463" w:type="dxa"/>
            <w:shd w:val="clear" w:color="auto" w:fill="auto"/>
          </w:tcPr>
          <w:p w14:paraId="31C23CB6" w14:textId="77777777" w:rsidR="008656C3" w:rsidRPr="008656C3" w:rsidRDefault="008656C3" w:rsidP="008656C3">
            <w:pPr>
              <w:spacing w:after="0" w:line="240" w:lineRule="auto"/>
              <w:ind w:right="-31"/>
              <w:rPr>
                <w:rFonts w:ascii="Times New Roman" w:hAnsi="Times New Roman"/>
                <w:sz w:val="18"/>
                <w:szCs w:val="18"/>
              </w:rPr>
            </w:pPr>
            <w:r w:rsidRPr="008656C3">
              <w:rPr>
                <w:rFonts w:ascii="Times New Roman" w:hAnsi="Times New Roman"/>
                <w:sz w:val="18"/>
                <w:szCs w:val="18"/>
              </w:rPr>
              <w:t>They have ongoing and planned initiatives in the sector. They engage in active dialogue with BMB and DENR in assessing overall sector performance, and in defining areas of future support.</w:t>
            </w:r>
          </w:p>
        </w:tc>
        <w:tc>
          <w:tcPr>
            <w:tcW w:w="4770" w:type="dxa"/>
            <w:shd w:val="clear" w:color="auto" w:fill="auto"/>
            <w:hideMark/>
          </w:tcPr>
          <w:p w14:paraId="00050368" w14:textId="77777777" w:rsidR="008656C3" w:rsidRPr="008656C3" w:rsidRDefault="008656C3" w:rsidP="008656C3">
            <w:pPr>
              <w:autoSpaceDE w:val="0"/>
              <w:autoSpaceDN w:val="0"/>
              <w:adjustRightInd w:val="0"/>
              <w:spacing w:after="0" w:line="240" w:lineRule="auto"/>
              <w:rPr>
                <w:rFonts w:ascii="Times New Roman" w:eastAsia="MS Mincho" w:hAnsi="Times New Roman"/>
                <w:sz w:val="18"/>
                <w:szCs w:val="18"/>
              </w:rPr>
            </w:pPr>
            <w:r w:rsidRPr="008656C3">
              <w:rPr>
                <w:rFonts w:ascii="Times New Roman" w:hAnsi="Times New Roman"/>
                <w:sz w:val="18"/>
                <w:szCs w:val="18"/>
              </w:rPr>
              <w:t>The project preparation team will ensure that there is synergy with other Projects, and that all initiatives are consistent with the overall strategic directions and policy framework.</w:t>
            </w:r>
          </w:p>
        </w:tc>
      </w:tr>
    </w:tbl>
    <w:p w14:paraId="0B4020A7" w14:textId="77777777" w:rsidR="001C3F25" w:rsidRDefault="001C3F25" w:rsidP="008A0E5A">
      <w:pPr>
        <w:pStyle w:val="ColorfulList-Accent11"/>
      </w:pPr>
    </w:p>
    <w:p w14:paraId="5FB93AA9" w14:textId="77777777" w:rsidR="006F6A6C" w:rsidRPr="00AC6455" w:rsidRDefault="006F6A6C" w:rsidP="008A0E5A">
      <w:pPr>
        <w:pStyle w:val="ColorfulList-Accent11"/>
      </w:pPr>
      <w:r w:rsidRPr="00AC6455">
        <w:t>Select what role civil society will play in the project:</w:t>
      </w:r>
    </w:p>
    <w:p w14:paraId="37A55437" w14:textId="77777777" w:rsidR="006F6A6C" w:rsidRPr="00AC6455" w:rsidRDefault="00D16B40" w:rsidP="008A0E5A">
      <w:pPr>
        <w:pStyle w:val="ColorfulList-Accent11"/>
      </w:pPr>
      <w:r w:rsidRPr="00AC6455">
        <w:rPr>
          <w:color w:val="000000"/>
        </w:rPr>
        <w:t xml:space="preserve">X </w:t>
      </w:r>
      <w:r w:rsidRPr="00AC6455">
        <w:rPr>
          <w:color w:val="000000"/>
        </w:rPr>
        <w:tab/>
      </w:r>
      <w:r w:rsidR="006F6A6C" w:rsidRPr="00AC6455">
        <w:t xml:space="preserve">Consulted only; </w:t>
      </w:r>
    </w:p>
    <w:p w14:paraId="6E83CC0E" w14:textId="77777777" w:rsidR="006F6A6C" w:rsidRPr="00AC6455" w:rsidRDefault="00D16B40" w:rsidP="008A0E5A">
      <w:pPr>
        <w:pStyle w:val="ColorfulList-Accent11"/>
      </w:pPr>
      <w:r w:rsidRPr="00AC6455">
        <w:rPr>
          <w:color w:val="000000"/>
        </w:rPr>
        <w:t>X</w:t>
      </w:r>
      <w:r w:rsidRPr="00AC6455">
        <w:rPr>
          <w:color w:val="000000"/>
        </w:rPr>
        <w:tab/>
      </w:r>
      <w:r w:rsidR="006F6A6C" w:rsidRPr="00AC6455">
        <w:t xml:space="preserve">Member of Advisory Body; contractor; </w:t>
      </w:r>
    </w:p>
    <w:p w14:paraId="464D86D1" w14:textId="77777777" w:rsidR="006F6A6C" w:rsidRPr="00AC6455" w:rsidRDefault="006F6A6C" w:rsidP="008A0E5A">
      <w:pPr>
        <w:pStyle w:val="ColorfulList-Accent11"/>
      </w:pPr>
      <w:r w:rsidRPr="00AC6455">
        <w:fldChar w:fldCharType="begin">
          <w:ffData>
            <w:name w:val="IAP_cities"/>
            <w:enabled/>
            <w:calcOnExit w:val="0"/>
            <w:checkBox>
              <w:sizeAuto/>
              <w:default w:val="0"/>
            </w:checkBox>
          </w:ffData>
        </w:fldChar>
      </w:r>
      <w:r w:rsidRPr="00AC6455">
        <w:instrText xml:space="preserve"> FORMCHECKBOX </w:instrText>
      </w:r>
      <w:r w:rsidR="00861DFC">
        <w:fldChar w:fldCharType="separate"/>
      </w:r>
      <w:r w:rsidRPr="00AC6455">
        <w:fldChar w:fldCharType="end"/>
      </w:r>
      <w:r w:rsidRPr="00AC6455">
        <w:t xml:space="preserve">Co-financier; </w:t>
      </w:r>
    </w:p>
    <w:p w14:paraId="242663A1" w14:textId="77777777" w:rsidR="006F6A6C" w:rsidRPr="00AC6455" w:rsidRDefault="00D16B40" w:rsidP="008A0E5A">
      <w:pPr>
        <w:pStyle w:val="ColorfulList-Accent11"/>
      </w:pPr>
      <w:r w:rsidRPr="00AC6455">
        <w:rPr>
          <w:color w:val="000000"/>
        </w:rPr>
        <w:t>X</w:t>
      </w:r>
      <w:r w:rsidRPr="00AC6455">
        <w:rPr>
          <w:color w:val="000000"/>
        </w:rPr>
        <w:tab/>
      </w:r>
      <w:r w:rsidR="006F6A6C" w:rsidRPr="00AC6455">
        <w:t xml:space="preserve">Member of project steering committee or equivalent decision-making body; </w:t>
      </w:r>
    </w:p>
    <w:p w14:paraId="3032FA1B" w14:textId="77777777" w:rsidR="006F6A6C" w:rsidRPr="00AC6455" w:rsidRDefault="00D16B40" w:rsidP="008A0E5A">
      <w:pPr>
        <w:pStyle w:val="ColorfulList-Accent11"/>
      </w:pPr>
      <w:r w:rsidRPr="00AC6455">
        <w:rPr>
          <w:color w:val="000000"/>
        </w:rPr>
        <w:t>X</w:t>
      </w:r>
      <w:r w:rsidRPr="00AC6455">
        <w:rPr>
          <w:color w:val="000000"/>
        </w:rPr>
        <w:tab/>
      </w:r>
      <w:r w:rsidR="006F6A6C" w:rsidRPr="00AC6455">
        <w:t xml:space="preserve">Executor or co-executor; </w:t>
      </w:r>
    </w:p>
    <w:p w14:paraId="72822638" w14:textId="77777777" w:rsidR="006F6A6C" w:rsidRPr="00AC6455" w:rsidRDefault="006F6A6C" w:rsidP="008A0E5A">
      <w:pPr>
        <w:pStyle w:val="ColorfulList-Accent11"/>
      </w:pPr>
      <w:r w:rsidRPr="00AC6455">
        <w:rPr>
          <w:color w:val="000000"/>
        </w:rPr>
        <w:fldChar w:fldCharType="begin">
          <w:ffData>
            <w:name w:val="IAP_cities"/>
            <w:enabled/>
            <w:calcOnExit w:val="0"/>
            <w:checkBox>
              <w:sizeAuto/>
              <w:default w:val="0"/>
            </w:checkBox>
          </w:ffData>
        </w:fldChar>
      </w:r>
      <w:r w:rsidRPr="00AC6455">
        <w:rPr>
          <w:color w:val="000000"/>
        </w:rPr>
        <w:instrText xml:space="preserve"> FORMCHECKBOX </w:instrText>
      </w:r>
      <w:r w:rsidR="00861DFC">
        <w:rPr>
          <w:color w:val="000000"/>
        </w:rPr>
      </w:r>
      <w:r w:rsidR="00861DFC">
        <w:rPr>
          <w:color w:val="000000"/>
        </w:rPr>
        <w:fldChar w:fldCharType="separate"/>
      </w:r>
      <w:r w:rsidRPr="00AC6455">
        <w:rPr>
          <w:color w:val="000000"/>
        </w:rPr>
        <w:fldChar w:fldCharType="end"/>
      </w:r>
      <w:r w:rsidRPr="00AC6455">
        <w:t xml:space="preserve">Other (Please explain) </w:t>
      </w:r>
      <w:r w:rsidRPr="00AC6455">
        <w:fldChar w:fldCharType="begin">
          <w:ffData>
            <w:name w:val="expFAoutcomes_01"/>
            <w:enabled/>
            <w:calcOnExit w:val="0"/>
            <w:textInput/>
          </w:ffData>
        </w:fldChar>
      </w:r>
      <w:r w:rsidRPr="00AC6455">
        <w:instrText xml:space="preserve"> FORMTEXT </w:instrText>
      </w:r>
      <w:r w:rsidRPr="00AC6455">
        <w:fldChar w:fldCharType="separate"/>
      </w:r>
      <w:r w:rsidRPr="00AC6455">
        <w:rPr>
          <w:noProof/>
        </w:rPr>
        <w:t> </w:t>
      </w:r>
      <w:r w:rsidRPr="00AC6455">
        <w:rPr>
          <w:noProof/>
        </w:rPr>
        <w:t> </w:t>
      </w:r>
      <w:r w:rsidRPr="00AC6455">
        <w:rPr>
          <w:noProof/>
        </w:rPr>
        <w:t> </w:t>
      </w:r>
      <w:r w:rsidRPr="00AC6455">
        <w:rPr>
          <w:noProof/>
        </w:rPr>
        <w:t> </w:t>
      </w:r>
      <w:r w:rsidRPr="00AC6455">
        <w:rPr>
          <w:noProof/>
        </w:rPr>
        <w:t> </w:t>
      </w:r>
      <w:r w:rsidRPr="00AC6455">
        <w:fldChar w:fldCharType="end"/>
      </w:r>
    </w:p>
    <w:p w14:paraId="26B750D2" w14:textId="77777777" w:rsidR="0093672A" w:rsidRDefault="007F7CA5" w:rsidP="0093672A">
      <w:pPr>
        <w:pStyle w:val="GEFQuestion"/>
        <w:ind w:left="0"/>
      </w:pPr>
      <w:r w:rsidRPr="00A85CD9">
        <w:rPr>
          <w:i/>
        </w:rPr>
        <w:t>A</w:t>
      </w:r>
      <w:r w:rsidR="00FB0AD0">
        <w:rPr>
          <w:i/>
        </w:rPr>
        <w:t>.4</w:t>
      </w:r>
      <w:r w:rsidRPr="00A85CD9">
        <w:rPr>
          <w:i/>
        </w:rPr>
        <w:t xml:space="preserve">. </w:t>
      </w:r>
      <w:hyperlink r:id="rId18" w:history="1">
        <w:r w:rsidR="009D2F5C">
          <w:rPr>
            <w:rStyle w:val="Hyperlink"/>
            <w:i/>
          </w:rPr>
          <w:t>Gender Equality and Women's Empowerment.</w:t>
        </w:r>
      </w:hyperlink>
    </w:p>
    <w:p w14:paraId="1D7B270A" w14:textId="77777777" w:rsidR="00AC6455" w:rsidRDefault="00AC6455" w:rsidP="00AC6455">
      <w:pPr>
        <w:spacing w:after="0" w:line="240" w:lineRule="auto"/>
        <w:jc w:val="both"/>
        <w:rPr>
          <w:rFonts w:ascii="Times New Roman" w:hAnsi="Times New Roman"/>
          <w:sz w:val="20"/>
          <w:szCs w:val="20"/>
        </w:rPr>
      </w:pPr>
    </w:p>
    <w:p w14:paraId="7ED8B870" w14:textId="77777777" w:rsidR="00AC6455" w:rsidRPr="00AC6455" w:rsidRDefault="00AC6455" w:rsidP="00AC6455">
      <w:pPr>
        <w:spacing w:after="0" w:line="240" w:lineRule="auto"/>
        <w:jc w:val="both"/>
        <w:rPr>
          <w:rFonts w:ascii="Times New Roman" w:hAnsi="Times New Roman"/>
          <w:sz w:val="20"/>
          <w:szCs w:val="20"/>
        </w:rPr>
      </w:pPr>
      <w:r w:rsidRPr="00AC6455">
        <w:rPr>
          <w:rFonts w:ascii="Times New Roman" w:hAnsi="Times New Roman"/>
          <w:sz w:val="20"/>
          <w:szCs w:val="20"/>
        </w:rPr>
        <w:t xml:space="preserve">Women are directly engaged in agriculture and natural resources management, particularly among local communities in the corridors. They are expected to significantly influence current practices, and can be effective community advocates of sustainable natural resources management strategies. Among IP communities, there are clear roles for women as leaders, resource managers, trainers of the youth, and peacemakers.  Among farming and fishing communities, women make important decisions regarding production, and have vital roles in marketing of the produce, allocation of domestic resources and harvests. As nurturers of families, women are most directly affected by resource degradation or drastic changes in natural resources productivity. </w:t>
      </w:r>
    </w:p>
    <w:p w14:paraId="4F904CB7" w14:textId="77777777" w:rsidR="00AC6455" w:rsidRPr="00AC6455" w:rsidRDefault="00AC6455" w:rsidP="00AC6455">
      <w:pPr>
        <w:spacing w:after="0" w:line="240" w:lineRule="auto"/>
        <w:jc w:val="both"/>
        <w:rPr>
          <w:rFonts w:ascii="Times New Roman" w:hAnsi="Times New Roman"/>
          <w:sz w:val="20"/>
          <w:szCs w:val="20"/>
        </w:rPr>
      </w:pPr>
    </w:p>
    <w:p w14:paraId="4B30783A" w14:textId="77777777" w:rsidR="00AC6455" w:rsidRPr="00AC6455" w:rsidRDefault="00AC6455" w:rsidP="00AC6455">
      <w:pPr>
        <w:spacing w:after="0" w:line="240" w:lineRule="auto"/>
        <w:jc w:val="both"/>
        <w:rPr>
          <w:rFonts w:ascii="Times New Roman" w:hAnsi="Times New Roman"/>
          <w:sz w:val="20"/>
          <w:szCs w:val="20"/>
        </w:rPr>
      </w:pPr>
      <w:r w:rsidRPr="00AC6455">
        <w:rPr>
          <w:rFonts w:ascii="Times New Roman" w:hAnsi="Times New Roman"/>
          <w:sz w:val="20"/>
          <w:szCs w:val="20"/>
        </w:rPr>
        <w:t xml:space="preserve">In the Philippines, earlier gender analysis done by the Department of Environment (DENR) and the Philippine Commission on Women (PCW) in ENR sector revealed inequalities in status and condition of women and men in different areas and are manifested in the following: </w:t>
      </w:r>
    </w:p>
    <w:p w14:paraId="06971CD3" w14:textId="77777777" w:rsidR="00AC6455" w:rsidRPr="00AC6455" w:rsidRDefault="00AC6455" w:rsidP="00AC6455">
      <w:pPr>
        <w:spacing w:after="0" w:line="240" w:lineRule="auto"/>
        <w:jc w:val="both"/>
        <w:rPr>
          <w:rFonts w:ascii="Times New Roman" w:hAnsi="Times New Roman"/>
          <w:sz w:val="20"/>
          <w:szCs w:val="20"/>
        </w:rPr>
      </w:pPr>
    </w:p>
    <w:p w14:paraId="1E28C599" w14:textId="77777777" w:rsidR="00AC6455" w:rsidRPr="00AC6455" w:rsidRDefault="00AC6455" w:rsidP="008A0E5A">
      <w:pPr>
        <w:pStyle w:val="ColorfulList-Accent11"/>
        <w:numPr>
          <w:ilvl w:val="0"/>
          <w:numId w:val="32"/>
        </w:numPr>
      </w:pPr>
      <w:r w:rsidRPr="00AC6455">
        <w:t>Norms, attitudes, and institutions that limit women’s and men’s life options</w:t>
      </w:r>
    </w:p>
    <w:p w14:paraId="1C65F534" w14:textId="77777777" w:rsidR="00AC6455" w:rsidRPr="00AC6455" w:rsidRDefault="00AC6455" w:rsidP="008A0E5A">
      <w:pPr>
        <w:pStyle w:val="ColorfulList-Accent11"/>
        <w:numPr>
          <w:ilvl w:val="0"/>
          <w:numId w:val="32"/>
        </w:numPr>
      </w:pPr>
      <w:r w:rsidRPr="00AC6455">
        <w:t>Women’s limited access to land and natural resources</w:t>
      </w:r>
    </w:p>
    <w:p w14:paraId="55786916" w14:textId="77777777" w:rsidR="00AC6455" w:rsidRPr="00AC6455" w:rsidRDefault="00AC6455" w:rsidP="008A0E5A">
      <w:pPr>
        <w:pStyle w:val="ColorfulList-Accent11"/>
        <w:numPr>
          <w:ilvl w:val="0"/>
          <w:numId w:val="32"/>
        </w:numPr>
      </w:pPr>
      <w:r w:rsidRPr="00AC6455">
        <w:t>Low participation of women in governance and decision-making processes and in project activities</w:t>
      </w:r>
    </w:p>
    <w:p w14:paraId="0EC6502E" w14:textId="77777777" w:rsidR="00AC6455" w:rsidRPr="00AC6455" w:rsidRDefault="00AC6455" w:rsidP="008A0E5A">
      <w:pPr>
        <w:pStyle w:val="ColorfulList-Accent11"/>
        <w:numPr>
          <w:ilvl w:val="0"/>
          <w:numId w:val="32"/>
        </w:numPr>
      </w:pPr>
      <w:r w:rsidRPr="00AC6455">
        <w:t>Gender-role stereotyping and women’s multiple burdens and various forms of violence against women and girls</w:t>
      </w:r>
    </w:p>
    <w:p w14:paraId="613B1BC4" w14:textId="77777777" w:rsidR="00AC6455" w:rsidRPr="00AC6455" w:rsidRDefault="00AC6455" w:rsidP="008A0E5A">
      <w:pPr>
        <w:pStyle w:val="ColorfulList-Accent11"/>
        <w:numPr>
          <w:ilvl w:val="0"/>
          <w:numId w:val="32"/>
        </w:numPr>
      </w:pPr>
      <w:r w:rsidRPr="00AC6455">
        <w:t>Unequal access to resources and services to improve their productive and reproductive work</w:t>
      </w:r>
    </w:p>
    <w:p w14:paraId="733D802F" w14:textId="77777777" w:rsidR="00AC6455" w:rsidRPr="00AC6455" w:rsidRDefault="00AC6455" w:rsidP="008A0E5A">
      <w:pPr>
        <w:pStyle w:val="ColorfulList-Accent11"/>
        <w:numPr>
          <w:ilvl w:val="0"/>
          <w:numId w:val="32"/>
        </w:numPr>
      </w:pPr>
      <w:r w:rsidRPr="00AC6455">
        <w:t>Limited access to education and health services</w:t>
      </w:r>
    </w:p>
    <w:p w14:paraId="2A1F701D" w14:textId="77777777" w:rsidR="00AC6455" w:rsidRPr="00AC6455" w:rsidRDefault="00AC6455" w:rsidP="008A0E5A">
      <w:pPr>
        <w:pStyle w:val="ColorfulList-Accent11"/>
      </w:pPr>
    </w:p>
    <w:p w14:paraId="19493564" w14:textId="77777777" w:rsidR="00AC6455" w:rsidRPr="00AC6455" w:rsidRDefault="00AC6455" w:rsidP="00AC6455">
      <w:pPr>
        <w:spacing w:line="240" w:lineRule="auto"/>
        <w:jc w:val="both"/>
        <w:rPr>
          <w:rFonts w:ascii="Times New Roman" w:hAnsi="Times New Roman"/>
          <w:sz w:val="20"/>
          <w:szCs w:val="20"/>
        </w:rPr>
      </w:pPr>
      <w:r w:rsidRPr="00AC6455">
        <w:rPr>
          <w:rFonts w:ascii="Times New Roman" w:eastAsia="Times New Roman" w:hAnsi="Times New Roman"/>
          <w:color w:val="333333"/>
          <w:sz w:val="20"/>
          <w:szCs w:val="20"/>
          <w:shd w:val="clear" w:color="auto" w:fill="FFFFFF"/>
        </w:rPr>
        <w:t xml:space="preserve">In this regard, this project </w:t>
      </w:r>
      <w:r w:rsidRPr="00AC6455">
        <w:rPr>
          <w:rFonts w:ascii="Times New Roman" w:hAnsi="Times New Roman"/>
          <w:sz w:val="20"/>
          <w:szCs w:val="20"/>
        </w:rPr>
        <w:t xml:space="preserve">will seek to understand </w:t>
      </w:r>
      <w:r w:rsidRPr="00AC6455">
        <w:rPr>
          <w:rFonts w:ascii="Times New Roman" w:eastAsia="Times New Roman" w:hAnsi="Times New Roman"/>
          <w:color w:val="333333"/>
          <w:sz w:val="20"/>
          <w:szCs w:val="20"/>
          <w:shd w:val="clear" w:color="auto" w:fill="FFFFFF"/>
        </w:rPr>
        <w:t>and expose gender-differentiated biodiversity practices, gendered knowledge acquisition and usage of, as well as gender inequalities in control over resources in selected biodiversity corridor sites in Regions XIII (CARAGA), XI (Davao), and IV-B (Oriental and Occidental Mindoro), which will inform policies regarding biodiversity conservation, sustainable use and the sharing of its benefits. It will also consider the influences of gender differences and inequalities on the conservation and sustainable use of biodiversity, and the ways in which these differences and inequalities influence how women and men in selected sites are affected by biodiversity policies, planning and programming.</w:t>
      </w:r>
    </w:p>
    <w:p w14:paraId="4C03514C" w14:textId="77777777" w:rsidR="00AC6455" w:rsidRPr="00AC6455" w:rsidRDefault="00AC6455" w:rsidP="00AC6455">
      <w:pPr>
        <w:tabs>
          <w:tab w:val="left" w:pos="284"/>
        </w:tabs>
        <w:spacing w:line="240" w:lineRule="auto"/>
        <w:jc w:val="both"/>
        <w:rPr>
          <w:rFonts w:ascii="Times New Roman" w:hAnsi="Times New Roman"/>
          <w:sz w:val="20"/>
          <w:szCs w:val="20"/>
        </w:rPr>
      </w:pPr>
      <w:r w:rsidRPr="00AC6455">
        <w:rPr>
          <w:rFonts w:ascii="Times New Roman" w:hAnsi="Times New Roman"/>
          <w:sz w:val="20"/>
          <w:szCs w:val="20"/>
        </w:rPr>
        <w:t xml:space="preserve">The direct beneficiaries will be at least 65,000 individuals belonging to 15,000 households (at least 50% of beneficiaries are women) who will benefit from four inter-related components of the project. Likewise, the project will support 24 Municipalities in selected </w:t>
      </w:r>
      <w:r w:rsidR="007676A0">
        <w:rPr>
          <w:rFonts w:ascii="Times New Roman" w:hAnsi="Times New Roman"/>
          <w:sz w:val="20"/>
          <w:szCs w:val="20"/>
        </w:rPr>
        <w:t>locations</w:t>
      </w:r>
      <w:r w:rsidRPr="00AC6455">
        <w:rPr>
          <w:rFonts w:ascii="Times New Roman" w:hAnsi="Times New Roman"/>
          <w:sz w:val="20"/>
          <w:szCs w:val="20"/>
        </w:rPr>
        <w:t xml:space="preserve"> that are expected to benefit from capacity building programs under this project. </w:t>
      </w:r>
    </w:p>
    <w:p w14:paraId="18476912" w14:textId="77777777" w:rsidR="00AC6455" w:rsidRPr="00AC6455" w:rsidRDefault="00AC6455" w:rsidP="00AC6455">
      <w:pPr>
        <w:spacing w:after="0" w:line="240" w:lineRule="auto"/>
        <w:jc w:val="both"/>
        <w:rPr>
          <w:rFonts w:ascii="Times New Roman" w:hAnsi="Times New Roman"/>
          <w:sz w:val="20"/>
          <w:szCs w:val="20"/>
        </w:rPr>
      </w:pPr>
      <w:r w:rsidRPr="00AC6455">
        <w:rPr>
          <w:rFonts w:ascii="Times New Roman" w:hAnsi="Times New Roman"/>
          <w:sz w:val="20"/>
          <w:szCs w:val="20"/>
        </w:rPr>
        <w:t xml:space="preserve">A screening of the UNDP social and environmental screening (SESP) revealed a potential risk related to gender: “Project potentially may limit women’s ability to use, develop and protect natural resources, taking into account different roles and positions of women and men in accessing environmental goods and services while also facing potential of having adverse impacts on gender equality and/or the situation of women and girls”. This risk will be managed through the project. A gender analysis was undertaken at PPG stage to determine the differentiated roles of women and men in biodiversity conservation and natural resources management, the impacts of biodiversity loss and resource degradation on women, and their potential role in reversing these trends. The results have been used to develop gender-responsive project interventions including sex-disaggregated </w:t>
      </w:r>
      <w:proofErr w:type="spellStart"/>
      <w:r w:rsidRPr="00AC6455">
        <w:rPr>
          <w:rFonts w:ascii="Times New Roman" w:hAnsi="Times New Roman"/>
          <w:sz w:val="20"/>
          <w:szCs w:val="20"/>
        </w:rPr>
        <w:t>indicators,that</w:t>
      </w:r>
      <w:proofErr w:type="spellEnd"/>
      <w:r w:rsidRPr="00AC6455">
        <w:rPr>
          <w:rFonts w:ascii="Times New Roman" w:hAnsi="Times New Roman"/>
          <w:sz w:val="20"/>
          <w:szCs w:val="20"/>
        </w:rPr>
        <w:t xml:space="preserve"> will become the basis for monitoring and evaluation of the Project’s impact on promoting gender equality and empowerment of women and youth including through the application of the UNDP gender maker. In addition, this gender assessment will also identify areas where negative impacts can be reduced and </w:t>
      </w:r>
      <w:proofErr w:type="gramStart"/>
      <w:r w:rsidRPr="00AC6455">
        <w:rPr>
          <w:rFonts w:ascii="Times New Roman" w:hAnsi="Times New Roman"/>
          <w:sz w:val="20"/>
          <w:szCs w:val="20"/>
        </w:rPr>
        <w:t>positive  ones</w:t>
      </w:r>
      <w:proofErr w:type="gramEnd"/>
      <w:r w:rsidRPr="00AC6455">
        <w:rPr>
          <w:rFonts w:ascii="Times New Roman" w:hAnsi="Times New Roman"/>
          <w:sz w:val="20"/>
          <w:szCs w:val="20"/>
        </w:rPr>
        <w:t xml:space="preserve">  enhanced.  During the implementation period, the project  will  ensure  equal opportunities for women and men to participate in decision making. Steps will be taken to ensure that women’s needs and interests are taken into account in management arrangements set up by the community, including encouraging women (particularly IP and rural women) to actively participate in community meetings and platforms that discuss project activities. In addition, gender and social inclusion considerations have been integrated into the project design (under Output 4.1).  </w:t>
      </w:r>
    </w:p>
    <w:p w14:paraId="03EFCA41" w14:textId="77777777" w:rsidR="00AC6455" w:rsidRPr="00AC6455" w:rsidRDefault="00AC6455" w:rsidP="00AC6455">
      <w:pPr>
        <w:spacing w:after="0" w:line="240" w:lineRule="auto"/>
        <w:jc w:val="both"/>
        <w:rPr>
          <w:rFonts w:ascii="Times New Roman" w:hAnsi="Times New Roman"/>
          <w:sz w:val="20"/>
          <w:szCs w:val="20"/>
        </w:rPr>
      </w:pPr>
    </w:p>
    <w:p w14:paraId="29FCCD2C" w14:textId="77777777" w:rsidR="00AC6455" w:rsidRPr="00AC6455" w:rsidRDefault="00AC6455" w:rsidP="00AC6455">
      <w:pPr>
        <w:spacing w:line="240" w:lineRule="auto"/>
        <w:jc w:val="both"/>
        <w:rPr>
          <w:rFonts w:ascii="Times New Roman" w:hAnsi="Times New Roman"/>
          <w:sz w:val="20"/>
          <w:szCs w:val="20"/>
        </w:rPr>
      </w:pPr>
      <w:r w:rsidRPr="00AC6455">
        <w:rPr>
          <w:rFonts w:ascii="Times New Roman" w:hAnsi="Times New Roman"/>
          <w:sz w:val="20"/>
          <w:szCs w:val="20"/>
        </w:rPr>
        <w:t xml:space="preserve">Gender mainstreaming </w:t>
      </w:r>
      <w:r w:rsidR="007676A0">
        <w:rPr>
          <w:rFonts w:ascii="Times New Roman" w:hAnsi="Times New Roman"/>
          <w:sz w:val="20"/>
          <w:szCs w:val="20"/>
        </w:rPr>
        <w:t xml:space="preserve">action plan (with quantifiable targets) for the </w:t>
      </w:r>
      <w:r w:rsidRPr="00AC6455">
        <w:rPr>
          <w:rFonts w:ascii="Times New Roman" w:hAnsi="Times New Roman"/>
          <w:sz w:val="20"/>
          <w:szCs w:val="20"/>
        </w:rPr>
        <w:t xml:space="preserve">project </w:t>
      </w:r>
      <w:r w:rsidR="007676A0">
        <w:rPr>
          <w:rFonts w:ascii="Times New Roman" w:hAnsi="Times New Roman"/>
          <w:sz w:val="20"/>
          <w:szCs w:val="20"/>
        </w:rPr>
        <w:t>is</w:t>
      </w:r>
      <w:r w:rsidRPr="00AC6455">
        <w:rPr>
          <w:rFonts w:ascii="Times New Roman" w:hAnsi="Times New Roman"/>
          <w:sz w:val="20"/>
          <w:szCs w:val="20"/>
        </w:rPr>
        <w:t xml:space="preserve"> </w:t>
      </w:r>
      <w:r w:rsidR="007676A0">
        <w:rPr>
          <w:rFonts w:ascii="Times New Roman" w:hAnsi="Times New Roman"/>
          <w:sz w:val="20"/>
          <w:szCs w:val="20"/>
        </w:rPr>
        <w:t xml:space="preserve">provided </w:t>
      </w:r>
      <w:r w:rsidR="007676A0" w:rsidRPr="003009DB">
        <w:rPr>
          <w:rFonts w:ascii="Times New Roman" w:hAnsi="Times New Roman"/>
          <w:sz w:val="20"/>
          <w:szCs w:val="20"/>
        </w:rPr>
        <w:t xml:space="preserve">in </w:t>
      </w:r>
      <w:r w:rsidRPr="003009DB">
        <w:rPr>
          <w:rFonts w:ascii="Times New Roman" w:hAnsi="Times New Roman"/>
          <w:sz w:val="20"/>
          <w:szCs w:val="20"/>
        </w:rPr>
        <w:t xml:space="preserve">Annex </w:t>
      </w:r>
      <w:r w:rsidR="00A26A1E" w:rsidRPr="003009DB">
        <w:rPr>
          <w:rFonts w:ascii="Times New Roman" w:hAnsi="Times New Roman"/>
          <w:sz w:val="20"/>
          <w:szCs w:val="20"/>
        </w:rPr>
        <w:t>4</w:t>
      </w:r>
      <w:r w:rsidR="007676A0" w:rsidRPr="003009DB">
        <w:rPr>
          <w:rFonts w:ascii="Times New Roman" w:hAnsi="Times New Roman"/>
          <w:sz w:val="20"/>
          <w:szCs w:val="20"/>
        </w:rPr>
        <w:t xml:space="preserve"> of the UNDP Project Document.  A summary of key actions is provided below:</w:t>
      </w:r>
      <w:r w:rsidR="007676A0">
        <w:rPr>
          <w:rFonts w:ascii="Times New Roman" w:hAnsi="Times New Roman"/>
          <w:sz w:val="20"/>
          <w:szCs w:val="20"/>
        </w:rPr>
        <w:t xml:space="preserve"> </w:t>
      </w:r>
      <w:r w:rsidRPr="00AC6455">
        <w:rPr>
          <w:rFonts w:ascii="Times New Roman" w:hAnsi="Times New Roman"/>
          <w:sz w:val="20"/>
          <w:szCs w:val="20"/>
        </w:rPr>
        <w:t xml:space="preserve"> </w:t>
      </w:r>
    </w:p>
    <w:p w14:paraId="04D2B29D" w14:textId="77777777" w:rsidR="00AC6455" w:rsidRPr="00AC6455" w:rsidRDefault="00AC6455" w:rsidP="008A0E5A">
      <w:pPr>
        <w:pStyle w:val="ColorfulList-Accent11"/>
      </w:pPr>
      <w:r w:rsidRPr="00AC6455">
        <w:t>Ensure that project materials, including meeting agendas, reporting templates, communications materials, and all written policies include gender and social mainstreaming.</w:t>
      </w:r>
    </w:p>
    <w:p w14:paraId="49E78731" w14:textId="77777777" w:rsidR="00AC6455" w:rsidRPr="00AC6455" w:rsidRDefault="00AC6455" w:rsidP="008A0E5A">
      <w:pPr>
        <w:pStyle w:val="ColorfulList-Accent11"/>
      </w:pPr>
      <w:r w:rsidRPr="00AC6455">
        <w:t xml:space="preserve">Create and require minimum standards for planning teams, including representation from multiple gender and social groups and/or tasking of planning team members to speak for vulnerable peoples. </w:t>
      </w:r>
    </w:p>
    <w:p w14:paraId="7050976E" w14:textId="77777777" w:rsidR="00AC6455" w:rsidRPr="00AC6455" w:rsidRDefault="00AC6455" w:rsidP="008A0E5A">
      <w:pPr>
        <w:pStyle w:val="ColorfulList-Accent11"/>
      </w:pPr>
      <w:r w:rsidRPr="00AC6455">
        <w:t>Capacity building and training for project staff and planning team facilitators to include the input of multiple groups into resulting plans.</w:t>
      </w:r>
    </w:p>
    <w:p w14:paraId="684A189C" w14:textId="77777777" w:rsidR="00AC6455" w:rsidRPr="00AC6455" w:rsidRDefault="00AC6455" w:rsidP="008A0E5A">
      <w:pPr>
        <w:pStyle w:val="ColorfulList-Accent11"/>
      </w:pPr>
      <w:r w:rsidRPr="00AC6455">
        <w:t>Support research and mapping of: (</w:t>
      </w:r>
      <w:proofErr w:type="spellStart"/>
      <w:r w:rsidRPr="00AC6455">
        <w:t>i</w:t>
      </w:r>
      <w:proofErr w:type="spellEnd"/>
      <w:r w:rsidRPr="00AC6455">
        <w:t>) current gender roles and how they have changed between generations in each of the development sectors (agriculture, NTFP collection, grazing, and tourism, etc.; (ii) gender and social group uses and use patterns of land habitats; (iii) market access by gender; (iv) mapping of the tourism sector by gender and social group; and (vi) applying a gender and socially inclusive lens to all research plans and priorities to ensure that multiple groups’ data needs are filled.</w:t>
      </w:r>
    </w:p>
    <w:p w14:paraId="74FEA39A" w14:textId="77777777" w:rsidR="00AC6455" w:rsidRPr="00AC6455" w:rsidRDefault="00AC6455" w:rsidP="008A0E5A">
      <w:pPr>
        <w:pStyle w:val="ColorfulList-Accent11"/>
      </w:pPr>
      <w:r w:rsidRPr="00AC6455">
        <w:t>Invest in staff to enable adequate connections with multiple groups. Instead of general community meetings, meetings with (</w:t>
      </w:r>
      <w:proofErr w:type="spellStart"/>
      <w:r w:rsidRPr="00AC6455">
        <w:t>i</w:t>
      </w:r>
      <w:proofErr w:type="spellEnd"/>
      <w:r w:rsidRPr="00AC6455">
        <w:t>) women’s groups; (ii) men’s groups; (iii) youth groups; and (iv) individuals with access to or influence over vulnerable people (e.g. IP leaders, landowners, or church leaders).</w:t>
      </w:r>
    </w:p>
    <w:p w14:paraId="22520D10" w14:textId="77777777" w:rsidR="00AC6455" w:rsidRPr="00AC6455" w:rsidRDefault="00AC6455" w:rsidP="008A0E5A">
      <w:pPr>
        <w:pStyle w:val="ColorfulList-Accent11"/>
      </w:pPr>
      <w:r w:rsidRPr="00AC6455">
        <w:t>Capacity building and training for project staff and planning team facilitators to better engage multiple gender and social groups.</w:t>
      </w:r>
    </w:p>
    <w:p w14:paraId="6C561B39" w14:textId="77777777" w:rsidR="00AC6455" w:rsidRPr="00AC6455" w:rsidRDefault="00AC6455" w:rsidP="008A0E5A">
      <w:pPr>
        <w:pStyle w:val="ColorfulList-Accent11"/>
      </w:pPr>
      <w:r w:rsidRPr="00AC6455">
        <w:t>Apply a gender and socially inclusive lens to every meeting, report, plan, and activity.</w:t>
      </w:r>
    </w:p>
    <w:p w14:paraId="18BC0831" w14:textId="77777777" w:rsidR="00AC6455" w:rsidRPr="00AC6455" w:rsidRDefault="00AC6455" w:rsidP="008A0E5A">
      <w:pPr>
        <w:pStyle w:val="ColorfulList-Accent11"/>
      </w:pPr>
      <w:r w:rsidRPr="00AC6455">
        <w:t>Apply sex disaggregated targets and baselines where appropriate, as part of project monitoring plan.</w:t>
      </w:r>
    </w:p>
    <w:p w14:paraId="276F095C" w14:textId="77777777" w:rsidR="00AC6455" w:rsidRPr="00AC6455" w:rsidRDefault="00AC6455" w:rsidP="008A0E5A">
      <w:pPr>
        <w:pStyle w:val="ColorfulList-Accent11"/>
      </w:pPr>
      <w:r w:rsidRPr="00AC6455">
        <w:t>Conduct economic and social analyses of proposed land and forest plans resulting from the project, and all other outputs (such as proposed protected areas and implementation plans for best practices).</w:t>
      </w:r>
    </w:p>
    <w:p w14:paraId="29B38636" w14:textId="77777777" w:rsidR="00AC6455" w:rsidRPr="00AC6455" w:rsidRDefault="00AC6455" w:rsidP="008A0E5A">
      <w:pPr>
        <w:pStyle w:val="ColorfulList-Accent11"/>
      </w:pPr>
      <w:r w:rsidRPr="00AC6455">
        <w:t>Implement the Communications Strategy, including: holding multiple, targeted meetings by disaggregated groups.</w:t>
      </w:r>
    </w:p>
    <w:p w14:paraId="417B29F5" w14:textId="77777777" w:rsidR="00AC6455" w:rsidRPr="00AC6455" w:rsidRDefault="00AC6455" w:rsidP="008A0E5A">
      <w:pPr>
        <w:pStyle w:val="ColorfulList-Accent11"/>
      </w:pPr>
      <w:r w:rsidRPr="00AC6455">
        <w:t>Make better use of digital platforms in order to create oral/audio content, with less emphasis on writing to better communicate with IP groups, rural women, farmers, and youth.</w:t>
      </w:r>
    </w:p>
    <w:p w14:paraId="260752B2" w14:textId="77777777" w:rsidR="00AC6455" w:rsidRDefault="00AC6455" w:rsidP="008A0E5A">
      <w:pPr>
        <w:pStyle w:val="ColorfulList-Accent11"/>
      </w:pPr>
      <w:r w:rsidRPr="00AC6455">
        <w:t>Incorporate gender and socially-sensitive indicators and collect sex disaggregated data for monitoring and evaluating project results.</w:t>
      </w:r>
    </w:p>
    <w:p w14:paraId="4146047B" w14:textId="77777777" w:rsidR="00182467" w:rsidRPr="00182467" w:rsidRDefault="00182467" w:rsidP="008A0E5A">
      <w:pPr>
        <w:pStyle w:val="ColorfulList-Accent11"/>
      </w:pPr>
      <w:r w:rsidRPr="00182467">
        <w:t>Recruitment of gender specialist to facilitate the implementation and monitoring of the gender plans and for capacity building and training of key implementing agency staff.</w:t>
      </w:r>
    </w:p>
    <w:p w14:paraId="5F96A722" w14:textId="77777777" w:rsidR="00AC6455" w:rsidRPr="00AC6455" w:rsidRDefault="00AC6455" w:rsidP="008A0E5A">
      <w:pPr>
        <w:pStyle w:val="ColorfulList-Accent11"/>
      </w:pPr>
    </w:p>
    <w:p w14:paraId="5DA6AC22" w14:textId="77777777" w:rsidR="00AC6455" w:rsidRPr="00AC6455" w:rsidRDefault="0093672A" w:rsidP="0093672A">
      <w:pPr>
        <w:pStyle w:val="GEFQuestion"/>
        <w:ind w:left="0"/>
        <w:rPr>
          <w:rFonts w:eastAsia="MS Mincho"/>
          <w:sz w:val="20"/>
          <w:szCs w:val="20"/>
        </w:rPr>
      </w:pPr>
      <w:r w:rsidRPr="00AC6455">
        <w:rPr>
          <w:rFonts w:eastAsia="MS Mincho"/>
          <w:sz w:val="20"/>
          <w:szCs w:val="20"/>
        </w:rPr>
        <w:t xml:space="preserve">If possible, indicate in which results area(s)  the project is expected to contribute to gender equality: </w:t>
      </w:r>
    </w:p>
    <w:p w14:paraId="451776C1" w14:textId="77777777" w:rsidR="0093672A" w:rsidRPr="00AC6455" w:rsidRDefault="00AC6455" w:rsidP="0093672A">
      <w:pPr>
        <w:pStyle w:val="GEFQuestion"/>
        <w:ind w:left="0"/>
        <w:rPr>
          <w:rFonts w:eastAsia="MS Mincho"/>
          <w:sz w:val="20"/>
          <w:szCs w:val="20"/>
        </w:rPr>
      </w:pPr>
      <w:r w:rsidRPr="00AC6455">
        <w:rPr>
          <w:rFonts w:eastAsia="MS Mincho"/>
          <w:sz w:val="20"/>
          <w:szCs w:val="20"/>
        </w:rPr>
        <w:t>X</w:t>
      </w:r>
      <w:r w:rsidR="0093672A" w:rsidRPr="00AC6455">
        <w:rPr>
          <w:sz w:val="20"/>
          <w:szCs w:val="20"/>
        </w:rPr>
        <w:t xml:space="preserve"> closing gender gaps in </w:t>
      </w:r>
      <w:r w:rsidR="0093672A" w:rsidRPr="00AC6455">
        <w:rPr>
          <w:rFonts w:eastAsia="MS Mincho"/>
          <w:sz w:val="20"/>
          <w:szCs w:val="20"/>
        </w:rPr>
        <w:t xml:space="preserve">access to and control over natural resources; </w:t>
      </w:r>
    </w:p>
    <w:p w14:paraId="6EEA029E" w14:textId="77777777" w:rsidR="0093672A" w:rsidRPr="00AC6455" w:rsidRDefault="00AC6455" w:rsidP="0093672A">
      <w:pPr>
        <w:pStyle w:val="GEFQuestion"/>
        <w:ind w:left="0"/>
        <w:rPr>
          <w:rFonts w:eastAsia="MS Mincho"/>
          <w:sz w:val="20"/>
          <w:szCs w:val="20"/>
        </w:rPr>
      </w:pPr>
      <w:r w:rsidRPr="00AC6455">
        <w:rPr>
          <w:sz w:val="20"/>
          <w:szCs w:val="20"/>
        </w:rPr>
        <w:t xml:space="preserve">X </w:t>
      </w:r>
      <w:r w:rsidR="0093672A" w:rsidRPr="00AC6455">
        <w:rPr>
          <w:sz w:val="20"/>
          <w:szCs w:val="20"/>
        </w:rPr>
        <w:t xml:space="preserve">improving women’s </w:t>
      </w:r>
      <w:r w:rsidR="0093672A" w:rsidRPr="00AC6455">
        <w:rPr>
          <w:rFonts w:eastAsia="MS Mincho"/>
          <w:sz w:val="20"/>
          <w:szCs w:val="20"/>
        </w:rPr>
        <w:t xml:space="preserve">participation and decision making; and or </w:t>
      </w:r>
    </w:p>
    <w:p w14:paraId="27FCBFFC" w14:textId="77777777" w:rsidR="0093672A" w:rsidRPr="00AC6455" w:rsidRDefault="00AC6455" w:rsidP="0093672A">
      <w:pPr>
        <w:pStyle w:val="GEFQuestion"/>
        <w:ind w:left="0"/>
        <w:rPr>
          <w:rFonts w:eastAsia="MS Mincho"/>
          <w:sz w:val="20"/>
          <w:szCs w:val="20"/>
        </w:rPr>
      </w:pPr>
      <w:r w:rsidRPr="00AC6455">
        <w:rPr>
          <w:sz w:val="20"/>
          <w:szCs w:val="20"/>
        </w:rPr>
        <w:t>X</w:t>
      </w:r>
      <w:r w:rsidR="0093672A" w:rsidRPr="00AC6455">
        <w:rPr>
          <w:sz w:val="20"/>
          <w:szCs w:val="20"/>
        </w:rPr>
        <w:t xml:space="preserve"> generating socio-</w:t>
      </w:r>
      <w:r w:rsidR="0093672A" w:rsidRPr="00AC6455">
        <w:rPr>
          <w:rFonts w:eastAsia="MS Mincho"/>
          <w:sz w:val="20"/>
          <w:szCs w:val="20"/>
        </w:rPr>
        <w:t xml:space="preserve">economic benefits or services for women. </w:t>
      </w:r>
    </w:p>
    <w:p w14:paraId="171CEE96" w14:textId="77777777" w:rsidR="0093672A" w:rsidRPr="00AC6455" w:rsidRDefault="0093672A" w:rsidP="0093672A">
      <w:pPr>
        <w:pStyle w:val="GEFQuestion"/>
        <w:ind w:left="0"/>
        <w:rPr>
          <w:sz w:val="20"/>
          <w:szCs w:val="20"/>
        </w:rPr>
      </w:pPr>
      <w:r w:rsidRPr="00AC6455">
        <w:rPr>
          <w:rFonts w:eastAsia="MS Mincho"/>
          <w:sz w:val="20"/>
          <w:szCs w:val="20"/>
        </w:rPr>
        <w:t xml:space="preserve">Does the project's results framework or logical framework include gender-sensitive indicators? </w:t>
      </w:r>
      <w:r w:rsidRPr="00AC6455">
        <w:rPr>
          <w:sz w:val="20"/>
          <w:szCs w:val="20"/>
        </w:rPr>
        <w:t xml:space="preserve">(yes </w:t>
      </w:r>
      <w:r w:rsidR="00AC6455" w:rsidRPr="00AC6455">
        <w:rPr>
          <w:sz w:val="20"/>
          <w:szCs w:val="20"/>
        </w:rPr>
        <w:t>X</w:t>
      </w:r>
      <w:r w:rsidRPr="00AC6455">
        <w:rPr>
          <w:sz w:val="20"/>
          <w:szCs w:val="20"/>
        </w:rPr>
        <w:t>)</w:t>
      </w:r>
    </w:p>
    <w:p w14:paraId="5B95CD12" w14:textId="77777777" w:rsidR="007F7CA5" w:rsidRPr="00B23584" w:rsidRDefault="007F7CA5" w:rsidP="000B61D7">
      <w:pPr>
        <w:pStyle w:val="GEFQuestion"/>
        <w:ind w:left="0"/>
        <w:rPr>
          <w:sz w:val="24"/>
        </w:rPr>
      </w:pPr>
    </w:p>
    <w:p w14:paraId="70C76594" w14:textId="77777777" w:rsidR="0015468E" w:rsidRPr="006A11A6" w:rsidRDefault="007F7CA5" w:rsidP="0015468E">
      <w:pPr>
        <w:spacing w:after="0" w:line="240" w:lineRule="auto"/>
        <w:outlineLvl w:val="0"/>
        <w:rPr>
          <w:rFonts w:ascii="Times New Roman" w:hAnsi="Times New Roman"/>
          <w:color w:val="000000"/>
          <w:sz w:val="20"/>
          <w:szCs w:val="20"/>
        </w:rPr>
      </w:pPr>
      <w:r w:rsidRPr="0018388C">
        <w:rPr>
          <w:rFonts w:ascii="Times New Roman" w:hAnsi="Times New Roman"/>
          <w:i/>
          <w:color w:val="000000"/>
          <w:sz w:val="20"/>
          <w:szCs w:val="20"/>
        </w:rPr>
        <w:t>A.</w:t>
      </w:r>
      <w:r w:rsidR="00FB0AD0" w:rsidRPr="0018388C">
        <w:rPr>
          <w:rFonts w:ascii="Times New Roman" w:hAnsi="Times New Roman"/>
          <w:i/>
          <w:color w:val="000000"/>
          <w:sz w:val="20"/>
          <w:szCs w:val="20"/>
        </w:rPr>
        <w:t>5</w:t>
      </w:r>
      <w:r w:rsidRPr="0018388C">
        <w:rPr>
          <w:rFonts w:ascii="Times New Roman" w:hAnsi="Times New Roman"/>
          <w:i/>
          <w:color w:val="000000"/>
          <w:sz w:val="20"/>
          <w:szCs w:val="20"/>
        </w:rPr>
        <w:t xml:space="preserve"> Risk.</w:t>
      </w:r>
      <w:r w:rsidRPr="0018388C">
        <w:rPr>
          <w:rFonts w:ascii="Times New Roman" w:hAnsi="Times New Roman"/>
          <w:color w:val="000000"/>
          <w:sz w:val="20"/>
          <w:szCs w:val="20"/>
        </w:rPr>
        <w:t xml:space="preserve"> </w:t>
      </w:r>
      <w:r w:rsidR="0015468E" w:rsidRPr="006A11A6">
        <w:rPr>
          <w:rFonts w:ascii="Times New Roman" w:hAnsi="Times New Roman"/>
          <w:noProof/>
          <w:sz w:val="20"/>
          <w:szCs w:val="20"/>
          <w:lang w:eastAsia="zh-CN"/>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probablity are high (i.e. when impact is rated as 5, and when impact is rated as 4 and probability is rated at 3 or higher). Management responses to critical risks will also be reported to the GEF in the annual PIR.</w:t>
      </w:r>
    </w:p>
    <w:p w14:paraId="2BCE81C5" w14:textId="77777777" w:rsidR="0015468E" w:rsidRDefault="0015468E" w:rsidP="0015468E">
      <w:pPr>
        <w:spacing w:before="240"/>
        <w:rPr>
          <w:rFonts w:ascii="Times New Roman" w:hAnsi="Times New Roman"/>
          <w:b/>
          <w:sz w:val="20"/>
          <w:szCs w:val="20"/>
        </w:rPr>
      </w:pPr>
      <w:r w:rsidRPr="006A11A6">
        <w:rPr>
          <w:rFonts w:ascii="Times New Roman" w:hAnsi="Times New Roman"/>
          <w:b/>
          <w:sz w:val="20"/>
          <w:szCs w:val="20"/>
        </w:rPr>
        <w:t>Table 3: Project Risk and Mitigation Matrix</w:t>
      </w:r>
    </w:p>
    <w:tbl>
      <w:tblPr>
        <w:tblW w:w="104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57"/>
        <w:gridCol w:w="1170"/>
        <w:gridCol w:w="1260"/>
        <w:gridCol w:w="3510"/>
        <w:gridCol w:w="810"/>
        <w:gridCol w:w="1527"/>
      </w:tblGrid>
      <w:tr w:rsidR="00F932F8" w:rsidRPr="00F932F8" w14:paraId="090112FC" w14:textId="77777777" w:rsidTr="000F5EAB">
        <w:trPr>
          <w:trHeight w:val="332"/>
          <w:jc w:val="center"/>
        </w:trPr>
        <w:tc>
          <w:tcPr>
            <w:tcW w:w="10434" w:type="dxa"/>
            <w:gridSpan w:val="6"/>
            <w:shd w:val="clear" w:color="auto" w:fill="C5E0B3" w:themeFill="accent6" w:themeFillTint="66"/>
          </w:tcPr>
          <w:p w14:paraId="4BA80CD5" w14:textId="77777777" w:rsidR="00F932F8" w:rsidRPr="00F932F8" w:rsidRDefault="00F932F8" w:rsidP="0018629B">
            <w:pPr>
              <w:jc w:val="center"/>
              <w:rPr>
                <w:rFonts w:ascii="Times New Roman" w:hAnsi="Times New Roman"/>
                <w:b/>
                <w:bCs/>
                <w:sz w:val="20"/>
                <w:szCs w:val="20"/>
              </w:rPr>
            </w:pPr>
            <w:bookmarkStart w:id="7" w:name="_Hlk6558303"/>
            <w:r w:rsidRPr="00F932F8">
              <w:rPr>
                <w:rFonts w:ascii="Times New Roman" w:hAnsi="Times New Roman"/>
                <w:b/>
                <w:bCs/>
                <w:sz w:val="20"/>
                <w:szCs w:val="20"/>
              </w:rPr>
              <w:t>Project risks</w:t>
            </w:r>
          </w:p>
        </w:tc>
      </w:tr>
      <w:tr w:rsidR="00F932F8" w:rsidRPr="00F932F8" w14:paraId="45C3629E" w14:textId="77777777" w:rsidTr="000F5EAB">
        <w:trPr>
          <w:jc w:val="center"/>
        </w:trPr>
        <w:tc>
          <w:tcPr>
            <w:tcW w:w="10434" w:type="dxa"/>
            <w:gridSpan w:val="6"/>
            <w:shd w:val="clear" w:color="auto" w:fill="E2EFD9" w:themeFill="accent6" w:themeFillTint="33"/>
          </w:tcPr>
          <w:p w14:paraId="09420B97" w14:textId="77777777" w:rsidR="00F932F8" w:rsidRPr="000F5EAB" w:rsidRDefault="00F932F8" w:rsidP="000F5EAB">
            <w:pPr>
              <w:spacing w:line="240" w:lineRule="auto"/>
              <w:rPr>
                <w:rFonts w:ascii="Times New Roman" w:hAnsi="Times New Roman"/>
                <w:b/>
                <w:bCs/>
                <w:sz w:val="18"/>
                <w:szCs w:val="18"/>
              </w:rPr>
            </w:pPr>
            <w:r w:rsidRPr="000F5EAB">
              <w:rPr>
                <w:rFonts w:ascii="Times New Roman" w:hAnsi="Times New Roman"/>
                <w:b/>
                <w:bCs/>
                <w:sz w:val="18"/>
                <w:szCs w:val="18"/>
              </w:rPr>
              <w:t>A. General Risks</w:t>
            </w:r>
          </w:p>
        </w:tc>
      </w:tr>
      <w:tr w:rsidR="00F932F8" w:rsidRPr="00F932F8" w14:paraId="13E412C3" w14:textId="77777777" w:rsidTr="000F5EAB">
        <w:trPr>
          <w:jc w:val="center"/>
        </w:trPr>
        <w:tc>
          <w:tcPr>
            <w:tcW w:w="2157" w:type="dxa"/>
            <w:shd w:val="clear" w:color="auto" w:fill="E2EFD9" w:themeFill="accent6" w:themeFillTint="33"/>
          </w:tcPr>
          <w:p w14:paraId="73AB1B2A" w14:textId="77777777" w:rsidR="00F932F8" w:rsidRPr="000F5EAB" w:rsidRDefault="00F932F8" w:rsidP="000F5EAB">
            <w:pPr>
              <w:spacing w:after="0" w:line="240" w:lineRule="auto"/>
              <w:rPr>
                <w:rFonts w:ascii="Times New Roman" w:hAnsi="Times New Roman"/>
                <w:b/>
                <w:bCs/>
                <w:sz w:val="18"/>
                <w:szCs w:val="18"/>
              </w:rPr>
            </w:pPr>
            <w:r w:rsidRPr="000F5EAB">
              <w:rPr>
                <w:rFonts w:ascii="Times New Roman" w:hAnsi="Times New Roman"/>
                <w:b/>
                <w:bCs/>
                <w:sz w:val="18"/>
                <w:szCs w:val="18"/>
              </w:rPr>
              <w:t>Description</w:t>
            </w:r>
          </w:p>
        </w:tc>
        <w:tc>
          <w:tcPr>
            <w:tcW w:w="1170" w:type="dxa"/>
            <w:shd w:val="clear" w:color="auto" w:fill="E2EFD9" w:themeFill="accent6" w:themeFillTint="33"/>
          </w:tcPr>
          <w:p w14:paraId="063E1D50" w14:textId="77777777" w:rsidR="00F932F8" w:rsidRPr="000F5EAB" w:rsidRDefault="00F932F8" w:rsidP="000F5EAB">
            <w:pPr>
              <w:spacing w:after="0" w:line="240" w:lineRule="auto"/>
              <w:rPr>
                <w:rFonts w:ascii="Times New Roman" w:hAnsi="Times New Roman"/>
                <w:b/>
                <w:bCs/>
                <w:sz w:val="18"/>
                <w:szCs w:val="18"/>
              </w:rPr>
            </w:pPr>
            <w:r w:rsidRPr="000F5EAB">
              <w:rPr>
                <w:rFonts w:ascii="Times New Roman" w:hAnsi="Times New Roman"/>
                <w:b/>
                <w:bCs/>
                <w:sz w:val="18"/>
                <w:szCs w:val="18"/>
              </w:rPr>
              <w:t>Type</w:t>
            </w:r>
          </w:p>
        </w:tc>
        <w:tc>
          <w:tcPr>
            <w:tcW w:w="1260" w:type="dxa"/>
            <w:shd w:val="clear" w:color="auto" w:fill="E2EFD9" w:themeFill="accent6" w:themeFillTint="33"/>
          </w:tcPr>
          <w:p w14:paraId="17F72DB4" w14:textId="77777777" w:rsidR="00F932F8" w:rsidRPr="000F5EAB" w:rsidRDefault="00F932F8" w:rsidP="000F5EAB">
            <w:pPr>
              <w:spacing w:after="0" w:line="240" w:lineRule="auto"/>
              <w:rPr>
                <w:rFonts w:ascii="Times New Roman" w:hAnsi="Times New Roman"/>
                <w:b/>
                <w:bCs/>
                <w:sz w:val="18"/>
                <w:szCs w:val="18"/>
              </w:rPr>
            </w:pPr>
            <w:r w:rsidRPr="000F5EAB">
              <w:rPr>
                <w:rFonts w:ascii="Times New Roman" w:hAnsi="Times New Roman"/>
                <w:b/>
                <w:bCs/>
                <w:sz w:val="18"/>
                <w:szCs w:val="18"/>
              </w:rPr>
              <w:t xml:space="preserve">Impact, </w:t>
            </w:r>
          </w:p>
          <w:p w14:paraId="00A1093E" w14:textId="77777777" w:rsidR="00F932F8" w:rsidRPr="000F5EAB" w:rsidRDefault="00F932F8" w:rsidP="000F5EAB">
            <w:pPr>
              <w:spacing w:after="0" w:line="240" w:lineRule="auto"/>
              <w:rPr>
                <w:rFonts w:ascii="Times New Roman" w:hAnsi="Times New Roman"/>
                <w:b/>
                <w:bCs/>
                <w:sz w:val="18"/>
                <w:szCs w:val="18"/>
              </w:rPr>
            </w:pPr>
            <w:r w:rsidRPr="000F5EAB">
              <w:rPr>
                <w:rFonts w:ascii="Times New Roman" w:hAnsi="Times New Roman"/>
                <w:b/>
                <w:bCs/>
                <w:sz w:val="18"/>
                <w:szCs w:val="18"/>
              </w:rPr>
              <w:t>Probability and Risk Level</w:t>
            </w:r>
          </w:p>
        </w:tc>
        <w:tc>
          <w:tcPr>
            <w:tcW w:w="3510" w:type="dxa"/>
            <w:shd w:val="clear" w:color="auto" w:fill="E2EFD9" w:themeFill="accent6" w:themeFillTint="33"/>
          </w:tcPr>
          <w:p w14:paraId="3CEC4180" w14:textId="77777777" w:rsidR="00F932F8" w:rsidRPr="000F5EAB" w:rsidRDefault="00F932F8" w:rsidP="000F5EAB">
            <w:pPr>
              <w:spacing w:after="0" w:line="240" w:lineRule="auto"/>
              <w:rPr>
                <w:rFonts w:ascii="Times New Roman" w:hAnsi="Times New Roman"/>
                <w:b/>
                <w:bCs/>
                <w:sz w:val="18"/>
                <w:szCs w:val="18"/>
              </w:rPr>
            </w:pPr>
            <w:r w:rsidRPr="000F5EAB">
              <w:rPr>
                <w:rFonts w:ascii="Times New Roman" w:hAnsi="Times New Roman"/>
                <w:b/>
                <w:bCs/>
                <w:sz w:val="18"/>
                <w:szCs w:val="18"/>
              </w:rPr>
              <w:t>Mitigation Measures</w:t>
            </w:r>
          </w:p>
        </w:tc>
        <w:tc>
          <w:tcPr>
            <w:tcW w:w="810" w:type="dxa"/>
            <w:shd w:val="clear" w:color="auto" w:fill="E2EFD9" w:themeFill="accent6" w:themeFillTint="33"/>
          </w:tcPr>
          <w:p w14:paraId="4E99AB42" w14:textId="77777777" w:rsidR="00F932F8" w:rsidRPr="000F5EAB" w:rsidRDefault="00F932F8" w:rsidP="000F5EAB">
            <w:pPr>
              <w:spacing w:after="0" w:line="240" w:lineRule="auto"/>
              <w:rPr>
                <w:rFonts w:ascii="Times New Roman" w:hAnsi="Times New Roman"/>
                <w:b/>
                <w:bCs/>
                <w:sz w:val="18"/>
                <w:szCs w:val="18"/>
              </w:rPr>
            </w:pPr>
            <w:r w:rsidRPr="000F5EAB">
              <w:rPr>
                <w:rFonts w:ascii="Times New Roman" w:hAnsi="Times New Roman"/>
                <w:b/>
                <w:bCs/>
                <w:sz w:val="18"/>
                <w:szCs w:val="18"/>
              </w:rPr>
              <w:t>Owner</w:t>
            </w:r>
          </w:p>
        </w:tc>
        <w:tc>
          <w:tcPr>
            <w:tcW w:w="1527" w:type="dxa"/>
            <w:shd w:val="clear" w:color="auto" w:fill="E2EFD9" w:themeFill="accent6" w:themeFillTint="33"/>
          </w:tcPr>
          <w:p w14:paraId="784BED85" w14:textId="77777777" w:rsidR="00F932F8" w:rsidRPr="000F5EAB" w:rsidRDefault="00F932F8" w:rsidP="000F5EAB">
            <w:pPr>
              <w:spacing w:after="0" w:line="240" w:lineRule="auto"/>
              <w:rPr>
                <w:rFonts w:ascii="Times New Roman" w:hAnsi="Times New Roman"/>
                <w:b/>
                <w:bCs/>
                <w:sz w:val="18"/>
                <w:szCs w:val="18"/>
              </w:rPr>
            </w:pPr>
            <w:r w:rsidRPr="000F5EAB">
              <w:rPr>
                <w:rFonts w:ascii="Times New Roman" w:hAnsi="Times New Roman"/>
                <w:b/>
                <w:bCs/>
                <w:sz w:val="18"/>
                <w:szCs w:val="18"/>
              </w:rPr>
              <w:t>Status</w:t>
            </w:r>
          </w:p>
        </w:tc>
      </w:tr>
      <w:tr w:rsidR="00F932F8" w:rsidRPr="00F932F8" w14:paraId="1E3792C9" w14:textId="77777777" w:rsidTr="000F5EAB">
        <w:trPr>
          <w:jc w:val="center"/>
        </w:trPr>
        <w:tc>
          <w:tcPr>
            <w:tcW w:w="2157" w:type="dxa"/>
            <w:shd w:val="clear" w:color="auto" w:fill="auto"/>
          </w:tcPr>
          <w:p w14:paraId="2FB077AA" w14:textId="77777777" w:rsidR="00F932F8" w:rsidRPr="00AA65B8" w:rsidRDefault="00F932F8" w:rsidP="00AA65B8">
            <w:pPr>
              <w:spacing w:after="0" w:line="240" w:lineRule="auto"/>
              <w:ind w:right="-14"/>
              <w:rPr>
                <w:rFonts w:ascii="Times New Roman" w:hAnsi="Times New Roman"/>
                <w:sz w:val="18"/>
                <w:szCs w:val="18"/>
              </w:rPr>
            </w:pPr>
            <w:r w:rsidRPr="00AA65B8">
              <w:rPr>
                <w:rFonts w:ascii="Times New Roman" w:hAnsi="Times New Roman"/>
                <w:sz w:val="18"/>
                <w:szCs w:val="18"/>
              </w:rPr>
              <w:t xml:space="preserve">Risk 1 - Agencies will fail to agree on the IEM framework as basis for integrated planning, management and implementation of programs in the corridor. The inherent conflicts in policies and orientation of mandates and programs will make it difficult for agency representatives to be flexible in their interpretation, thus hindering them to agree to a re orientation of their planning and management frameworks. </w:t>
            </w:r>
          </w:p>
        </w:tc>
        <w:tc>
          <w:tcPr>
            <w:tcW w:w="1170" w:type="dxa"/>
            <w:shd w:val="clear" w:color="auto" w:fill="auto"/>
          </w:tcPr>
          <w:p w14:paraId="1FEB90C6"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Institutional</w:t>
            </w:r>
          </w:p>
        </w:tc>
        <w:tc>
          <w:tcPr>
            <w:tcW w:w="1260" w:type="dxa"/>
            <w:shd w:val="clear" w:color="auto" w:fill="A8D08D" w:themeFill="accent6" w:themeFillTint="99"/>
          </w:tcPr>
          <w:p w14:paraId="2B1DB181" w14:textId="77777777" w:rsidR="00F932F8" w:rsidRPr="00AA65B8" w:rsidRDefault="00F932F8" w:rsidP="00AA65B8">
            <w:pPr>
              <w:spacing w:after="0" w:line="240" w:lineRule="auto"/>
              <w:rPr>
                <w:rFonts w:ascii="Times New Roman" w:hAnsi="Times New Roman"/>
                <w:sz w:val="18"/>
                <w:szCs w:val="18"/>
              </w:rPr>
            </w:pPr>
          </w:p>
          <w:p w14:paraId="2D2F76D5" w14:textId="77777777" w:rsidR="00F932F8" w:rsidRPr="00AA65B8" w:rsidRDefault="00F932F8" w:rsidP="00AA65B8">
            <w:pPr>
              <w:spacing w:after="0" w:line="240" w:lineRule="auto"/>
              <w:rPr>
                <w:rFonts w:ascii="Times New Roman" w:hAnsi="Times New Roman"/>
                <w:sz w:val="18"/>
                <w:szCs w:val="18"/>
              </w:rPr>
            </w:pPr>
            <w:r w:rsidRPr="00AA65B8">
              <w:rPr>
                <w:rFonts w:ascii="Times New Roman" w:hAnsi="Times New Roman"/>
                <w:sz w:val="18"/>
                <w:szCs w:val="18"/>
              </w:rPr>
              <w:t>I =1, P=2</w:t>
            </w:r>
          </w:p>
          <w:p w14:paraId="10EEA279" w14:textId="77777777" w:rsidR="00F932F8" w:rsidRPr="00AA65B8" w:rsidRDefault="00F932F8" w:rsidP="00AA65B8">
            <w:pPr>
              <w:spacing w:after="0" w:line="240" w:lineRule="auto"/>
              <w:rPr>
                <w:rFonts w:ascii="Times New Roman" w:hAnsi="Times New Roman"/>
                <w:sz w:val="18"/>
                <w:szCs w:val="18"/>
              </w:rPr>
            </w:pPr>
            <w:r w:rsidRPr="00AA65B8">
              <w:rPr>
                <w:rFonts w:ascii="Times New Roman" w:hAnsi="Times New Roman"/>
                <w:sz w:val="18"/>
                <w:szCs w:val="18"/>
              </w:rPr>
              <w:t>Low</w:t>
            </w:r>
          </w:p>
        </w:tc>
        <w:tc>
          <w:tcPr>
            <w:tcW w:w="3510" w:type="dxa"/>
            <w:shd w:val="clear" w:color="auto" w:fill="auto"/>
          </w:tcPr>
          <w:p w14:paraId="2DDBAE4F" w14:textId="77777777" w:rsidR="00F932F8" w:rsidRPr="00AA65B8" w:rsidRDefault="00F932F8" w:rsidP="00AA65B8">
            <w:pPr>
              <w:tabs>
                <w:tab w:val="left" w:pos="342"/>
              </w:tabs>
              <w:spacing w:after="0" w:line="240" w:lineRule="auto"/>
              <w:ind w:right="158"/>
              <w:rPr>
                <w:rFonts w:ascii="Times New Roman" w:hAnsi="Times New Roman"/>
                <w:sz w:val="18"/>
                <w:szCs w:val="18"/>
              </w:rPr>
            </w:pPr>
            <w:r w:rsidRPr="00AA65B8">
              <w:rPr>
                <w:rFonts w:ascii="Times New Roman" w:hAnsi="Times New Roman"/>
                <w:sz w:val="18"/>
                <w:szCs w:val="18"/>
              </w:rPr>
              <w:t>The Project will undertake studies to demonstrate the interrelationships and cross-sectoral impacts of various programs on the ability of the corridor to sustainably deliver ecosystem goods and services. The study will involve the active participation of agency staff at the central and field levels in each of the corridors to engender ownership and joint analyses of results. The Project will use this information to make the case for a multisectoral approach to deliver sustainable benefits. There have been examples of interagency cooperation towards common objectives. These mechanisms shall be explored to achieve convergence of agency programs based on mutually agreed strategies. The Project will progressively work towards this institutional set up, and will find</w:t>
            </w:r>
          </w:p>
          <w:p w14:paraId="5FBAE8EF" w14:textId="77777777" w:rsidR="00F932F8" w:rsidRPr="00AA65B8" w:rsidRDefault="00F932F8" w:rsidP="00AA65B8">
            <w:pPr>
              <w:spacing w:before="2" w:line="240" w:lineRule="auto"/>
              <w:ind w:right="127"/>
              <w:rPr>
                <w:rFonts w:ascii="Times New Roman" w:hAnsi="Times New Roman"/>
                <w:sz w:val="18"/>
                <w:szCs w:val="18"/>
              </w:rPr>
            </w:pPr>
            <w:r w:rsidRPr="00AA65B8">
              <w:rPr>
                <w:rFonts w:ascii="Times New Roman" w:hAnsi="Times New Roman"/>
                <w:sz w:val="18"/>
                <w:szCs w:val="18"/>
              </w:rPr>
              <w:t>existing mechanisms as venues for corridor level coordination of efforts. Such arrangements will be a product of the processes to be undertaken under the Project rather than as a precondition to implementation. Efforts will be made by the Project to make the case for greater cooperation by demonstrating the added benefits of doing so, rather than the traditional independent approach to natural resources management and BD conservation.</w:t>
            </w:r>
          </w:p>
        </w:tc>
        <w:tc>
          <w:tcPr>
            <w:tcW w:w="810" w:type="dxa"/>
            <w:shd w:val="clear" w:color="auto" w:fill="auto"/>
          </w:tcPr>
          <w:p w14:paraId="208709AB"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NPD, DENR</w:t>
            </w:r>
          </w:p>
        </w:tc>
        <w:tc>
          <w:tcPr>
            <w:tcW w:w="1527" w:type="dxa"/>
            <w:shd w:val="clear" w:color="auto" w:fill="auto"/>
          </w:tcPr>
          <w:p w14:paraId="778AADB9"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Implementation phase</w:t>
            </w:r>
          </w:p>
        </w:tc>
      </w:tr>
      <w:tr w:rsidR="00F932F8" w:rsidRPr="00F932F8" w14:paraId="7A8E9AD7" w14:textId="77777777" w:rsidTr="000F5EAB">
        <w:trPr>
          <w:jc w:val="center"/>
        </w:trPr>
        <w:tc>
          <w:tcPr>
            <w:tcW w:w="2157" w:type="dxa"/>
            <w:shd w:val="clear" w:color="auto" w:fill="auto"/>
          </w:tcPr>
          <w:p w14:paraId="5506F72B" w14:textId="77777777" w:rsidR="00F932F8" w:rsidRPr="00AA65B8" w:rsidRDefault="00F932F8" w:rsidP="00AA65B8">
            <w:pPr>
              <w:spacing w:line="240" w:lineRule="auto"/>
              <w:ind w:right="13"/>
              <w:rPr>
                <w:rFonts w:ascii="Times New Roman" w:hAnsi="Times New Roman"/>
                <w:sz w:val="18"/>
                <w:szCs w:val="18"/>
              </w:rPr>
            </w:pPr>
            <w:r w:rsidRPr="00AA65B8">
              <w:rPr>
                <w:rFonts w:ascii="Times New Roman" w:hAnsi="Times New Roman"/>
                <w:b/>
                <w:sz w:val="18"/>
                <w:szCs w:val="18"/>
              </w:rPr>
              <w:t xml:space="preserve">Risk 2. </w:t>
            </w:r>
            <w:r w:rsidRPr="00AA65B8">
              <w:rPr>
                <w:rFonts w:ascii="Times New Roman" w:hAnsi="Times New Roman"/>
                <w:sz w:val="18"/>
                <w:szCs w:val="18"/>
              </w:rPr>
              <w:t>It will take time for inherent resource conflicts to be resolved which could delay Project start up and progress. In many of these resource rich areas, the reality on the ground is that administrative failures, fragmented mapping, absence of coherent management framework, have brought about overlaps in community tenure and long term commercial leases on public lands.</w:t>
            </w:r>
          </w:p>
          <w:p w14:paraId="074517C6" w14:textId="77777777" w:rsidR="00F932F8" w:rsidRPr="00AA65B8" w:rsidRDefault="00F932F8" w:rsidP="00AA65B8">
            <w:pPr>
              <w:spacing w:after="0" w:line="240" w:lineRule="auto"/>
              <w:ind w:right="-14"/>
              <w:rPr>
                <w:rFonts w:ascii="Times New Roman" w:hAnsi="Times New Roman"/>
                <w:sz w:val="18"/>
                <w:szCs w:val="18"/>
              </w:rPr>
            </w:pPr>
          </w:p>
        </w:tc>
        <w:tc>
          <w:tcPr>
            <w:tcW w:w="1170" w:type="dxa"/>
            <w:shd w:val="clear" w:color="auto" w:fill="auto"/>
          </w:tcPr>
          <w:p w14:paraId="00ADB0AB"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Socio-political</w:t>
            </w:r>
          </w:p>
        </w:tc>
        <w:tc>
          <w:tcPr>
            <w:tcW w:w="1260" w:type="dxa"/>
            <w:shd w:val="clear" w:color="auto" w:fill="F7CAAC" w:themeFill="accent2" w:themeFillTint="66"/>
          </w:tcPr>
          <w:p w14:paraId="225F4A45" w14:textId="77777777" w:rsidR="00F932F8" w:rsidRPr="00AA65B8" w:rsidRDefault="00F932F8" w:rsidP="00AA65B8">
            <w:pPr>
              <w:spacing w:after="0" w:line="240" w:lineRule="auto"/>
              <w:contextualSpacing/>
              <w:rPr>
                <w:rFonts w:ascii="Times New Roman" w:hAnsi="Times New Roman"/>
                <w:sz w:val="18"/>
                <w:szCs w:val="18"/>
              </w:rPr>
            </w:pPr>
            <w:r w:rsidRPr="00AA65B8">
              <w:rPr>
                <w:rFonts w:ascii="Times New Roman" w:hAnsi="Times New Roman"/>
                <w:sz w:val="18"/>
                <w:szCs w:val="18"/>
              </w:rPr>
              <w:t>I- 3</w:t>
            </w:r>
          </w:p>
          <w:p w14:paraId="3CB0EABF" w14:textId="77777777" w:rsidR="00F932F8" w:rsidRPr="00AA65B8" w:rsidRDefault="00F932F8" w:rsidP="00AA65B8">
            <w:pPr>
              <w:spacing w:after="0" w:line="240" w:lineRule="auto"/>
              <w:contextualSpacing/>
              <w:rPr>
                <w:rFonts w:ascii="Times New Roman" w:hAnsi="Times New Roman"/>
                <w:sz w:val="18"/>
                <w:szCs w:val="18"/>
              </w:rPr>
            </w:pPr>
            <w:r w:rsidRPr="00AA65B8">
              <w:rPr>
                <w:rFonts w:ascii="Times New Roman" w:hAnsi="Times New Roman"/>
                <w:sz w:val="18"/>
                <w:szCs w:val="18"/>
              </w:rPr>
              <w:t>P- 3</w:t>
            </w:r>
          </w:p>
          <w:p w14:paraId="6A2A70C5" w14:textId="77777777" w:rsidR="00F932F8" w:rsidRPr="00AA65B8" w:rsidRDefault="00F932F8" w:rsidP="00AA65B8">
            <w:pPr>
              <w:spacing w:after="0" w:line="240" w:lineRule="auto"/>
              <w:rPr>
                <w:rFonts w:ascii="Times New Roman" w:hAnsi="Times New Roman"/>
                <w:sz w:val="18"/>
                <w:szCs w:val="18"/>
              </w:rPr>
            </w:pPr>
            <w:r w:rsidRPr="00AA65B8">
              <w:rPr>
                <w:rFonts w:ascii="Times New Roman" w:hAnsi="Times New Roman"/>
                <w:sz w:val="18"/>
                <w:szCs w:val="18"/>
              </w:rPr>
              <w:t>Moderate</w:t>
            </w:r>
          </w:p>
        </w:tc>
        <w:tc>
          <w:tcPr>
            <w:tcW w:w="3510" w:type="dxa"/>
            <w:shd w:val="clear" w:color="auto" w:fill="auto"/>
          </w:tcPr>
          <w:p w14:paraId="793533BE" w14:textId="77777777" w:rsidR="00F932F8" w:rsidRPr="00AA65B8" w:rsidRDefault="00F932F8" w:rsidP="00AA65B8">
            <w:pPr>
              <w:tabs>
                <w:tab w:val="left" w:pos="342"/>
              </w:tabs>
              <w:spacing w:after="0" w:line="240" w:lineRule="auto"/>
              <w:ind w:right="158"/>
              <w:rPr>
                <w:rFonts w:ascii="Times New Roman" w:hAnsi="Times New Roman"/>
                <w:sz w:val="18"/>
                <w:szCs w:val="18"/>
              </w:rPr>
            </w:pPr>
            <w:r w:rsidRPr="00AA65B8">
              <w:rPr>
                <w:rFonts w:ascii="Times New Roman" w:hAnsi="Times New Roman"/>
                <w:sz w:val="18"/>
                <w:szCs w:val="18"/>
              </w:rPr>
              <w:t>The Project duration is proposed to be 6 years to account for time for negotiations and settlement of resource use conflicts. Nonetheless, the essence of the Project is really to minimize such ‘conflicts’ and ensure synergy by developing a common framework for BD corridor management that is based on sufficient information, system of incentives, and mechanisms for resolving inconsistencies in natural resources use.</w:t>
            </w:r>
          </w:p>
        </w:tc>
        <w:tc>
          <w:tcPr>
            <w:tcW w:w="810" w:type="dxa"/>
            <w:shd w:val="clear" w:color="auto" w:fill="auto"/>
          </w:tcPr>
          <w:p w14:paraId="090EFBBC"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NPD DENR</w:t>
            </w:r>
          </w:p>
        </w:tc>
        <w:tc>
          <w:tcPr>
            <w:tcW w:w="1527" w:type="dxa"/>
            <w:shd w:val="clear" w:color="auto" w:fill="auto"/>
          </w:tcPr>
          <w:p w14:paraId="1EDC0A94"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Implementation phase</w:t>
            </w:r>
          </w:p>
        </w:tc>
      </w:tr>
      <w:tr w:rsidR="00F932F8" w:rsidRPr="00F932F8" w14:paraId="34E5F4D2" w14:textId="77777777" w:rsidTr="000F5EAB">
        <w:trPr>
          <w:jc w:val="center"/>
        </w:trPr>
        <w:tc>
          <w:tcPr>
            <w:tcW w:w="2157" w:type="dxa"/>
            <w:shd w:val="clear" w:color="auto" w:fill="auto"/>
          </w:tcPr>
          <w:p w14:paraId="4BD72A75" w14:textId="77777777" w:rsidR="00F932F8" w:rsidRPr="00AA65B8" w:rsidRDefault="00F932F8" w:rsidP="00AA65B8">
            <w:pPr>
              <w:spacing w:line="240" w:lineRule="auto"/>
              <w:ind w:right="13"/>
              <w:rPr>
                <w:rFonts w:ascii="Times New Roman" w:hAnsi="Times New Roman"/>
                <w:b/>
                <w:sz w:val="18"/>
                <w:szCs w:val="18"/>
              </w:rPr>
            </w:pPr>
            <w:r w:rsidRPr="00AA65B8">
              <w:rPr>
                <w:rFonts w:ascii="Times New Roman" w:hAnsi="Times New Roman"/>
                <w:sz w:val="18"/>
                <w:szCs w:val="18"/>
              </w:rPr>
              <w:t>Risk 3: Long gestation periods for alternative livelihoods, and restoration of forest resources can undermine community participation</w:t>
            </w:r>
          </w:p>
        </w:tc>
        <w:tc>
          <w:tcPr>
            <w:tcW w:w="1170" w:type="dxa"/>
            <w:shd w:val="clear" w:color="auto" w:fill="auto"/>
          </w:tcPr>
          <w:p w14:paraId="1884AA31"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Social-Political</w:t>
            </w:r>
          </w:p>
        </w:tc>
        <w:tc>
          <w:tcPr>
            <w:tcW w:w="1260" w:type="dxa"/>
            <w:shd w:val="clear" w:color="auto" w:fill="F7CAAC" w:themeFill="accent2" w:themeFillTint="66"/>
          </w:tcPr>
          <w:p w14:paraId="3481CB8E" w14:textId="77777777" w:rsidR="00F932F8" w:rsidRPr="00AA65B8" w:rsidRDefault="00F932F8" w:rsidP="00AA65B8">
            <w:pPr>
              <w:spacing w:after="0" w:line="240" w:lineRule="auto"/>
              <w:rPr>
                <w:rFonts w:ascii="Times New Roman" w:hAnsi="Times New Roman"/>
                <w:sz w:val="18"/>
                <w:szCs w:val="18"/>
              </w:rPr>
            </w:pPr>
            <w:r w:rsidRPr="00AA65B8">
              <w:rPr>
                <w:rFonts w:ascii="Times New Roman" w:hAnsi="Times New Roman"/>
                <w:sz w:val="18"/>
                <w:szCs w:val="18"/>
              </w:rPr>
              <w:t>I-3 P-2</w:t>
            </w:r>
          </w:p>
          <w:p w14:paraId="726AD170" w14:textId="77777777" w:rsidR="00F932F8" w:rsidRPr="00AA65B8" w:rsidRDefault="00F932F8" w:rsidP="00AA65B8">
            <w:pPr>
              <w:spacing w:after="0" w:line="240" w:lineRule="auto"/>
              <w:rPr>
                <w:rFonts w:ascii="Times New Roman" w:hAnsi="Times New Roman"/>
                <w:sz w:val="18"/>
                <w:szCs w:val="18"/>
              </w:rPr>
            </w:pPr>
            <w:r w:rsidRPr="00AA65B8">
              <w:rPr>
                <w:rFonts w:ascii="Times New Roman" w:hAnsi="Times New Roman"/>
                <w:sz w:val="18"/>
                <w:szCs w:val="18"/>
              </w:rPr>
              <w:t>Moderate</w:t>
            </w:r>
          </w:p>
        </w:tc>
        <w:tc>
          <w:tcPr>
            <w:tcW w:w="3510" w:type="dxa"/>
            <w:shd w:val="clear" w:color="auto" w:fill="auto"/>
          </w:tcPr>
          <w:p w14:paraId="06F1A123" w14:textId="77777777" w:rsidR="00F932F8" w:rsidRPr="00AA65B8" w:rsidRDefault="00F932F8" w:rsidP="00AA65B8">
            <w:pPr>
              <w:tabs>
                <w:tab w:val="left" w:pos="342"/>
              </w:tabs>
              <w:spacing w:after="0" w:line="240" w:lineRule="auto"/>
              <w:ind w:right="158"/>
              <w:rPr>
                <w:rFonts w:ascii="Times New Roman" w:hAnsi="Times New Roman"/>
                <w:sz w:val="18"/>
                <w:szCs w:val="18"/>
              </w:rPr>
            </w:pPr>
            <w:r w:rsidRPr="00AA65B8">
              <w:rPr>
                <w:rFonts w:ascii="Times New Roman" w:hAnsi="Times New Roman"/>
                <w:sz w:val="18"/>
                <w:szCs w:val="18"/>
              </w:rPr>
              <w:t>Cluster Conservation Plan activities will entail a menu of options (including activities with short-term gestation periods as buffer until longer-term investments generate sustainable benefits) to help diversify the livelihood and resource base, including linkage with on-going governmental and NGO programs to supplement and complement project activities. The project will also seek to identify additional options (PES, REDD+) as means to improve incentives for local people</w:t>
            </w:r>
          </w:p>
        </w:tc>
        <w:tc>
          <w:tcPr>
            <w:tcW w:w="810" w:type="dxa"/>
            <w:shd w:val="clear" w:color="auto" w:fill="auto"/>
          </w:tcPr>
          <w:p w14:paraId="7EBF8178"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 xml:space="preserve">NPD DENR </w:t>
            </w:r>
          </w:p>
        </w:tc>
        <w:tc>
          <w:tcPr>
            <w:tcW w:w="1527" w:type="dxa"/>
            <w:shd w:val="clear" w:color="auto" w:fill="auto"/>
          </w:tcPr>
          <w:p w14:paraId="13D6DCEC"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Implementation phase</w:t>
            </w:r>
          </w:p>
        </w:tc>
      </w:tr>
      <w:tr w:rsidR="00F932F8" w:rsidRPr="00F932F8" w14:paraId="2B8332D3" w14:textId="77777777" w:rsidTr="000F5EAB">
        <w:trPr>
          <w:jc w:val="center"/>
        </w:trPr>
        <w:tc>
          <w:tcPr>
            <w:tcW w:w="2157" w:type="dxa"/>
            <w:shd w:val="clear" w:color="auto" w:fill="auto"/>
          </w:tcPr>
          <w:p w14:paraId="74EDE0C5" w14:textId="77777777" w:rsidR="00F932F8" w:rsidRPr="00AA65B8" w:rsidRDefault="00F932F8" w:rsidP="00AA65B8">
            <w:pPr>
              <w:spacing w:line="240" w:lineRule="auto"/>
              <w:ind w:right="13"/>
              <w:rPr>
                <w:rFonts w:ascii="Times New Roman" w:hAnsi="Times New Roman"/>
                <w:b/>
                <w:sz w:val="18"/>
                <w:szCs w:val="18"/>
              </w:rPr>
            </w:pPr>
            <w:r w:rsidRPr="00AA65B8">
              <w:rPr>
                <w:rStyle w:val="hps"/>
                <w:rFonts w:ascii="Times New Roman" w:hAnsi="Times New Roman"/>
                <w:sz w:val="18"/>
                <w:szCs w:val="18"/>
              </w:rPr>
              <w:t>Risk 4 – Financial sustainability of BCs beyond the duration of the project is not ensured</w:t>
            </w:r>
          </w:p>
        </w:tc>
        <w:tc>
          <w:tcPr>
            <w:tcW w:w="1170" w:type="dxa"/>
            <w:shd w:val="clear" w:color="auto" w:fill="auto"/>
          </w:tcPr>
          <w:p w14:paraId="64D4E684"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Institutional</w:t>
            </w:r>
          </w:p>
        </w:tc>
        <w:tc>
          <w:tcPr>
            <w:tcW w:w="1260" w:type="dxa"/>
            <w:shd w:val="clear" w:color="auto" w:fill="F7CAAC" w:themeFill="accent2" w:themeFillTint="66"/>
          </w:tcPr>
          <w:p w14:paraId="569C4705" w14:textId="77777777" w:rsidR="00F932F8" w:rsidRPr="00AA65B8" w:rsidRDefault="00F932F8" w:rsidP="00AA65B8">
            <w:pPr>
              <w:spacing w:after="0" w:line="240" w:lineRule="auto"/>
              <w:rPr>
                <w:rFonts w:ascii="Times New Roman" w:hAnsi="Times New Roman"/>
                <w:sz w:val="18"/>
                <w:szCs w:val="18"/>
              </w:rPr>
            </w:pPr>
            <w:r w:rsidRPr="00AA65B8">
              <w:rPr>
                <w:rFonts w:ascii="Times New Roman" w:hAnsi="Times New Roman"/>
                <w:sz w:val="18"/>
                <w:szCs w:val="18"/>
              </w:rPr>
              <w:t>I-3 P-3</w:t>
            </w:r>
          </w:p>
          <w:p w14:paraId="445D6854" w14:textId="77777777" w:rsidR="00F932F8" w:rsidRPr="00AA65B8" w:rsidRDefault="00F932F8" w:rsidP="00AA65B8">
            <w:pPr>
              <w:spacing w:after="0" w:line="240" w:lineRule="auto"/>
              <w:rPr>
                <w:rFonts w:ascii="Times New Roman" w:hAnsi="Times New Roman"/>
                <w:sz w:val="18"/>
                <w:szCs w:val="18"/>
              </w:rPr>
            </w:pPr>
            <w:r w:rsidRPr="00AA65B8">
              <w:rPr>
                <w:rFonts w:ascii="Times New Roman" w:hAnsi="Times New Roman"/>
                <w:sz w:val="18"/>
                <w:szCs w:val="18"/>
              </w:rPr>
              <w:t>Moderate</w:t>
            </w:r>
          </w:p>
        </w:tc>
        <w:tc>
          <w:tcPr>
            <w:tcW w:w="3510" w:type="dxa"/>
            <w:shd w:val="clear" w:color="auto" w:fill="auto"/>
          </w:tcPr>
          <w:p w14:paraId="4E782C5E" w14:textId="77777777" w:rsidR="00F932F8" w:rsidRPr="00AA65B8" w:rsidRDefault="00F932F8" w:rsidP="00AA65B8">
            <w:pPr>
              <w:tabs>
                <w:tab w:val="left" w:pos="342"/>
              </w:tabs>
              <w:spacing w:after="0" w:line="240" w:lineRule="auto"/>
              <w:ind w:right="158"/>
              <w:rPr>
                <w:rFonts w:ascii="Times New Roman" w:hAnsi="Times New Roman"/>
                <w:sz w:val="18"/>
                <w:szCs w:val="18"/>
              </w:rPr>
            </w:pPr>
            <w:r w:rsidRPr="00AA65B8">
              <w:rPr>
                <w:rStyle w:val="hps"/>
                <w:rFonts w:ascii="Times New Roman" w:hAnsi="Times New Roman"/>
                <w:sz w:val="18"/>
                <w:szCs w:val="18"/>
              </w:rPr>
              <w:t>The prevailing limited capacity on benefits from conserving ecosystem services to the economy and livelihoods, and continued Government primary focus on economic development results in financing for biodiversity conservation remaining significantly lower than their needs.  Output 4.3 of the project entails the preparation of a sustainability plan for promotion of biodiversity conservation in biological corridors that would entail a number of key actions to guarantee financial sustainability.</w:t>
            </w:r>
          </w:p>
        </w:tc>
        <w:tc>
          <w:tcPr>
            <w:tcW w:w="810" w:type="dxa"/>
            <w:shd w:val="clear" w:color="auto" w:fill="auto"/>
          </w:tcPr>
          <w:p w14:paraId="734AE16B"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NPD</w:t>
            </w:r>
          </w:p>
          <w:p w14:paraId="1AB6CCD2"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 xml:space="preserve">DENR </w:t>
            </w:r>
          </w:p>
        </w:tc>
        <w:tc>
          <w:tcPr>
            <w:tcW w:w="1527" w:type="dxa"/>
            <w:shd w:val="clear" w:color="auto" w:fill="auto"/>
          </w:tcPr>
          <w:p w14:paraId="71DC4D02"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Implementation phase</w:t>
            </w:r>
          </w:p>
        </w:tc>
      </w:tr>
      <w:tr w:rsidR="00F932F8" w:rsidRPr="00F932F8" w14:paraId="6BCFA8BB" w14:textId="77777777" w:rsidTr="000F5EAB">
        <w:trPr>
          <w:jc w:val="center"/>
        </w:trPr>
        <w:tc>
          <w:tcPr>
            <w:tcW w:w="2157" w:type="dxa"/>
            <w:shd w:val="clear" w:color="auto" w:fill="auto"/>
          </w:tcPr>
          <w:p w14:paraId="63418E1C" w14:textId="77777777" w:rsidR="00F932F8" w:rsidRPr="00AA65B8" w:rsidRDefault="00F932F8" w:rsidP="00AA65B8">
            <w:pPr>
              <w:spacing w:line="240" w:lineRule="auto"/>
              <w:ind w:right="13"/>
              <w:rPr>
                <w:rStyle w:val="hps"/>
                <w:rFonts w:ascii="Times New Roman" w:hAnsi="Times New Roman"/>
                <w:sz w:val="18"/>
                <w:szCs w:val="18"/>
              </w:rPr>
            </w:pPr>
            <w:r w:rsidRPr="00AA65B8">
              <w:rPr>
                <w:rStyle w:val="hps"/>
                <w:rFonts w:ascii="Times New Roman" w:hAnsi="Times New Roman"/>
                <w:sz w:val="18"/>
                <w:szCs w:val="18"/>
              </w:rPr>
              <w:t>Risk 5 – Security in some selected sites</w:t>
            </w:r>
          </w:p>
        </w:tc>
        <w:tc>
          <w:tcPr>
            <w:tcW w:w="1170" w:type="dxa"/>
            <w:shd w:val="clear" w:color="auto" w:fill="auto"/>
          </w:tcPr>
          <w:p w14:paraId="64F5B09F"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Political</w:t>
            </w:r>
          </w:p>
        </w:tc>
        <w:tc>
          <w:tcPr>
            <w:tcW w:w="1260" w:type="dxa"/>
            <w:shd w:val="clear" w:color="auto" w:fill="F7CAAC" w:themeFill="accent2" w:themeFillTint="66"/>
          </w:tcPr>
          <w:p w14:paraId="4085A58B" w14:textId="77777777" w:rsidR="00F932F8" w:rsidRPr="00AA65B8" w:rsidRDefault="00F932F8" w:rsidP="00AA65B8">
            <w:pPr>
              <w:spacing w:after="0" w:line="240" w:lineRule="auto"/>
              <w:rPr>
                <w:rFonts w:ascii="Times New Roman" w:hAnsi="Times New Roman"/>
                <w:sz w:val="18"/>
                <w:szCs w:val="18"/>
              </w:rPr>
            </w:pPr>
            <w:r w:rsidRPr="00AA65B8">
              <w:rPr>
                <w:rFonts w:ascii="Times New Roman" w:hAnsi="Times New Roman"/>
                <w:sz w:val="18"/>
                <w:szCs w:val="18"/>
              </w:rPr>
              <w:t>I-3 P-3</w:t>
            </w:r>
          </w:p>
          <w:p w14:paraId="622CA0E8" w14:textId="77777777" w:rsidR="00F932F8" w:rsidRPr="00AA65B8" w:rsidRDefault="00F932F8" w:rsidP="00AA65B8">
            <w:pPr>
              <w:spacing w:after="0" w:line="240" w:lineRule="auto"/>
              <w:rPr>
                <w:rFonts w:ascii="Times New Roman" w:hAnsi="Times New Roman"/>
                <w:sz w:val="18"/>
                <w:szCs w:val="18"/>
              </w:rPr>
            </w:pPr>
            <w:r w:rsidRPr="00AA65B8">
              <w:rPr>
                <w:rFonts w:ascii="Times New Roman" w:hAnsi="Times New Roman"/>
                <w:sz w:val="18"/>
                <w:szCs w:val="18"/>
              </w:rPr>
              <w:t>Moderate</w:t>
            </w:r>
          </w:p>
        </w:tc>
        <w:tc>
          <w:tcPr>
            <w:tcW w:w="3510" w:type="dxa"/>
            <w:shd w:val="clear" w:color="auto" w:fill="auto"/>
          </w:tcPr>
          <w:p w14:paraId="6525D532" w14:textId="77777777" w:rsidR="00F932F8" w:rsidRPr="00AA65B8" w:rsidRDefault="00F932F8" w:rsidP="00AA65B8">
            <w:pPr>
              <w:tabs>
                <w:tab w:val="left" w:pos="342"/>
              </w:tabs>
              <w:spacing w:after="0" w:line="240" w:lineRule="auto"/>
              <w:ind w:right="158"/>
              <w:rPr>
                <w:rStyle w:val="hps"/>
                <w:rFonts w:ascii="Times New Roman" w:hAnsi="Times New Roman"/>
                <w:sz w:val="18"/>
                <w:szCs w:val="18"/>
              </w:rPr>
            </w:pPr>
            <w:r w:rsidRPr="00AA65B8">
              <w:rPr>
                <w:rStyle w:val="hps"/>
                <w:rFonts w:ascii="Times New Roman" w:hAnsi="Times New Roman"/>
                <w:sz w:val="18"/>
                <w:szCs w:val="18"/>
              </w:rPr>
              <w:t xml:space="preserve">Some sites are located within areas that are reported to have had security issues before in terms of military activities and the presence of armed groups from 2 or three rebel organizations. </w:t>
            </w:r>
            <w:r w:rsidRPr="00AA65B8">
              <w:rPr>
                <w:rFonts w:ascii="Times New Roman" w:eastAsia="Times New Roman" w:hAnsi="Times New Roman"/>
                <w:sz w:val="18"/>
                <w:szCs w:val="18"/>
              </w:rPr>
              <w:t>All field activities of the project will follow standard health and safety regulation set by both DENR and UNDP. This will involve securing mandatory security checks, clearances and coordination with local and provincial law enforcement authorities. </w:t>
            </w:r>
          </w:p>
        </w:tc>
        <w:tc>
          <w:tcPr>
            <w:tcW w:w="810" w:type="dxa"/>
            <w:shd w:val="clear" w:color="auto" w:fill="auto"/>
          </w:tcPr>
          <w:p w14:paraId="7770D519" w14:textId="77777777" w:rsidR="00F932F8" w:rsidRPr="00AA65B8" w:rsidRDefault="00F932F8" w:rsidP="00AA65B8">
            <w:pPr>
              <w:spacing w:line="240" w:lineRule="auto"/>
              <w:rPr>
                <w:rFonts w:ascii="Times New Roman" w:hAnsi="Times New Roman"/>
                <w:sz w:val="18"/>
                <w:szCs w:val="18"/>
              </w:rPr>
            </w:pPr>
            <w:r w:rsidRPr="00AA65B8">
              <w:rPr>
                <w:rStyle w:val="hps"/>
                <w:rFonts w:ascii="Times New Roman" w:hAnsi="Times New Roman"/>
                <w:sz w:val="18"/>
                <w:szCs w:val="18"/>
              </w:rPr>
              <w:t>GOP</w:t>
            </w:r>
          </w:p>
        </w:tc>
        <w:tc>
          <w:tcPr>
            <w:tcW w:w="1527" w:type="dxa"/>
            <w:shd w:val="clear" w:color="auto" w:fill="auto"/>
          </w:tcPr>
          <w:p w14:paraId="3EAC1C8A"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Implementation phase</w:t>
            </w:r>
          </w:p>
        </w:tc>
      </w:tr>
      <w:tr w:rsidR="00F932F8" w:rsidRPr="00F932F8" w14:paraId="5A4CA4C7" w14:textId="77777777" w:rsidTr="0018629B">
        <w:trPr>
          <w:jc w:val="center"/>
        </w:trPr>
        <w:tc>
          <w:tcPr>
            <w:tcW w:w="10434" w:type="dxa"/>
            <w:gridSpan w:val="6"/>
            <w:shd w:val="clear" w:color="auto" w:fill="auto"/>
          </w:tcPr>
          <w:p w14:paraId="1888FC88" w14:textId="77777777" w:rsidR="00F932F8" w:rsidRPr="00AA65B8" w:rsidRDefault="00F932F8" w:rsidP="00AA65B8">
            <w:pPr>
              <w:spacing w:line="240" w:lineRule="auto"/>
              <w:rPr>
                <w:rFonts w:ascii="Times New Roman" w:hAnsi="Times New Roman"/>
                <w:b/>
                <w:sz w:val="18"/>
                <w:szCs w:val="18"/>
              </w:rPr>
            </w:pPr>
            <w:r w:rsidRPr="00AA65B8">
              <w:rPr>
                <w:rFonts w:ascii="Times New Roman" w:hAnsi="Times New Roman"/>
                <w:b/>
                <w:sz w:val="18"/>
                <w:szCs w:val="18"/>
              </w:rPr>
              <w:t>B. Social and Environmental Risks</w:t>
            </w:r>
          </w:p>
        </w:tc>
      </w:tr>
      <w:tr w:rsidR="00F932F8" w:rsidRPr="00F932F8" w14:paraId="16682487" w14:textId="77777777" w:rsidTr="000F5EAB">
        <w:trPr>
          <w:trHeight w:val="449"/>
          <w:jc w:val="center"/>
        </w:trPr>
        <w:tc>
          <w:tcPr>
            <w:tcW w:w="2157" w:type="dxa"/>
            <w:shd w:val="clear" w:color="auto" w:fill="auto"/>
          </w:tcPr>
          <w:p w14:paraId="495A490C" w14:textId="77777777" w:rsidR="00F932F8" w:rsidRPr="00AA65B8" w:rsidRDefault="00F932F8" w:rsidP="00AA65B8">
            <w:pPr>
              <w:spacing w:line="240" w:lineRule="auto"/>
              <w:ind w:right="13"/>
              <w:rPr>
                <w:rFonts w:ascii="Times New Roman" w:hAnsi="Times New Roman"/>
                <w:sz w:val="18"/>
                <w:szCs w:val="18"/>
              </w:rPr>
            </w:pPr>
            <w:r w:rsidRPr="00AA65B8">
              <w:rPr>
                <w:rFonts w:ascii="Times New Roman" w:hAnsi="Times New Roman"/>
                <w:b/>
                <w:sz w:val="18"/>
                <w:szCs w:val="18"/>
              </w:rPr>
              <w:t xml:space="preserve">Risk 6. </w:t>
            </w:r>
            <w:r w:rsidRPr="00AA65B8">
              <w:rPr>
                <w:rFonts w:ascii="Times New Roman" w:hAnsi="Times New Roman"/>
                <w:sz w:val="18"/>
                <w:szCs w:val="18"/>
              </w:rPr>
              <w:t>The two corridors have resource conflicts within PAs (e.g. within ancestral domain/CATC/CATD; ICCA; LCA) that could be exacerbated if the activities are not well implemented</w:t>
            </w:r>
          </w:p>
          <w:p w14:paraId="27B13AA3" w14:textId="77777777" w:rsidR="00F932F8" w:rsidRPr="00AA65B8" w:rsidRDefault="00F932F8" w:rsidP="00AA65B8">
            <w:pPr>
              <w:spacing w:after="0" w:line="240" w:lineRule="auto"/>
              <w:ind w:right="-14"/>
              <w:rPr>
                <w:rFonts w:ascii="Times New Roman" w:hAnsi="Times New Roman"/>
                <w:sz w:val="18"/>
                <w:szCs w:val="18"/>
              </w:rPr>
            </w:pPr>
          </w:p>
        </w:tc>
        <w:tc>
          <w:tcPr>
            <w:tcW w:w="1170" w:type="dxa"/>
            <w:shd w:val="clear" w:color="auto" w:fill="auto"/>
          </w:tcPr>
          <w:p w14:paraId="55233A8F"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Socio-political</w:t>
            </w:r>
          </w:p>
        </w:tc>
        <w:tc>
          <w:tcPr>
            <w:tcW w:w="1260" w:type="dxa"/>
            <w:shd w:val="clear" w:color="auto" w:fill="F7CAAC" w:themeFill="accent2" w:themeFillTint="66"/>
          </w:tcPr>
          <w:p w14:paraId="438A5465" w14:textId="77777777" w:rsidR="00F932F8" w:rsidRPr="00AA65B8" w:rsidRDefault="00F932F8" w:rsidP="00AA65B8">
            <w:pPr>
              <w:spacing w:after="0" w:line="240" w:lineRule="auto"/>
              <w:contextualSpacing/>
              <w:rPr>
                <w:rFonts w:ascii="Times New Roman" w:hAnsi="Times New Roman"/>
                <w:sz w:val="18"/>
                <w:szCs w:val="18"/>
              </w:rPr>
            </w:pPr>
            <w:r w:rsidRPr="00AA65B8">
              <w:rPr>
                <w:rFonts w:ascii="Times New Roman" w:hAnsi="Times New Roman"/>
                <w:sz w:val="18"/>
                <w:szCs w:val="18"/>
              </w:rPr>
              <w:t>I- 3</w:t>
            </w:r>
          </w:p>
          <w:p w14:paraId="2CD4755E" w14:textId="77777777" w:rsidR="00F932F8" w:rsidRPr="00AA65B8" w:rsidRDefault="00F932F8" w:rsidP="00AA65B8">
            <w:pPr>
              <w:spacing w:after="0" w:line="240" w:lineRule="auto"/>
              <w:contextualSpacing/>
              <w:rPr>
                <w:rFonts w:ascii="Times New Roman" w:hAnsi="Times New Roman"/>
                <w:sz w:val="18"/>
                <w:szCs w:val="18"/>
              </w:rPr>
            </w:pPr>
            <w:r w:rsidRPr="00AA65B8">
              <w:rPr>
                <w:rFonts w:ascii="Times New Roman" w:hAnsi="Times New Roman"/>
                <w:sz w:val="18"/>
                <w:szCs w:val="18"/>
              </w:rPr>
              <w:t>P- 3</w:t>
            </w:r>
          </w:p>
          <w:p w14:paraId="6DA76658" w14:textId="77777777" w:rsidR="00F932F8" w:rsidRPr="00AA65B8" w:rsidRDefault="00F932F8" w:rsidP="00AA65B8">
            <w:pPr>
              <w:spacing w:after="0" w:line="240" w:lineRule="auto"/>
              <w:rPr>
                <w:rFonts w:ascii="Times New Roman" w:hAnsi="Times New Roman"/>
                <w:sz w:val="18"/>
                <w:szCs w:val="18"/>
              </w:rPr>
            </w:pPr>
            <w:r w:rsidRPr="00AA65B8">
              <w:rPr>
                <w:rFonts w:ascii="Times New Roman" w:hAnsi="Times New Roman"/>
                <w:sz w:val="18"/>
                <w:szCs w:val="18"/>
              </w:rPr>
              <w:t>Moderate</w:t>
            </w:r>
          </w:p>
        </w:tc>
        <w:tc>
          <w:tcPr>
            <w:tcW w:w="3510" w:type="dxa"/>
            <w:shd w:val="clear" w:color="auto" w:fill="auto"/>
          </w:tcPr>
          <w:p w14:paraId="4A0E3DF2"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w:t>
            </w:r>
            <w:proofErr w:type="spellStart"/>
            <w:r w:rsidRPr="00AA65B8">
              <w:rPr>
                <w:rFonts w:ascii="Times New Roman" w:hAnsi="Times New Roman"/>
                <w:sz w:val="18"/>
                <w:szCs w:val="18"/>
              </w:rPr>
              <w:t>i</w:t>
            </w:r>
            <w:proofErr w:type="spellEnd"/>
            <w:r w:rsidRPr="00AA65B8">
              <w:rPr>
                <w:rFonts w:ascii="Times New Roman" w:hAnsi="Times New Roman"/>
                <w:sz w:val="18"/>
                <w:szCs w:val="18"/>
              </w:rPr>
              <w:t xml:space="preserve">) At the PPG stage, a master list of clusters, geopolitical jurisdiction, coverage of protected areas and ancestral domains was prepared to serve as a guide for the PMU so that “conflicts” are minimized (Annex 6). </w:t>
            </w:r>
          </w:p>
          <w:p w14:paraId="1F6B500C" w14:textId="77777777" w:rsidR="00F932F8" w:rsidRPr="00AA65B8" w:rsidRDefault="00F932F8" w:rsidP="00AA65B8">
            <w:pPr>
              <w:spacing w:line="240" w:lineRule="auto"/>
              <w:rPr>
                <w:rFonts w:ascii="Times New Roman" w:hAnsi="Times New Roman"/>
                <w:bCs/>
                <w:sz w:val="18"/>
                <w:szCs w:val="18"/>
              </w:rPr>
            </w:pPr>
            <w:r w:rsidRPr="00AA65B8">
              <w:rPr>
                <w:rFonts w:ascii="Times New Roman" w:hAnsi="Times New Roman"/>
                <w:sz w:val="18"/>
                <w:szCs w:val="18"/>
              </w:rPr>
              <w:t xml:space="preserve">(ii) A Participatory Framework for IEM, Consensus Building and Planning and Implementation </w:t>
            </w:r>
            <w:r w:rsidRPr="00AA65B8">
              <w:rPr>
                <w:rFonts w:ascii="Times New Roman" w:hAnsi="Times New Roman"/>
                <w:bCs/>
                <w:sz w:val="18"/>
                <w:szCs w:val="18"/>
              </w:rPr>
              <w:t>(Annex 3) will be applied to ensure that community (including IP) concerns are addressed in a timely and efficient manner using FPIC procedures as defined by NCIP AO 1</w:t>
            </w:r>
          </w:p>
          <w:p w14:paraId="72EA9BBF"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bCs/>
                <w:sz w:val="18"/>
                <w:szCs w:val="18"/>
              </w:rPr>
              <w:t xml:space="preserve">(ii) A </w:t>
            </w:r>
            <w:r w:rsidRPr="00AA65B8">
              <w:rPr>
                <w:rFonts w:ascii="Times New Roman" w:hAnsi="Times New Roman"/>
                <w:sz w:val="18"/>
                <w:szCs w:val="18"/>
              </w:rPr>
              <w:t xml:space="preserve">screening checklist based on the SESP that will be developed early in project implementation (to screen all investments to ensure that they comply with sound social and environmental principles and is sustainable; </w:t>
            </w:r>
          </w:p>
          <w:p w14:paraId="2D65E1DA"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(iv) The project grievance redressal system (refer Section IV, Part iii of UNDP Project Document) provides a mechanism to address any specific community concerns and resolve conflicts.</w:t>
            </w:r>
          </w:p>
          <w:p w14:paraId="38963E97" w14:textId="77777777" w:rsidR="00F932F8" w:rsidRPr="00AA65B8" w:rsidRDefault="00F932F8" w:rsidP="00AA65B8">
            <w:pPr>
              <w:tabs>
                <w:tab w:val="left" w:pos="342"/>
              </w:tabs>
              <w:spacing w:after="0" w:line="240" w:lineRule="auto"/>
              <w:ind w:right="158"/>
              <w:rPr>
                <w:rFonts w:ascii="Times New Roman" w:hAnsi="Times New Roman"/>
                <w:sz w:val="18"/>
                <w:szCs w:val="18"/>
              </w:rPr>
            </w:pPr>
            <w:r w:rsidRPr="00AA65B8">
              <w:rPr>
                <w:rFonts w:ascii="Times New Roman" w:hAnsi="Times New Roman"/>
                <w:sz w:val="18"/>
                <w:szCs w:val="18"/>
              </w:rPr>
              <w:t xml:space="preserve">(v) An Indigenous Peoples’ Strategy (Annex 16) prepared at the PPG stage has mapped out existing resource conflicts in potential pilot ancestral domains and this will be updated as the project implementation progresses.   </w:t>
            </w:r>
          </w:p>
        </w:tc>
        <w:tc>
          <w:tcPr>
            <w:tcW w:w="810" w:type="dxa"/>
            <w:shd w:val="clear" w:color="auto" w:fill="auto"/>
          </w:tcPr>
          <w:p w14:paraId="76EBEAE3"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 xml:space="preserve">NPD </w:t>
            </w:r>
          </w:p>
        </w:tc>
        <w:tc>
          <w:tcPr>
            <w:tcW w:w="1527" w:type="dxa"/>
            <w:shd w:val="clear" w:color="auto" w:fill="auto"/>
          </w:tcPr>
          <w:p w14:paraId="539F03F8"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Implementation phase</w:t>
            </w:r>
          </w:p>
        </w:tc>
      </w:tr>
      <w:tr w:rsidR="000F5EAB" w:rsidRPr="00F932F8" w14:paraId="1BB7687A" w14:textId="77777777" w:rsidTr="000F5EAB">
        <w:trPr>
          <w:jc w:val="center"/>
        </w:trPr>
        <w:tc>
          <w:tcPr>
            <w:tcW w:w="2157" w:type="dxa"/>
            <w:shd w:val="clear" w:color="auto" w:fill="auto"/>
          </w:tcPr>
          <w:p w14:paraId="344E03F2" w14:textId="77777777" w:rsidR="000F5EAB" w:rsidRPr="00AA65B8" w:rsidRDefault="000F5EAB" w:rsidP="00AA65B8">
            <w:pPr>
              <w:spacing w:line="240" w:lineRule="auto"/>
              <w:rPr>
                <w:rFonts w:ascii="Times New Roman" w:hAnsi="Times New Roman"/>
                <w:sz w:val="18"/>
                <w:szCs w:val="18"/>
                <w:lang w:val="en-GB"/>
              </w:rPr>
            </w:pPr>
            <w:r w:rsidRPr="00AA65B8">
              <w:rPr>
                <w:rFonts w:ascii="Times New Roman" w:hAnsi="Times New Roman"/>
                <w:b/>
                <w:sz w:val="18"/>
                <w:szCs w:val="18"/>
              </w:rPr>
              <w:t>Risk 7:</w:t>
            </w:r>
            <w:r w:rsidRPr="00AA65B8">
              <w:rPr>
                <w:rFonts w:ascii="Times New Roman" w:hAnsi="Times New Roman"/>
                <w:sz w:val="18"/>
                <w:szCs w:val="18"/>
              </w:rPr>
              <w:t xml:space="preserve"> Development interventions  (e.g. MSMEs, eco-tourism etc.) can have adverse impacts on species and habitats if not well implemented.  </w:t>
            </w:r>
          </w:p>
          <w:p w14:paraId="2FFA1788" w14:textId="77777777" w:rsidR="000F5EAB" w:rsidRPr="00AA65B8" w:rsidRDefault="000F5EAB" w:rsidP="00AA65B8">
            <w:pPr>
              <w:spacing w:line="240" w:lineRule="auto"/>
              <w:rPr>
                <w:rFonts w:ascii="Times New Roman" w:hAnsi="Times New Roman"/>
                <w:sz w:val="18"/>
                <w:szCs w:val="18"/>
              </w:rPr>
            </w:pPr>
          </w:p>
        </w:tc>
        <w:tc>
          <w:tcPr>
            <w:tcW w:w="1170" w:type="dxa"/>
            <w:shd w:val="clear" w:color="auto" w:fill="auto"/>
          </w:tcPr>
          <w:p w14:paraId="28659439"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Environmental</w:t>
            </w:r>
          </w:p>
        </w:tc>
        <w:tc>
          <w:tcPr>
            <w:tcW w:w="1260" w:type="dxa"/>
            <w:shd w:val="clear" w:color="auto" w:fill="F7CAAC" w:themeFill="accent2" w:themeFillTint="66"/>
          </w:tcPr>
          <w:p w14:paraId="4F7C4681" w14:textId="05BE3435" w:rsidR="000F5EAB" w:rsidRPr="00AA65B8" w:rsidRDefault="000F5EAB" w:rsidP="00EF0782">
            <w:pPr>
              <w:spacing w:after="0" w:line="240" w:lineRule="auto"/>
              <w:rPr>
                <w:rFonts w:ascii="Times New Roman" w:hAnsi="Times New Roman"/>
                <w:sz w:val="18"/>
                <w:szCs w:val="18"/>
              </w:rPr>
            </w:pPr>
            <w:r w:rsidRPr="00AA65B8">
              <w:rPr>
                <w:rFonts w:ascii="Times New Roman" w:hAnsi="Times New Roman"/>
                <w:sz w:val="18"/>
                <w:szCs w:val="18"/>
              </w:rPr>
              <w:t>I-3 P-</w:t>
            </w:r>
            <w:r>
              <w:rPr>
                <w:rFonts w:ascii="Times New Roman" w:hAnsi="Times New Roman"/>
                <w:sz w:val="18"/>
                <w:szCs w:val="18"/>
              </w:rPr>
              <w:t>2</w:t>
            </w:r>
          </w:p>
          <w:p w14:paraId="4017DC4B" w14:textId="6DA9B01B" w:rsidR="000F5EAB" w:rsidRPr="00AA65B8" w:rsidRDefault="000F5EAB" w:rsidP="00AA65B8">
            <w:pPr>
              <w:shd w:val="clear" w:color="auto" w:fill="A8D08D" w:themeFill="accent6" w:themeFillTint="99"/>
              <w:spacing w:after="0" w:line="240" w:lineRule="auto"/>
              <w:contextualSpacing/>
              <w:rPr>
                <w:rFonts w:ascii="Times New Roman" w:hAnsi="Times New Roman"/>
                <w:sz w:val="18"/>
                <w:szCs w:val="18"/>
              </w:rPr>
            </w:pPr>
            <w:r w:rsidRPr="00AA65B8">
              <w:rPr>
                <w:rFonts w:ascii="Times New Roman" w:hAnsi="Times New Roman"/>
                <w:sz w:val="18"/>
                <w:szCs w:val="18"/>
              </w:rPr>
              <w:t>Moderate</w:t>
            </w:r>
          </w:p>
        </w:tc>
        <w:tc>
          <w:tcPr>
            <w:tcW w:w="3510" w:type="dxa"/>
            <w:shd w:val="clear" w:color="auto" w:fill="auto"/>
          </w:tcPr>
          <w:p w14:paraId="6E6AED5A"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w:t>
            </w:r>
            <w:proofErr w:type="spellStart"/>
            <w:r w:rsidRPr="00AA65B8">
              <w:rPr>
                <w:rFonts w:ascii="Times New Roman" w:hAnsi="Times New Roman"/>
                <w:sz w:val="18"/>
                <w:szCs w:val="18"/>
              </w:rPr>
              <w:t>i</w:t>
            </w:r>
            <w:proofErr w:type="spellEnd"/>
            <w:r w:rsidRPr="00AA65B8">
              <w:rPr>
                <w:rFonts w:ascii="Times New Roman" w:hAnsi="Times New Roman"/>
                <w:sz w:val="18"/>
                <w:szCs w:val="18"/>
              </w:rPr>
              <w:t xml:space="preserve">) The criteria for the selection of clusters (Annex 6) for intervention, conformed to the project’s objective of ‘enhancing the conservation of biodiversity through mainstreaming of biodiversity into planning policies and practices into Philippine’s biodiversity landscapes. </w:t>
            </w:r>
          </w:p>
          <w:p w14:paraId="17209A2C"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 xml:space="preserve">(ii) All community agriculture and production systems and livelihood activities will take place outside the key biodiversity areas through appropriate zoning arrangements. </w:t>
            </w:r>
          </w:p>
          <w:p w14:paraId="58C742DB"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 xml:space="preserve">(iii) The Preparation of a screening checklist developed using SESP will be applied to screen all investments to ensure that they comply with sound social and environmental principles </w:t>
            </w:r>
          </w:p>
          <w:p w14:paraId="6F5CA03A" w14:textId="77777777" w:rsidR="000F5EAB" w:rsidRPr="00AA65B8" w:rsidRDefault="000F5EAB" w:rsidP="00AA65B8">
            <w:pPr>
              <w:tabs>
                <w:tab w:val="left" w:pos="342"/>
              </w:tabs>
              <w:spacing w:after="0" w:line="240" w:lineRule="auto"/>
              <w:ind w:right="158"/>
              <w:rPr>
                <w:rFonts w:ascii="Times New Roman" w:hAnsi="Times New Roman"/>
                <w:sz w:val="18"/>
                <w:szCs w:val="18"/>
              </w:rPr>
            </w:pPr>
            <w:r w:rsidRPr="00AA65B8">
              <w:rPr>
                <w:rFonts w:ascii="Times New Roman" w:hAnsi="Times New Roman"/>
                <w:sz w:val="18"/>
                <w:szCs w:val="18"/>
              </w:rPr>
              <w:t xml:space="preserve">(iv) Setting acceptable sustainable limits on harvest of non-timber forest products based on status and health of such populations and establishment of monitoring protocols. </w:t>
            </w:r>
          </w:p>
        </w:tc>
        <w:tc>
          <w:tcPr>
            <w:tcW w:w="810" w:type="dxa"/>
            <w:shd w:val="clear" w:color="auto" w:fill="auto"/>
          </w:tcPr>
          <w:p w14:paraId="4F7BB4A6"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 xml:space="preserve">NPD </w:t>
            </w:r>
          </w:p>
        </w:tc>
        <w:tc>
          <w:tcPr>
            <w:tcW w:w="1527" w:type="dxa"/>
            <w:shd w:val="clear" w:color="auto" w:fill="auto"/>
          </w:tcPr>
          <w:p w14:paraId="57CE2D94"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Implementation phase</w:t>
            </w:r>
          </w:p>
        </w:tc>
      </w:tr>
      <w:tr w:rsidR="000F5EAB" w:rsidRPr="00F932F8" w14:paraId="5FF59F89" w14:textId="77777777" w:rsidTr="000F5EAB">
        <w:trPr>
          <w:jc w:val="center"/>
        </w:trPr>
        <w:tc>
          <w:tcPr>
            <w:tcW w:w="2157" w:type="dxa"/>
            <w:shd w:val="clear" w:color="auto" w:fill="auto"/>
          </w:tcPr>
          <w:p w14:paraId="662FBE66"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b/>
                <w:sz w:val="18"/>
                <w:szCs w:val="18"/>
              </w:rPr>
              <w:t>Risk 8</w:t>
            </w:r>
            <w:r w:rsidRPr="00AA65B8">
              <w:rPr>
                <w:rFonts w:ascii="Times New Roman" w:hAnsi="Times New Roman"/>
                <w:sz w:val="18"/>
                <w:szCs w:val="18"/>
              </w:rPr>
              <w:t xml:space="preserve">: Improved zoning of the corridors for multiple different uses, community human rights, including access may be restricted in twelve clusters of the two biodiversity corridors in Eastern Mindanao and Mindoro. This will include indigenous communities located in ancestral domain areas, and CADCs/CADTs.  </w:t>
            </w:r>
          </w:p>
        </w:tc>
        <w:tc>
          <w:tcPr>
            <w:tcW w:w="1170" w:type="dxa"/>
            <w:shd w:val="clear" w:color="auto" w:fill="auto"/>
          </w:tcPr>
          <w:p w14:paraId="50A84418"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Social</w:t>
            </w:r>
          </w:p>
        </w:tc>
        <w:tc>
          <w:tcPr>
            <w:tcW w:w="1260" w:type="dxa"/>
            <w:shd w:val="clear" w:color="auto" w:fill="F7CAAC" w:themeFill="accent2" w:themeFillTint="66"/>
          </w:tcPr>
          <w:p w14:paraId="283A9BF6" w14:textId="77777777" w:rsidR="000F5EAB" w:rsidRPr="00AA65B8" w:rsidRDefault="000F5EAB" w:rsidP="00EF0782">
            <w:pPr>
              <w:spacing w:after="0" w:line="240" w:lineRule="auto"/>
              <w:rPr>
                <w:rFonts w:ascii="Times New Roman" w:hAnsi="Times New Roman"/>
                <w:sz w:val="18"/>
                <w:szCs w:val="18"/>
              </w:rPr>
            </w:pPr>
            <w:r w:rsidRPr="00AA65B8">
              <w:rPr>
                <w:rFonts w:ascii="Times New Roman" w:hAnsi="Times New Roman"/>
                <w:sz w:val="18"/>
                <w:szCs w:val="18"/>
              </w:rPr>
              <w:t>I-3 P-3</w:t>
            </w:r>
          </w:p>
          <w:p w14:paraId="675DA9AD" w14:textId="6B7DEF80" w:rsidR="000F5EAB" w:rsidRPr="00AA65B8" w:rsidRDefault="000F5EAB" w:rsidP="00AA65B8">
            <w:pPr>
              <w:shd w:val="clear" w:color="auto" w:fill="A8D08D" w:themeFill="accent6" w:themeFillTint="99"/>
              <w:spacing w:after="0" w:line="240" w:lineRule="auto"/>
              <w:contextualSpacing/>
              <w:rPr>
                <w:rFonts w:ascii="Times New Roman" w:hAnsi="Times New Roman"/>
                <w:sz w:val="18"/>
                <w:szCs w:val="18"/>
              </w:rPr>
            </w:pPr>
            <w:r w:rsidRPr="00AA65B8">
              <w:rPr>
                <w:rFonts w:ascii="Times New Roman" w:hAnsi="Times New Roman"/>
                <w:sz w:val="18"/>
                <w:szCs w:val="18"/>
              </w:rPr>
              <w:t>Moderate</w:t>
            </w:r>
          </w:p>
        </w:tc>
        <w:tc>
          <w:tcPr>
            <w:tcW w:w="3510" w:type="dxa"/>
            <w:shd w:val="clear" w:color="auto" w:fill="auto"/>
          </w:tcPr>
          <w:p w14:paraId="0F43379B"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w:t>
            </w:r>
            <w:proofErr w:type="spellStart"/>
            <w:r w:rsidRPr="00AA65B8">
              <w:rPr>
                <w:rFonts w:ascii="Times New Roman" w:hAnsi="Times New Roman"/>
                <w:sz w:val="18"/>
                <w:szCs w:val="18"/>
              </w:rPr>
              <w:t>i</w:t>
            </w:r>
            <w:proofErr w:type="spellEnd"/>
            <w:r w:rsidRPr="00AA65B8">
              <w:rPr>
                <w:rFonts w:ascii="Times New Roman" w:hAnsi="Times New Roman"/>
                <w:sz w:val="18"/>
                <w:szCs w:val="18"/>
              </w:rPr>
              <w:t xml:space="preserve">) Apply the Framework for IEM (Annex 3) to ensure that project activities are detailed in collaboration with Provincial and Municipal governments and local communities, to delineate areas to be set asides in a manner to avoid limitations on existing community resource use rights and access; </w:t>
            </w:r>
          </w:p>
          <w:p w14:paraId="20B8DC0C"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(ii) The establishment of KBAs, HCVFs (refer Annex 6)</w:t>
            </w:r>
            <w:r w:rsidRPr="00AA65B8">
              <w:rPr>
                <w:rFonts w:ascii="Times New Roman" w:hAnsi="Times New Roman"/>
                <w:b/>
                <w:sz w:val="18"/>
                <w:szCs w:val="18"/>
              </w:rPr>
              <w:t xml:space="preserve"> </w:t>
            </w:r>
            <w:r w:rsidRPr="00AA65B8">
              <w:rPr>
                <w:rFonts w:ascii="Times New Roman" w:hAnsi="Times New Roman"/>
                <w:sz w:val="18"/>
                <w:szCs w:val="18"/>
              </w:rPr>
              <w:t xml:space="preserve">that will be planned and managed under community governance mechanisms will take into consideration current uses of these resources </w:t>
            </w:r>
          </w:p>
          <w:p w14:paraId="6EDE8EAD"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(iii) The development and use of a screening ch</w:t>
            </w:r>
            <w:r w:rsidRPr="00AA65B8">
              <w:rPr>
                <w:rFonts w:ascii="Times New Roman" w:hAnsi="Times New Roman"/>
                <w:b/>
                <w:sz w:val="18"/>
                <w:szCs w:val="18"/>
              </w:rPr>
              <w:t>e</w:t>
            </w:r>
            <w:r w:rsidRPr="00AA65B8">
              <w:rPr>
                <w:rFonts w:ascii="Times New Roman" w:hAnsi="Times New Roman"/>
                <w:sz w:val="18"/>
                <w:szCs w:val="18"/>
              </w:rPr>
              <w:t>cklist</w:t>
            </w:r>
            <w:r w:rsidRPr="00AA65B8">
              <w:rPr>
                <w:rFonts w:ascii="Times New Roman" w:hAnsi="Times New Roman"/>
                <w:b/>
                <w:sz w:val="18"/>
                <w:szCs w:val="18"/>
              </w:rPr>
              <w:t xml:space="preserve"> </w:t>
            </w:r>
            <w:r w:rsidRPr="00AA65B8">
              <w:rPr>
                <w:rFonts w:ascii="Times New Roman" w:hAnsi="Times New Roman"/>
                <w:sz w:val="18"/>
                <w:szCs w:val="18"/>
              </w:rPr>
              <w:t xml:space="preserve">for project investments based on SESP to screen all investments; </w:t>
            </w:r>
          </w:p>
          <w:p w14:paraId="6B146646"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 xml:space="preserve">(iv) Project planning will ensure that decisions regarding restrictions, if any, on resource use will not be imposed, but will involve through an informed, transparent and consultative community consensus building process (refer Annex 6), and any restrictions, if any will be adequately compensated to match or exceed loss of incomes or livelihoods.  An alternative livelihood development plan will be prepared early in project implementation (Year 1) for any households that are likely to be denied access to resources or current livelihood practice and </w:t>
            </w:r>
          </w:p>
          <w:p w14:paraId="08A48D22"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(v) The project grievance redressal system (refer Section IV, Part iii of UNDP Project Document) provides a mechanism to address any specific community concerns.</w:t>
            </w:r>
          </w:p>
          <w:p w14:paraId="2BC71503" w14:textId="77777777" w:rsidR="000F5EAB" w:rsidRPr="00AA65B8" w:rsidRDefault="000F5EAB" w:rsidP="00AA65B8">
            <w:pPr>
              <w:tabs>
                <w:tab w:val="left" w:pos="342"/>
              </w:tabs>
              <w:spacing w:after="0" w:line="240" w:lineRule="auto"/>
              <w:ind w:right="158"/>
              <w:rPr>
                <w:rFonts w:ascii="Times New Roman" w:hAnsi="Times New Roman"/>
                <w:sz w:val="18"/>
                <w:szCs w:val="18"/>
              </w:rPr>
            </w:pPr>
            <w:r w:rsidRPr="00AA65B8">
              <w:rPr>
                <w:rFonts w:ascii="Times New Roman" w:hAnsi="Times New Roman"/>
                <w:sz w:val="18"/>
                <w:szCs w:val="18"/>
              </w:rPr>
              <w:t>(vi) Use of FPIC procedures patterned after NCIP AO No. 1 to ensure consent regarding project investments</w:t>
            </w:r>
          </w:p>
        </w:tc>
        <w:tc>
          <w:tcPr>
            <w:tcW w:w="810" w:type="dxa"/>
            <w:shd w:val="clear" w:color="auto" w:fill="auto"/>
          </w:tcPr>
          <w:p w14:paraId="0F7DEEC2"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 xml:space="preserve">NPD </w:t>
            </w:r>
          </w:p>
        </w:tc>
        <w:tc>
          <w:tcPr>
            <w:tcW w:w="1527" w:type="dxa"/>
            <w:shd w:val="clear" w:color="auto" w:fill="auto"/>
          </w:tcPr>
          <w:p w14:paraId="6D3D33B5"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Implementation phase</w:t>
            </w:r>
          </w:p>
        </w:tc>
      </w:tr>
      <w:tr w:rsidR="00F932F8" w:rsidRPr="00F932F8" w14:paraId="7EAA0D2B" w14:textId="77777777" w:rsidTr="000F5EAB">
        <w:trPr>
          <w:jc w:val="center"/>
        </w:trPr>
        <w:tc>
          <w:tcPr>
            <w:tcW w:w="2157" w:type="dxa"/>
            <w:shd w:val="clear" w:color="auto" w:fill="auto"/>
          </w:tcPr>
          <w:p w14:paraId="6CF6437A" w14:textId="77777777" w:rsidR="00F932F8" w:rsidRPr="00AA65B8" w:rsidRDefault="00F932F8" w:rsidP="00AA65B8">
            <w:pPr>
              <w:spacing w:after="0" w:line="240" w:lineRule="auto"/>
              <w:ind w:right="-14"/>
              <w:rPr>
                <w:rFonts w:ascii="Times New Roman" w:hAnsi="Times New Roman"/>
                <w:sz w:val="18"/>
                <w:szCs w:val="18"/>
              </w:rPr>
            </w:pPr>
            <w:r w:rsidRPr="00AA65B8">
              <w:rPr>
                <w:rFonts w:ascii="Times New Roman" w:hAnsi="Times New Roman"/>
                <w:b/>
                <w:sz w:val="18"/>
                <w:szCs w:val="18"/>
              </w:rPr>
              <w:t>Risk 9</w:t>
            </w:r>
            <w:r w:rsidRPr="00AA65B8">
              <w:rPr>
                <w:rFonts w:ascii="Times New Roman" w:hAnsi="Times New Roman"/>
                <w:sz w:val="18"/>
                <w:szCs w:val="18"/>
              </w:rPr>
              <w:t>: The project could possibly affect land tenure arrangements and/or community-based property rights/customary rights to land, territories and/or resources of marginalized groups and indigenous people</w:t>
            </w:r>
          </w:p>
        </w:tc>
        <w:tc>
          <w:tcPr>
            <w:tcW w:w="1170" w:type="dxa"/>
            <w:shd w:val="clear" w:color="auto" w:fill="auto"/>
          </w:tcPr>
          <w:p w14:paraId="3E879110"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Social</w:t>
            </w:r>
          </w:p>
        </w:tc>
        <w:tc>
          <w:tcPr>
            <w:tcW w:w="1260" w:type="dxa"/>
            <w:shd w:val="clear" w:color="auto" w:fill="F7CAAC" w:themeFill="accent2" w:themeFillTint="66"/>
          </w:tcPr>
          <w:p w14:paraId="71D4E275" w14:textId="77777777" w:rsidR="00F932F8" w:rsidRPr="00AA65B8" w:rsidRDefault="00F932F8" w:rsidP="00AA65B8">
            <w:pPr>
              <w:spacing w:after="0" w:line="240" w:lineRule="auto"/>
              <w:contextualSpacing/>
              <w:rPr>
                <w:rFonts w:ascii="Times New Roman" w:hAnsi="Times New Roman"/>
                <w:sz w:val="18"/>
                <w:szCs w:val="18"/>
              </w:rPr>
            </w:pPr>
            <w:r w:rsidRPr="00AA65B8">
              <w:rPr>
                <w:rFonts w:ascii="Times New Roman" w:hAnsi="Times New Roman"/>
                <w:sz w:val="18"/>
                <w:szCs w:val="18"/>
              </w:rPr>
              <w:t>I – 3 P – 3</w:t>
            </w:r>
          </w:p>
          <w:p w14:paraId="0F00A5EE" w14:textId="77777777" w:rsidR="00F932F8" w:rsidRPr="00AA65B8" w:rsidRDefault="00F932F8" w:rsidP="00AA65B8">
            <w:pPr>
              <w:spacing w:after="0" w:line="240" w:lineRule="auto"/>
              <w:contextualSpacing/>
              <w:rPr>
                <w:rFonts w:ascii="Times New Roman" w:hAnsi="Times New Roman"/>
                <w:sz w:val="18"/>
                <w:szCs w:val="18"/>
              </w:rPr>
            </w:pPr>
            <w:r w:rsidRPr="00AA65B8">
              <w:rPr>
                <w:rFonts w:ascii="Times New Roman" w:hAnsi="Times New Roman"/>
                <w:sz w:val="18"/>
                <w:szCs w:val="18"/>
              </w:rPr>
              <w:t>Moderate</w:t>
            </w:r>
          </w:p>
        </w:tc>
        <w:tc>
          <w:tcPr>
            <w:tcW w:w="3510" w:type="dxa"/>
            <w:shd w:val="clear" w:color="auto" w:fill="auto"/>
          </w:tcPr>
          <w:p w14:paraId="26EA6604"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w:t>
            </w:r>
            <w:proofErr w:type="spellStart"/>
            <w:r w:rsidRPr="00AA65B8">
              <w:rPr>
                <w:rFonts w:ascii="Times New Roman" w:hAnsi="Times New Roman"/>
                <w:sz w:val="18"/>
                <w:szCs w:val="18"/>
              </w:rPr>
              <w:t>i</w:t>
            </w:r>
            <w:proofErr w:type="spellEnd"/>
            <w:r w:rsidRPr="00AA65B8">
              <w:rPr>
                <w:rFonts w:ascii="Times New Roman" w:hAnsi="Times New Roman"/>
                <w:sz w:val="18"/>
                <w:szCs w:val="18"/>
              </w:rPr>
              <w:t>).</w:t>
            </w:r>
            <w:r w:rsidRPr="00AA65B8">
              <w:rPr>
                <w:rFonts w:ascii="Times New Roman" w:hAnsi="Times New Roman"/>
                <w:b/>
                <w:sz w:val="18"/>
                <w:szCs w:val="18"/>
              </w:rPr>
              <w:t xml:space="preserve"> </w:t>
            </w:r>
            <w:r w:rsidRPr="00AA65B8">
              <w:rPr>
                <w:rFonts w:ascii="Times New Roman" w:hAnsi="Times New Roman"/>
                <w:sz w:val="18"/>
                <w:szCs w:val="18"/>
              </w:rPr>
              <w:t>The Implementation of participatory IEM planning processes (Annex 3) to</w:t>
            </w:r>
            <w:r w:rsidRPr="00AA65B8">
              <w:rPr>
                <w:rFonts w:ascii="Times New Roman" w:hAnsi="Times New Roman"/>
                <w:b/>
                <w:sz w:val="18"/>
                <w:szCs w:val="18"/>
              </w:rPr>
              <w:t xml:space="preserve"> </w:t>
            </w:r>
            <w:r w:rsidRPr="00AA65B8">
              <w:rPr>
                <w:rFonts w:ascii="Times New Roman" w:hAnsi="Times New Roman"/>
                <w:sz w:val="18"/>
                <w:szCs w:val="18"/>
              </w:rPr>
              <w:t>ensure that</w:t>
            </w:r>
            <w:r w:rsidRPr="00AA65B8">
              <w:rPr>
                <w:rFonts w:ascii="Times New Roman" w:hAnsi="Times New Roman"/>
                <w:b/>
                <w:sz w:val="18"/>
                <w:szCs w:val="18"/>
              </w:rPr>
              <w:t xml:space="preserve"> </w:t>
            </w:r>
            <w:r w:rsidRPr="00AA65B8">
              <w:rPr>
                <w:rFonts w:ascii="Times New Roman" w:hAnsi="Times New Roman"/>
                <w:sz w:val="18"/>
                <w:szCs w:val="18"/>
              </w:rPr>
              <w:t>consultations and feasibility studies, particular related to lands claimed by IP community is carried out early project implementation to ensure that effective consultation takes place and community consent based on FPIC procedures prior to deciding on specific location, nature and scope of project investments. under ancestral domains.</w:t>
            </w:r>
          </w:p>
          <w:p w14:paraId="09587708" w14:textId="77777777" w:rsidR="00F932F8" w:rsidRPr="00AA65B8" w:rsidRDefault="00F932F8" w:rsidP="00AA65B8">
            <w:pPr>
              <w:spacing w:line="240" w:lineRule="auto"/>
              <w:rPr>
                <w:rFonts w:ascii="Times New Roman" w:hAnsi="Times New Roman"/>
                <w:b/>
                <w:sz w:val="18"/>
                <w:szCs w:val="18"/>
              </w:rPr>
            </w:pPr>
            <w:r w:rsidRPr="00AA65B8">
              <w:rPr>
                <w:rFonts w:ascii="Times New Roman" w:hAnsi="Times New Roman"/>
                <w:sz w:val="18"/>
                <w:szCs w:val="18"/>
              </w:rPr>
              <w:t xml:space="preserve">(ii) </w:t>
            </w:r>
            <w:proofErr w:type="spellStart"/>
            <w:r w:rsidRPr="00AA65B8">
              <w:rPr>
                <w:rFonts w:ascii="Times New Roman" w:hAnsi="Times New Roman"/>
                <w:sz w:val="18"/>
                <w:szCs w:val="18"/>
              </w:rPr>
              <w:t>MoUs</w:t>
            </w:r>
            <w:proofErr w:type="spellEnd"/>
            <w:r w:rsidRPr="00AA65B8">
              <w:rPr>
                <w:rFonts w:ascii="Times New Roman" w:hAnsi="Times New Roman"/>
                <w:sz w:val="18"/>
                <w:szCs w:val="18"/>
              </w:rPr>
              <w:t xml:space="preserve"> will be agreed to between the IP communities and project proponents on project investments before activities are implemented on the ground.</w:t>
            </w:r>
          </w:p>
          <w:p w14:paraId="21DB1DA3"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 xml:space="preserve">(III) Engagement of parties through under the Grievance Redressal System to address any conflict between the government/municipal entities and IPs. </w:t>
            </w:r>
          </w:p>
          <w:p w14:paraId="6E0CC4BD"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(iv) Use of project screening checklist</w:t>
            </w:r>
            <w:r w:rsidRPr="00AA65B8">
              <w:rPr>
                <w:rFonts w:ascii="Times New Roman" w:hAnsi="Times New Roman"/>
                <w:b/>
                <w:sz w:val="18"/>
                <w:szCs w:val="18"/>
              </w:rPr>
              <w:t xml:space="preserve"> based on SESP </w:t>
            </w:r>
            <w:r w:rsidRPr="00AA65B8">
              <w:rPr>
                <w:rFonts w:ascii="Times New Roman" w:hAnsi="Times New Roman"/>
                <w:sz w:val="18"/>
                <w:szCs w:val="18"/>
              </w:rPr>
              <w:t xml:space="preserve">to ensure that they comply with sound social and environmental principles, and in particular do not conflict with IP community resource uses.  </w:t>
            </w:r>
          </w:p>
          <w:p w14:paraId="7AE46E48" w14:textId="77777777" w:rsidR="00F932F8" w:rsidRPr="00AA65B8" w:rsidRDefault="00F932F8" w:rsidP="00AA65B8">
            <w:pPr>
              <w:tabs>
                <w:tab w:val="left" w:pos="342"/>
              </w:tabs>
              <w:spacing w:after="0" w:line="240" w:lineRule="auto"/>
              <w:ind w:right="158"/>
              <w:rPr>
                <w:rFonts w:ascii="Times New Roman" w:hAnsi="Times New Roman"/>
                <w:sz w:val="18"/>
                <w:szCs w:val="18"/>
              </w:rPr>
            </w:pPr>
            <w:r w:rsidRPr="00AA65B8">
              <w:rPr>
                <w:rFonts w:ascii="Times New Roman" w:hAnsi="Times New Roman"/>
                <w:sz w:val="18"/>
                <w:szCs w:val="18"/>
              </w:rPr>
              <w:t>(iv) Preparation of an Indigenous Peoples Plan (Annex 16) at the PPG stage addresses specific concerns relating to IPs, including tenure issues.</w:t>
            </w:r>
          </w:p>
        </w:tc>
        <w:tc>
          <w:tcPr>
            <w:tcW w:w="810" w:type="dxa"/>
            <w:shd w:val="clear" w:color="auto" w:fill="auto"/>
          </w:tcPr>
          <w:p w14:paraId="2867C874"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 xml:space="preserve">NPD </w:t>
            </w:r>
          </w:p>
        </w:tc>
        <w:tc>
          <w:tcPr>
            <w:tcW w:w="1527" w:type="dxa"/>
            <w:shd w:val="clear" w:color="auto" w:fill="auto"/>
          </w:tcPr>
          <w:p w14:paraId="3081CD34" w14:textId="77777777" w:rsidR="00F932F8" w:rsidRPr="00AA65B8" w:rsidRDefault="00F932F8" w:rsidP="00AA65B8">
            <w:pPr>
              <w:spacing w:line="240" w:lineRule="auto"/>
              <w:rPr>
                <w:rFonts w:ascii="Times New Roman" w:hAnsi="Times New Roman"/>
                <w:sz w:val="18"/>
                <w:szCs w:val="18"/>
              </w:rPr>
            </w:pPr>
            <w:r w:rsidRPr="00AA65B8">
              <w:rPr>
                <w:rFonts w:ascii="Times New Roman" w:hAnsi="Times New Roman"/>
                <w:sz w:val="18"/>
                <w:szCs w:val="18"/>
              </w:rPr>
              <w:t>Implementation phase</w:t>
            </w:r>
          </w:p>
        </w:tc>
      </w:tr>
      <w:tr w:rsidR="000F5EAB" w:rsidRPr="00F932F8" w14:paraId="7DD3DE2B" w14:textId="77777777" w:rsidTr="000F5EAB">
        <w:trPr>
          <w:jc w:val="center"/>
        </w:trPr>
        <w:tc>
          <w:tcPr>
            <w:tcW w:w="2157" w:type="dxa"/>
            <w:shd w:val="clear" w:color="auto" w:fill="auto"/>
          </w:tcPr>
          <w:p w14:paraId="5CC81D2F" w14:textId="77777777" w:rsidR="000F5EAB" w:rsidRPr="00AA65B8" w:rsidRDefault="000F5EAB" w:rsidP="00AA65B8">
            <w:pPr>
              <w:spacing w:after="0" w:line="240" w:lineRule="auto"/>
              <w:ind w:right="-14"/>
              <w:rPr>
                <w:rFonts w:ascii="Times New Roman" w:hAnsi="Times New Roman"/>
                <w:sz w:val="18"/>
                <w:szCs w:val="18"/>
              </w:rPr>
            </w:pPr>
            <w:r w:rsidRPr="00AA65B8">
              <w:rPr>
                <w:rFonts w:ascii="Times New Roman" w:hAnsi="Times New Roman"/>
                <w:b/>
                <w:sz w:val="18"/>
                <w:szCs w:val="18"/>
              </w:rPr>
              <w:t>Risk 10</w:t>
            </w:r>
            <w:r w:rsidRPr="00AA65B8">
              <w:rPr>
                <w:rFonts w:ascii="Times New Roman" w:hAnsi="Times New Roman"/>
                <w:sz w:val="18"/>
                <w:szCs w:val="18"/>
              </w:rPr>
              <w:t>: Women (IP and rural women in particular) and other marginalized groups may not be fully involved in planning, implementation and monitoring of project interventions and getting benefits from such initiatives, rather influential leaders and/or groups at the local level may have more control on local level decision making.</w:t>
            </w:r>
          </w:p>
        </w:tc>
        <w:tc>
          <w:tcPr>
            <w:tcW w:w="1170" w:type="dxa"/>
            <w:shd w:val="clear" w:color="auto" w:fill="auto"/>
          </w:tcPr>
          <w:p w14:paraId="041489F1"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Social</w:t>
            </w:r>
          </w:p>
        </w:tc>
        <w:tc>
          <w:tcPr>
            <w:tcW w:w="1260" w:type="dxa"/>
            <w:shd w:val="clear" w:color="auto" w:fill="F7CAAC" w:themeFill="accent2" w:themeFillTint="66"/>
          </w:tcPr>
          <w:p w14:paraId="7B66F57A" w14:textId="77777777" w:rsidR="000F5EAB" w:rsidRPr="00AA65B8" w:rsidRDefault="000F5EAB" w:rsidP="00EF0782">
            <w:pPr>
              <w:spacing w:after="0" w:line="240" w:lineRule="auto"/>
              <w:rPr>
                <w:rFonts w:ascii="Times New Roman" w:hAnsi="Times New Roman"/>
                <w:sz w:val="18"/>
                <w:szCs w:val="18"/>
              </w:rPr>
            </w:pPr>
            <w:r w:rsidRPr="00AA65B8">
              <w:rPr>
                <w:rFonts w:ascii="Times New Roman" w:hAnsi="Times New Roman"/>
                <w:sz w:val="18"/>
                <w:szCs w:val="18"/>
              </w:rPr>
              <w:t>I-3 P-2</w:t>
            </w:r>
          </w:p>
          <w:p w14:paraId="41CD5D01" w14:textId="37E45091" w:rsidR="000F5EAB" w:rsidRPr="00AA65B8" w:rsidRDefault="000F5EAB" w:rsidP="00AA65B8">
            <w:pPr>
              <w:shd w:val="clear" w:color="auto" w:fill="A8D08D" w:themeFill="accent6" w:themeFillTint="99"/>
              <w:spacing w:after="0" w:line="240" w:lineRule="auto"/>
              <w:rPr>
                <w:rFonts w:ascii="Times New Roman" w:hAnsi="Times New Roman"/>
                <w:sz w:val="18"/>
                <w:szCs w:val="18"/>
              </w:rPr>
            </w:pPr>
            <w:r w:rsidRPr="00AA65B8">
              <w:rPr>
                <w:rFonts w:ascii="Times New Roman" w:hAnsi="Times New Roman"/>
                <w:sz w:val="18"/>
                <w:szCs w:val="18"/>
              </w:rPr>
              <w:t>Moderate</w:t>
            </w:r>
          </w:p>
        </w:tc>
        <w:tc>
          <w:tcPr>
            <w:tcW w:w="3510" w:type="dxa"/>
            <w:shd w:val="clear" w:color="auto" w:fill="auto"/>
          </w:tcPr>
          <w:p w14:paraId="7E75D4BD"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w:t>
            </w:r>
            <w:proofErr w:type="spellStart"/>
            <w:r w:rsidRPr="00AA65B8">
              <w:rPr>
                <w:rFonts w:ascii="Times New Roman" w:hAnsi="Times New Roman"/>
                <w:sz w:val="18"/>
                <w:szCs w:val="18"/>
              </w:rPr>
              <w:t>i</w:t>
            </w:r>
            <w:proofErr w:type="spellEnd"/>
            <w:r w:rsidRPr="00AA65B8">
              <w:rPr>
                <w:rFonts w:ascii="Times New Roman" w:hAnsi="Times New Roman"/>
                <w:sz w:val="18"/>
                <w:szCs w:val="18"/>
              </w:rPr>
              <w:t>). A number of extensive consultations were held during the PPG stage to access the level of participation of women in the implementation phase of the project and to design measures to ensure their active participation in all stages of the project.</w:t>
            </w:r>
          </w:p>
          <w:p w14:paraId="096F4DA6"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(ii) The “</w:t>
            </w:r>
            <w:r w:rsidRPr="00AA65B8">
              <w:rPr>
                <w:rFonts w:ascii="Times New Roman" w:hAnsi="Times New Roman"/>
                <w:i/>
                <w:sz w:val="18"/>
                <w:szCs w:val="18"/>
              </w:rPr>
              <w:t>Gender Analysis and Mainstreaming Action Plan</w:t>
            </w:r>
            <w:r w:rsidRPr="00AA65B8">
              <w:rPr>
                <w:rFonts w:ascii="Times New Roman" w:hAnsi="Times New Roman"/>
                <w:sz w:val="18"/>
                <w:szCs w:val="18"/>
              </w:rPr>
              <w:t xml:space="preserve">” (Annex 13) discusses how perspectives, rights, and interests of men and women are addressed will be applied to ensure that the project contributes to gender equality and creates equitable opportunities for women and men </w:t>
            </w:r>
          </w:p>
          <w:p w14:paraId="0E029DDE"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 xml:space="preserve">(iii) A gender and socially inclusive lens will be applied to every project activity and output to further analyze impacts on the rights of women and vulnerable peoples. </w:t>
            </w:r>
          </w:p>
          <w:p w14:paraId="156F08D8"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 xml:space="preserve">(iv) Special investments would be planned based on women’s requirements. </w:t>
            </w:r>
          </w:p>
          <w:p w14:paraId="5FB30CFA"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(v) A series of capacity building programs would be conducted to enhance the capacity of women and vulnerable members to take an active part in the planning and decision making process at the corridor/cluster level.</w:t>
            </w:r>
          </w:p>
          <w:p w14:paraId="7305A9BC"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 xml:space="preserve">(vi) At the </w:t>
            </w:r>
            <w:r w:rsidRPr="00AA65B8">
              <w:rPr>
                <w:rFonts w:ascii="Times New Roman" w:eastAsia="Times New Roman" w:hAnsi="Times New Roman"/>
                <w:sz w:val="18"/>
                <w:szCs w:val="18"/>
              </w:rPr>
              <w:t xml:space="preserve">program and project level implementation arrangements, a Gender Specialist will be posted at the Project Management Unit. </w:t>
            </w:r>
          </w:p>
          <w:p w14:paraId="3B4D861C" w14:textId="77777777" w:rsidR="000F5EAB" w:rsidRPr="00AA65B8" w:rsidRDefault="000F5EAB" w:rsidP="00AA65B8">
            <w:pPr>
              <w:tabs>
                <w:tab w:val="left" w:pos="342"/>
              </w:tabs>
              <w:spacing w:after="0" w:line="240" w:lineRule="auto"/>
              <w:ind w:right="158"/>
              <w:rPr>
                <w:rFonts w:ascii="Times New Roman" w:hAnsi="Times New Roman"/>
                <w:sz w:val="18"/>
                <w:szCs w:val="18"/>
              </w:rPr>
            </w:pPr>
            <w:r w:rsidRPr="00AA65B8">
              <w:rPr>
                <w:rFonts w:ascii="Times New Roman" w:hAnsi="Times New Roman"/>
                <w:sz w:val="18"/>
                <w:szCs w:val="18"/>
              </w:rPr>
              <w:t>(vii) Monitoring Plan</w:t>
            </w:r>
            <w:r w:rsidRPr="00AA65B8">
              <w:rPr>
                <w:rFonts w:ascii="Times New Roman" w:hAnsi="Times New Roman"/>
                <w:b/>
                <w:sz w:val="18"/>
                <w:szCs w:val="18"/>
              </w:rPr>
              <w:t xml:space="preserve"> </w:t>
            </w:r>
            <w:r w:rsidRPr="00AA65B8">
              <w:rPr>
                <w:rFonts w:ascii="Times New Roman" w:hAnsi="Times New Roman"/>
                <w:sz w:val="18"/>
                <w:szCs w:val="18"/>
              </w:rPr>
              <w:t>has gender responsive indicators to access gender dimensions, including that the project scores a Gender Scorecard 2 Marker.</w:t>
            </w:r>
          </w:p>
        </w:tc>
        <w:tc>
          <w:tcPr>
            <w:tcW w:w="810" w:type="dxa"/>
            <w:shd w:val="clear" w:color="auto" w:fill="auto"/>
          </w:tcPr>
          <w:p w14:paraId="281EC0E8" w14:textId="77777777" w:rsidR="000F5EAB" w:rsidRPr="00AA65B8" w:rsidRDefault="000F5EAB" w:rsidP="00AA65B8">
            <w:pPr>
              <w:spacing w:line="240" w:lineRule="auto"/>
              <w:rPr>
                <w:rFonts w:ascii="Times New Roman" w:hAnsi="Times New Roman"/>
                <w:sz w:val="18"/>
                <w:szCs w:val="18"/>
              </w:rPr>
            </w:pPr>
          </w:p>
        </w:tc>
        <w:tc>
          <w:tcPr>
            <w:tcW w:w="1527" w:type="dxa"/>
            <w:shd w:val="clear" w:color="auto" w:fill="auto"/>
          </w:tcPr>
          <w:p w14:paraId="3EDB4ADD" w14:textId="77777777" w:rsidR="000F5EAB" w:rsidRPr="00AA65B8" w:rsidRDefault="000F5EAB" w:rsidP="00AA65B8">
            <w:pPr>
              <w:spacing w:line="240" w:lineRule="auto"/>
              <w:rPr>
                <w:rFonts w:ascii="Times New Roman" w:hAnsi="Times New Roman"/>
                <w:sz w:val="18"/>
                <w:szCs w:val="18"/>
              </w:rPr>
            </w:pPr>
          </w:p>
        </w:tc>
      </w:tr>
      <w:tr w:rsidR="000F5EAB" w:rsidRPr="00F932F8" w14:paraId="5C2E3D2C" w14:textId="77777777" w:rsidTr="000F5EAB">
        <w:trPr>
          <w:jc w:val="center"/>
        </w:trPr>
        <w:tc>
          <w:tcPr>
            <w:tcW w:w="2157" w:type="dxa"/>
            <w:shd w:val="clear" w:color="auto" w:fill="auto"/>
          </w:tcPr>
          <w:p w14:paraId="43FF0850" w14:textId="77777777" w:rsidR="000F5EAB" w:rsidRPr="00AA65B8" w:rsidRDefault="000F5EAB" w:rsidP="00AA65B8">
            <w:pPr>
              <w:spacing w:after="0" w:line="240" w:lineRule="auto"/>
              <w:ind w:right="-14"/>
              <w:rPr>
                <w:rFonts w:ascii="Times New Roman" w:hAnsi="Times New Roman"/>
                <w:sz w:val="18"/>
                <w:szCs w:val="18"/>
              </w:rPr>
            </w:pPr>
            <w:r w:rsidRPr="00AA65B8">
              <w:rPr>
                <w:rFonts w:ascii="Times New Roman" w:hAnsi="Times New Roman"/>
                <w:b/>
                <w:sz w:val="18"/>
                <w:szCs w:val="18"/>
              </w:rPr>
              <w:t>Risk 11</w:t>
            </w:r>
            <w:r w:rsidRPr="00AA65B8">
              <w:rPr>
                <w:rFonts w:ascii="Times New Roman" w:hAnsi="Times New Roman"/>
                <w:sz w:val="18"/>
                <w:szCs w:val="18"/>
              </w:rPr>
              <w:t xml:space="preserve"> Natural disasters and climate change may affect the implementation and results of project initiatives</w:t>
            </w:r>
          </w:p>
        </w:tc>
        <w:tc>
          <w:tcPr>
            <w:tcW w:w="1170" w:type="dxa"/>
            <w:shd w:val="clear" w:color="auto" w:fill="auto"/>
          </w:tcPr>
          <w:p w14:paraId="29EEC619"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Environmental</w:t>
            </w:r>
          </w:p>
        </w:tc>
        <w:tc>
          <w:tcPr>
            <w:tcW w:w="1260" w:type="dxa"/>
            <w:shd w:val="clear" w:color="auto" w:fill="F7CAAC" w:themeFill="accent2" w:themeFillTint="66"/>
          </w:tcPr>
          <w:p w14:paraId="4832692D" w14:textId="77777777" w:rsidR="000F5EAB" w:rsidRPr="00AA65B8" w:rsidRDefault="000F5EAB" w:rsidP="00AA65B8">
            <w:pPr>
              <w:spacing w:after="0" w:line="240" w:lineRule="auto"/>
              <w:contextualSpacing/>
              <w:rPr>
                <w:rFonts w:ascii="Times New Roman" w:hAnsi="Times New Roman"/>
                <w:sz w:val="18"/>
                <w:szCs w:val="18"/>
              </w:rPr>
            </w:pPr>
            <w:r w:rsidRPr="00AA65B8">
              <w:rPr>
                <w:rFonts w:ascii="Times New Roman" w:hAnsi="Times New Roman"/>
                <w:sz w:val="18"/>
                <w:szCs w:val="18"/>
              </w:rPr>
              <w:t>I – 3 P – 3</w:t>
            </w:r>
          </w:p>
          <w:p w14:paraId="50F9B0BF" w14:textId="77777777" w:rsidR="000F5EAB" w:rsidRPr="00AA65B8" w:rsidRDefault="000F5EAB" w:rsidP="00AA65B8">
            <w:pPr>
              <w:spacing w:after="0" w:line="240" w:lineRule="auto"/>
              <w:contextualSpacing/>
              <w:rPr>
                <w:rFonts w:ascii="Times New Roman" w:hAnsi="Times New Roman"/>
                <w:sz w:val="18"/>
                <w:szCs w:val="18"/>
              </w:rPr>
            </w:pPr>
            <w:r w:rsidRPr="00AA65B8">
              <w:rPr>
                <w:rFonts w:ascii="Times New Roman" w:hAnsi="Times New Roman"/>
                <w:sz w:val="18"/>
                <w:szCs w:val="18"/>
              </w:rPr>
              <w:t>Moderate</w:t>
            </w:r>
          </w:p>
          <w:p w14:paraId="15FE8195" w14:textId="77777777" w:rsidR="000F5EAB" w:rsidRPr="00AA65B8" w:rsidRDefault="000F5EAB" w:rsidP="00AA65B8">
            <w:pPr>
              <w:spacing w:after="0" w:line="240" w:lineRule="auto"/>
              <w:rPr>
                <w:rFonts w:ascii="Times New Roman" w:hAnsi="Times New Roman"/>
                <w:sz w:val="18"/>
                <w:szCs w:val="18"/>
              </w:rPr>
            </w:pPr>
          </w:p>
        </w:tc>
        <w:tc>
          <w:tcPr>
            <w:tcW w:w="3510" w:type="dxa"/>
            <w:shd w:val="clear" w:color="auto" w:fill="auto"/>
          </w:tcPr>
          <w:p w14:paraId="5FBDDDB6"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w:t>
            </w:r>
            <w:proofErr w:type="spellStart"/>
            <w:r w:rsidRPr="00AA65B8">
              <w:rPr>
                <w:rFonts w:ascii="Times New Roman" w:hAnsi="Times New Roman"/>
                <w:sz w:val="18"/>
                <w:szCs w:val="18"/>
              </w:rPr>
              <w:t>i</w:t>
            </w:r>
            <w:proofErr w:type="spellEnd"/>
            <w:r w:rsidRPr="00AA65B8">
              <w:rPr>
                <w:rFonts w:ascii="Times New Roman" w:hAnsi="Times New Roman"/>
                <w:sz w:val="18"/>
                <w:szCs w:val="18"/>
              </w:rPr>
              <w:t xml:space="preserve">). The Implementation of participatory planning processes for IEM (Annex 3) will be carried out ensuring that activities are environmentally sustainable and supporting best practices managed for their climate risks. </w:t>
            </w:r>
          </w:p>
          <w:p w14:paraId="11EF6BE2"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 xml:space="preserve">(ii). Enhanced Protected Areas management, Other Effective Area-Based Conservation Efforts (OECMs) and conservation practices would improve protection and management of critical ecosystems services which should help to increase the overall resilience of the natural systems.  </w:t>
            </w:r>
          </w:p>
          <w:p w14:paraId="290A6BA2"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(iii) In terms of the Monitoring Plan, the condition of the natural ecosystems would be monitored to ensure that activities do not damage these sensitive ecosystems</w:t>
            </w:r>
          </w:p>
          <w:p w14:paraId="0FCFF7FA" w14:textId="77777777" w:rsidR="000F5EAB" w:rsidRPr="00AA65B8" w:rsidRDefault="000F5EAB" w:rsidP="00AA65B8">
            <w:pPr>
              <w:tabs>
                <w:tab w:val="left" w:pos="342"/>
              </w:tabs>
              <w:spacing w:after="0" w:line="240" w:lineRule="auto"/>
              <w:ind w:right="158"/>
              <w:rPr>
                <w:rFonts w:ascii="Times New Roman" w:hAnsi="Times New Roman"/>
                <w:sz w:val="18"/>
                <w:szCs w:val="18"/>
              </w:rPr>
            </w:pPr>
            <w:r w:rsidRPr="00AA65B8">
              <w:rPr>
                <w:rFonts w:ascii="Times New Roman" w:hAnsi="Times New Roman"/>
                <w:sz w:val="18"/>
                <w:szCs w:val="18"/>
              </w:rPr>
              <w:t>(iv). The KM and Communications Strategy (Annex 12) is a key framework to improve awareness of climate and ensuring measures to improve climate resilience</w:t>
            </w:r>
          </w:p>
        </w:tc>
        <w:tc>
          <w:tcPr>
            <w:tcW w:w="810" w:type="dxa"/>
            <w:shd w:val="clear" w:color="auto" w:fill="auto"/>
          </w:tcPr>
          <w:p w14:paraId="3868E84B"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 xml:space="preserve">NPD </w:t>
            </w:r>
          </w:p>
        </w:tc>
        <w:tc>
          <w:tcPr>
            <w:tcW w:w="1527" w:type="dxa"/>
            <w:shd w:val="clear" w:color="auto" w:fill="auto"/>
          </w:tcPr>
          <w:p w14:paraId="2BA4611C"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Implementation phase</w:t>
            </w:r>
          </w:p>
        </w:tc>
      </w:tr>
      <w:tr w:rsidR="000F5EAB" w:rsidRPr="00F932F8" w14:paraId="4C6D6E7D" w14:textId="77777777" w:rsidTr="000F5EAB">
        <w:trPr>
          <w:jc w:val="center"/>
        </w:trPr>
        <w:tc>
          <w:tcPr>
            <w:tcW w:w="2157" w:type="dxa"/>
            <w:shd w:val="clear" w:color="auto" w:fill="auto"/>
          </w:tcPr>
          <w:p w14:paraId="74ED9E31" w14:textId="77777777" w:rsidR="000F5EAB" w:rsidRPr="00AA65B8" w:rsidRDefault="000F5EAB" w:rsidP="00AA65B8">
            <w:pPr>
              <w:spacing w:after="0" w:line="240" w:lineRule="auto"/>
              <w:ind w:right="-14"/>
              <w:rPr>
                <w:rStyle w:val="hps"/>
                <w:rFonts w:ascii="Times New Roman" w:hAnsi="Times New Roman"/>
                <w:sz w:val="18"/>
                <w:szCs w:val="18"/>
              </w:rPr>
            </w:pPr>
            <w:r w:rsidRPr="00AA65B8">
              <w:rPr>
                <w:rStyle w:val="hps"/>
                <w:rFonts w:ascii="Times New Roman" w:hAnsi="Times New Roman"/>
                <w:b/>
                <w:sz w:val="18"/>
                <w:szCs w:val="18"/>
              </w:rPr>
              <w:t>Risk 12</w:t>
            </w:r>
            <w:r w:rsidRPr="00AA65B8">
              <w:rPr>
                <w:rStyle w:val="hps"/>
                <w:rFonts w:ascii="Times New Roman" w:hAnsi="Times New Roman"/>
                <w:sz w:val="18"/>
                <w:szCs w:val="18"/>
              </w:rPr>
              <w:t xml:space="preserve"> – Free and Prior Informed Consent (FPIC) has not yet been secured</w:t>
            </w:r>
          </w:p>
        </w:tc>
        <w:tc>
          <w:tcPr>
            <w:tcW w:w="1170" w:type="dxa"/>
            <w:shd w:val="clear" w:color="auto" w:fill="auto"/>
          </w:tcPr>
          <w:p w14:paraId="5ADABC81"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Institutional/Political</w:t>
            </w:r>
          </w:p>
        </w:tc>
        <w:tc>
          <w:tcPr>
            <w:tcW w:w="1260" w:type="dxa"/>
            <w:shd w:val="clear" w:color="auto" w:fill="F7CAAC" w:themeFill="accent2" w:themeFillTint="66"/>
          </w:tcPr>
          <w:p w14:paraId="147E80B3" w14:textId="77777777" w:rsidR="000F5EAB" w:rsidRPr="00AA65B8" w:rsidRDefault="000F5EAB" w:rsidP="00AA65B8">
            <w:pPr>
              <w:spacing w:after="0" w:line="240" w:lineRule="auto"/>
              <w:contextualSpacing/>
              <w:rPr>
                <w:rStyle w:val="hps"/>
                <w:rFonts w:ascii="Times New Roman" w:hAnsi="Times New Roman"/>
                <w:sz w:val="18"/>
                <w:szCs w:val="18"/>
              </w:rPr>
            </w:pPr>
            <w:r w:rsidRPr="00AA65B8">
              <w:rPr>
                <w:rStyle w:val="hps"/>
                <w:rFonts w:ascii="Times New Roman" w:hAnsi="Times New Roman"/>
                <w:sz w:val="18"/>
                <w:szCs w:val="18"/>
              </w:rPr>
              <w:t>I - 3</w:t>
            </w:r>
          </w:p>
          <w:p w14:paraId="541C12B7" w14:textId="77777777" w:rsidR="000F5EAB" w:rsidRPr="00AA65B8" w:rsidRDefault="000F5EAB" w:rsidP="00AA65B8">
            <w:pPr>
              <w:spacing w:after="0" w:line="240" w:lineRule="auto"/>
              <w:rPr>
                <w:rStyle w:val="hps"/>
                <w:rFonts w:ascii="Times New Roman" w:hAnsi="Times New Roman"/>
                <w:sz w:val="18"/>
                <w:szCs w:val="18"/>
              </w:rPr>
            </w:pPr>
            <w:r w:rsidRPr="00AA65B8">
              <w:rPr>
                <w:rStyle w:val="hps"/>
                <w:rFonts w:ascii="Times New Roman" w:hAnsi="Times New Roman"/>
                <w:sz w:val="18"/>
                <w:szCs w:val="18"/>
              </w:rPr>
              <w:t>P – 3</w:t>
            </w:r>
          </w:p>
          <w:p w14:paraId="5406DF74" w14:textId="77777777" w:rsidR="000F5EAB" w:rsidRPr="00AA65B8" w:rsidRDefault="000F5EAB" w:rsidP="00AA65B8">
            <w:pPr>
              <w:spacing w:after="0" w:line="240" w:lineRule="auto"/>
              <w:rPr>
                <w:rFonts w:ascii="Times New Roman" w:hAnsi="Times New Roman"/>
                <w:sz w:val="18"/>
                <w:szCs w:val="18"/>
              </w:rPr>
            </w:pPr>
            <w:r w:rsidRPr="00AA65B8">
              <w:rPr>
                <w:rStyle w:val="hps"/>
                <w:rFonts w:ascii="Times New Roman" w:hAnsi="Times New Roman"/>
                <w:sz w:val="18"/>
                <w:szCs w:val="18"/>
              </w:rPr>
              <w:t>Moderate</w:t>
            </w:r>
          </w:p>
        </w:tc>
        <w:tc>
          <w:tcPr>
            <w:tcW w:w="3510" w:type="dxa"/>
            <w:shd w:val="clear" w:color="auto" w:fill="auto"/>
          </w:tcPr>
          <w:p w14:paraId="26B75157" w14:textId="77777777" w:rsidR="000F5EAB" w:rsidRPr="00AA65B8" w:rsidRDefault="000F5EAB" w:rsidP="00AA65B8">
            <w:pPr>
              <w:spacing w:line="240" w:lineRule="auto"/>
              <w:rPr>
                <w:rStyle w:val="hps"/>
                <w:rFonts w:ascii="Times New Roman" w:hAnsi="Times New Roman"/>
                <w:sz w:val="18"/>
                <w:szCs w:val="18"/>
              </w:rPr>
            </w:pPr>
            <w:r w:rsidRPr="00AA65B8">
              <w:rPr>
                <w:rStyle w:val="hps"/>
                <w:rFonts w:ascii="Times New Roman" w:hAnsi="Times New Roman"/>
                <w:sz w:val="18"/>
                <w:szCs w:val="18"/>
              </w:rPr>
              <w:t>(</w:t>
            </w:r>
            <w:proofErr w:type="spellStart"/>
            <w:r w:rsidRPr="00AA65B8">
              <w:rPr>
                <w:rStyle w:val="hps"/>
                <w:rFonts w:ascii="Times New Roman" w:hAnsi="Times New Roman"/>
                <w:sz w:val="18"/>
                <w:szCs w:val="18"/>
              </w:rPr>
              <w:t>i</w:t>
            </w:r>
            <w:proofErr w:type="spellEnd"/>
            <w:r w:rsidRPr="00AA65B8">
              <w:rPr>
                <w:rStyle w:val="hps"/>
                <w:rFonts w:ascii="Times New Roman" w:hAnsi="Times New Roman"/>
                <w:sz w:val="18"/>
                <w:szCs w:val="18"/>
              </w:rPr>
              <w:t xml:space="preserve">) Use of </w:t>
            </w:r>
            <w:r w:rsidRPr="00AA65B8">
              <w:rPr>
                <w:rFonts w:ascii="Times New Roman" w:hAnsi="Times New Roman"/>
                <w:sz w:val="18"/>
                <w:szCs w:val="18"/>
              </w:rPr>
              <w:t xml:space="preserve">NCIP AO No. 1 or the FPIC Guidelines of 2006 as means to obtain consent.    </w:t>
            </w:r>
          </w:p>
          <w:p w14:paraId="61B8352B" w14:textId="77777777" w:rsidR="000F5EAB" w:rsidRPr="00AA65B8" w:rsidRDefault="000F5EAB" w:rsidP="00AA65B8">
            <w:pPr>
              <w:spacing w:line="240" w:lineRule="auto"/>
              <w:rPr>
                <w:rFonts w:ascii="Times New Roman" w:hAnsi="Times New Roman"/>
                <w:sz w:val="18"/>
                <w:szCs w:val="18"/>
              </w:rPr>
            </w:pPr>
            <w:r w:rsidRPr="00AA65B8">
              <w:rPr>
                <w:rStyle w:val="hps"/>
                <w:rFonts w:ascii="Times New Roman" w:hAnsi="Times New Roman"/>
                <w:sz w:val="18"/>
                <w:szCs w:val="18"/>
              </w:rPr>
              <w:t xml:space="preserve">(ii) </w:t>
            </w:r>
            <w:r w:rsidRPr="00AA65B8">
              <w:rPr>
                <w:rFonts w:ascii="Times New Roman" w:hAnsi="Times New Roman"/>
                <w:sz w:val="18"/>
                <w:szCs w:val="18"/>
              </w:rPr>
              <w:t>The Implementation of participatory planning processes for IEM (Annex 3) to</w:t>
            </w:r>
            <w:r w:rsidRPr="00AA65B8">
              <w:rPr>
                <w:rFonts w:ascii="Times New Roman" w:hAnsi="Times New Roman"/>
                <w:b/>
                <w:sz w:val="18"/>
                <w:szCs w:val="18"/>
              </w:rPr>
              <w:t xml:space="preserve"> </w:t>
            </w:r>
            <w:r w:rsidRPr="00AA65B8">
              <w:rPr>
                <w:rFonts w:ascii="Times New Roman" w:hAnsi="Times New Roman"/>
                <w:sz w:val="18"/>
                <w:szCs w:val="18"/>
              </w:rPr>
              <w:t>ensure that</w:t>
            </w:r>
            <w:r w:rsidRPr="00AA65B8">
              <w:rPr>
                <w:rFonts w:ascii="Times New Roman" w:hAnsi="Times New Roman"/>
                <w:b/>
                <w:sz w:val="18"/>
                <w:szCs w:val="18"/>
              </w:rPr>
              <w:t xml:space="preserve"> </w:t>
            </w:r>
            <w:r w:rsidRPr="00AA65B8">
              <w:rPr>
                <w:rFonts w:ascii="Times New Roman" w:hAnsi="Times New Roman"/>
                <w:sz w:val="18"/>
                <w:szCs w:val="18"/>
              </w:rPr>
              <w:t xml:space="preserve">consultations and feasibility studies, particularly related to lands claimed by IP community is carried out early project implementation to ensure that FPIC procedures are applied </w:t>
            </w:r>
          </w:p>
          <w:p w14:paraId="72DCA628" w14:textId="77777777" w:rsidR="000F5EAB" w:rsidRPr="00AA65B8" w:rsidRDefault="000F5EAB" w:rsidP="00AA65B8">
            <w:pPr>
              <w:spacing w:line="240" w:lineRule="auto"/>
              <w:rPr>
                <w:rFonts w:ascii="Times New Roman" w:hAnsi="Times New Roman"/>
                <w:b/>
                <w:sz w:val="18"/>
                <w:szCs w:val="18"/>
              </w:rPr>
            </w:pPr>
            <w:r w:rsidRPr="00AA65B8">
              <w:rPr>
                <w:rFonts w:ascii="Times New Roman" w:hAnsi="Times New Roman"/>
                <w:sz w:val="18"/>
                <w:szCs w:val="18"/>
              </w:rPr>
              <w:t xml:space="preserve">(iii) </w:t>
            </w:r>
            <w:proofErr w:type="spellStart"/>
            <w:r w:rsidRPr="00AA65B8">
              <w:rPr>
                <w:rFonts w:ascii="Times New Roman" w:hAnsi="Times New Roman"/>
                <w:sz w:val="18"/>
                <w:szCs w:val="18"/>
              </w:rPr>
              <w:t>MoUs</w:t>
            </w:r>
            <w:proofErr w:type="spellEnd"/>
            <w:r w:rsidRPr="00AA65B8">
              <w:rPr>
                <w:rFonts w:ascii="Times New Roman" w:hAnsi="Times New Roman"/>
                <w:sz w:val="18"/>
                <w:szCs w:val="18"/>
              </w:rPr>
              <w:t xml:space="preserve"> will be agreed through an open and free dialogue between the IP communities and project proponents on project investments before activities are implemented on the ground</w:t>
            </w:r>
          </w:p>
          <w:p w14:paraId="15DF502F" w14:textId="77777777" w:rsidR="000F5EAB" w:rsidRPr="00AA65B8" w:rsidRDefault="000F5EAB" w:rsidP="00AA65B8">
            <w:pPr>
              <w:tabs>
                <w:tab w:val="left" w:pos="342"/>
              </w:tabs>
              <w:spacing w:after="0" w:line="240" w:lineRule="auto"/>
              <w:ind w:right="158"/>
              <w:rPr>
                <w:rStyle w:val="hps"/>
                <w:rFonts w:ascii="Times New Roman" w:hAnsi="Times New Roman"/>
                <w:sz w:val="18"/>
                <w:szCs w:val="18"/>
              </w:rPr>
            </w:pPr>
            <w:r w:rsidRPr="00AA65B8">
              <w:rPr>
                <w:rFonts w:ascii="Times New Roman" w:hAnsi="Times New Roman"/>
                <w:sz w:val="18"/>
                <w:szCs w:val="18"/>
              </w:rPr>
              <w:t>(v) Engagement of parties through under the Grievance Redressal System to address any conflict between the government/municipal entities and in particular to ensure that there is FPIC before project activities and their locations are decided on.</w:t>
            </w:r>
          </w:p>
        </w:tc>
        <w:tc>
          <w:tcPr>
            <w:tcW w:w="810" w:type="dxa"/>
            <w:shd w:val="clear" w:color="auto" w:fill="auto"/>
          </w:tcPr>
          <w:p w14:paraId="3313D419"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 xml:space="preserve">NPD </w:t>
            </w:r>
          </w:p>
        </w:tc>
        <w:tc>
          <w:tcPr>
            <w:tcW w:w="1527" w:type="dxa"/>
            <w:shd w:val="clear" w:color="auto" w:fill="auto"/>
          </w:tcPr>
          <w:p w14:paraId="1ABC7F54"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Implementation phase</w:t>
            </w:r>
          </w:p>
        </w:tc>
      </w:tr>
      <w:tr w:rsidR="000F5EAB" w:rsidRPr="00F932F8" w14:paraId="1FBF8F67" w14:textId="77777777" w:rsidTr="000F5EAB">
        <w:trPr>
          <w:jc w:val="center"/>
        </w:trPr>
        <w:tc>
          <w:tcPr>
            <w:tcW w:w="2157" w:type="dxa"/>
            <w:shd w:val="clear" w:color="auto" w:fill="auto"/>
          </w:tcPr>
          <w:p w14:paraId="1D349B5C" w14:textId="77777777" w:rsidR="000F5EAB" w:rsidRPr="00AA65B8" w:rsidRDefault="000F5EAB" w:rsidP="00AA65B8">
            <w:pPr>
              <w:spacing w:after="0" w:line="240" w:lineRule="auto"/>
              <w:ind w:right="-14"/>
              <w:rPr>
                <w:rStyle w:val="hps"/>
                <w:rFonts w:ascii="Times New Roman" w:hAnsi="Times New Roman"/>
                <w:sz w:val="18"/>
                <w:szCs w:val="18"/>
              </w:rPr>
            </w:pPr>
            <w:r w:rsidRPr="00AA65B8">
              <w:rPr>
                <w:rStyle w:val="hps"/>
                <w:rFonts w:ascii="Times New Roman" w:hAnsi="Times New Roman"/>
                <w:b/>
                <w:sz w:val="18"/>
                <w:szCs w:val="18"/>
              </w:rPr>
              <w:t>Risk 13</w:t>
            </w:r>
            <w:r w:rsidRPr="00AA65B8">
              <w:rPr>
                <w:rStyle w:val="hps"/>
                <w:rFonts w:ascii="Times New Roman" w:hAnsi="Times New Roman"/>
                <w:sz w:val="18"/>
                <w:szCs w:val="18"/>
              </w:rPr>
              <w:t xml:space="preserve"> – The cultural identity of the IP might not be respected and/or IP knowledge (or other forms of cultural heritage) might be inadvertently harmed during project activities that intend to preserve and/or utilize it.</w:t>
            </w:r>
          </w:p>
        </w:tc>
        <w:tc>
          <w:tcPr>
            <w:tcW w:w="1170" w:type="dxa"/>
            <w:shd w:val="clear" w:color="auto" w:fill="auto"/>
          </w:tcPr>
          <w:p w14:paraId="0638EC1F"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Political</w:t>
            </w:r>
          </w:p>
        </w:tc>
        <w:tc>
          <w:tcPr>
            <w:tcW w:w="1260" w:type="dxa"/>
            <w:shd w:val="clear" w:color="auto" w:fill="F7CAAC" w:themeFill="accent2" w:themeFillTint="66"/>
          </w:tcPr>
          <w:p w14:paraId="4FEDE36B" w14:textId="21889919" w:rsidR="000F5EAB" w:rsidRPr="00AA65B8" w:rsidRDefault="000F5EAB" w:rsidP="00EF0782">
            <w:pPr>
              <w:spacing w:after="0" w:line="240" w:lineRule="auto"/>
              <w:rPr>
                <w:rFonts w:ascii="Times New Roman" w:hAnsi="Times New Roman"/>
                <w:sz w:val="18"/>
                <w:szCs w:val="18"/>
              </w:rPr>
            </w:pPr>
            <w:r w:rsidRPr="00AA65B8">
              <w:rPr>
                <w:rFonts w:ascii="Times New Roman" w:hAnsi="Times New Roman"/>
                <w:sz w:val="18"/>
                <w:szCs w:val="18"/>
              </w:rPr>
              <w:t>I-3 P-</w:t>
            </w:r>
            <w:r>
              <w:rPr>
                <w:rFonts w:ascii="Times New Roman" w:hAnsi="Times New Roman"/>
                <w:sz w:val="18"/>
                <w:szCs w:val="18"/>
              </w:rPr>
              <w:t>3</w:t>
            </w:r>
          </w:p>
          <w:p w14:paraId="35559E48" w14:textId="743A6D57" w:rsidR="000F5EAB" w:rsidRPr="00AA65B8" w:rsidRDefault="000F5EAB" w:rsidP="00AA65B8">
            <w:pPr>
              <w:shd w:val="clear" w:color="auto" w:fill="A8D08D" w:themeFill="accent6" w:themeFillTint="99"/>
              <w:spacing w:after="0" w:line="240" w:lineRule="auto"/>
              <w:rPr>
                <w:rFonts w:ascii="Times New Roman" w:hAnsi="Times New Roman"/>
                <w:sz w:val="18"/>
                <w:szCs w:val="18"/>
              </w:rPr>
            </w:pPr>
            <w:r w:rsidRPr="00AA65B8">
              <w:rPr>
                <w:rFonts w:ascii="Times New Roman" w:hAnsi="Times New Roman"/>
                <w:sz w:val="18"/>
                <w:szCs w:val="18"/>
              </w:rPr>
              <w:t>Moderate</w:t>
            </w:r>
          </w:p>
        </w:tc>
        <w:tc>
          <w:tcPr>
            <w:tcW w:w="3510" w:type="dxa"/>
            <w:shd w:val="clear" w:color="auto" w:fill="auto"/>
          </w:tcPr>
          <w:p w14:paraId="30A6104A" w14:textId="77777777" w:rsidR="000F5EAB" w:rsidRPr="00AA65B8" w:rsidRDefault="000F5EAB" w:rsidP="00AA65B8">
            <w:pPr>
              <w:tabs>
                <w:tab w:val="left" w:pos="522"/>
              </w:tabs>
              <w:spacing w:before="10" w:line="240" w:lineRule="auto"/>
              <w:ind w:left="-18" w:right="89" w:firstLine="18"/>
              <w:rPr>
                <w:rFonts w:ascii="Times New Roman" w:hAnsi="Times New Roman"/>
                <w:sz w:val="18"/>
                <w:szCs w:val="18"/>
              </w:rPr>
            </w:pPr>
            <w:r w:rsidRPr="00AA65B8">
              <w:rPr>
                <w:rFonts w:ascii="Times New Roman" w:hAnsi="Times New Roman"/>
                <w:sz w:val="18"/>
                <w:szCs w:val="18"/>
              </w:rPr>
              <w:t>(</w:t>
            </w:r>
            <w:proofErr w:type="spellStart"/>
            <w:r w:rsidRPr="00AA65B8">
              <w:rPr>
                <w:rFonts w:ascii="Times New Roman" w:hAnsi="Times New Roman"/>
                <w:sz w:val="18"/>
                <w:szCs w:val="18"/>
              </w:rPr>
              <w:t>i</w:t>
            </w:r>
            <w:proofErr w:type="spellEnd"/>
            <w:r w:rsidRPr="00AA65B8">
              <w:rPr>
                <w:rFonts w:ascii="Times New Roman" w:hAnsi="Times New Roman"/>
                <w:sz w:val="18"/>
                <w:szCs w:val="18"/>
              </w:rPr>
              <w:t xml:space="preserve">) The use of the IP Plan </w:t>
            </w:r>
            <w:r w:rsidRPr="00AA65B8">
              <w:rPr>
                <w:rFonts w:ascii="Times New Roman" w:eastAsia="Times New Roman" w:hAnsi="Times New Roman"/>
                <w:sz w:val="18"/>
                <w:szCs w:val="18"/>
              </w:rPr>
              <w:t>prepared during the PPG stage of the project will form the basis for dealing with the interests of the IPs</w:t>
            </w:r>
          </w:p>
          <w:p w14:paraId="6DCBC271" w14:textId="77777777" w:rsidR="000F5EAB" w:rsidRPr="00AA65B8" w:rsidRDefault="000F5EAB" w:rsidP="00AA65B8">
            <w:pPr>
              <w:tabs>
                <w:tab w:val="left" w:pos="522"/>
              </w:tabs>
              <w:spacing w:before="10" w:line="240" w:lineRule="auto"/>
              <w:ind w:left="-18" w:right="89" w:firstLine="18"/>
              <w:rPr>
                <w:rFonts w:ascii="Times New Roman" w:hAnsi="Times New Roman"/>
                <w:sz w:val="18"/>
                <w:szCs w:val="18"/>
              </w:rPr>
            </w:pPr>
            <w:r w:rsidRPr="00AA65B8">
              <w:rPr>
                <w:rFonts w:ascii="Times New Roman" w:eastAsia="Times New Roman" w:hAnsi="Times New Roman"/>
                <w:sz w:val="18"/>
                <w:szCs w:val="18"/>
              </w:rPr>
              <w:t>(ii) The</w:t>
            </w:r>
            <w:r w:rsidRPr="00AA65B8">
              <w:rPr>
                <w:rFonts w:ascii="Times New Roman" w:hAnsi="Times New Roman"/>
                <w:sz w:val="18"/>
                <w:szCs w:val="18"/>
              </w:rPr>
              <w:t xml:space="preserve"> effective use of the grievance redressal system Section IV, Part </w:t>
            </w:r>
            <w:r w:rsidRPr="00AA65B8">
              <w:rPr>
                <w:rFonts w:ascii="Times New Roman" w:hAnsi="Times New Roman"/>
                <w:i/>
                <w:sz w:val="18"/>
                <w:szCs w:val="18"/>
              </w:rPr>
              <w:t>iv)</w:t>
            </w:r>
            <w:r w:rsidRPr="00AA65B8">
              <w:rPr>
                <w:rFonts w:ascii="Times New Roman" w:hAnsi="Times New Roman"/>
                <w:sz w:val="18"/>
                <w:szCs w:val="18"/>
              </w:rPr>
              <w:t xml:space="preserve"> to address these specific concerns; </w:t>
            </w:r>
          </w:p>
          <w:p w14:paraId="3CEF67E8" w14:textId="77777777" w:rsidR="000F5EAB" w:rsidRPr="00AA65B8" w:rsidRDefault="000F5EAB" w:rsidP="00AA65B8">
            <w:pPr>
              <w:tabs>
                <w:tab w:val="left" w:pos="522"/>
              </w:tabs>
              <w:spacing w:before="10" w:line="240" w:lineRule="auto"/>
              <w:ind w:left="-18" w:right="89" w:firstLine="18"/>
              <w:rPr>
                <w:rFonts w:ascii="Times New Roman" w:hAnsi="Times New Roman"/>
                <w:sz w:val="18"/>
                <w:szCs w:val="18"/>
              </w:rPr>
            </w:pPr>
            <w:r w:rsidRPr="00AA65B8">
              <w:rPr>
                <w:rFonts w:ascii="Times New Roman" w:hAnsi="Times New Roman"/>
                <w:sz w:val="18"/>
                <w:szCs w:val="18"/>
              </w:rPr>
              <w:t xml:space="preserve">(iii) The use of a screening checklist based on SESP to screen all investments from an environmental, social and cultural perspective </w:t>
            </w:r>
          </w:p>
          <w:p w14:paraId="4771F6B0" w14:textId="77777777" w:rsidR="000F5EAB" w:rsidRPr="00AA65B8" w:rsidRDefault="000F5EAB" w:rsidP="00AA65B8">
            <w:pPr>
              <w:spacing w:line="240" w:lineRule="auto"/>
              <w:rPr>
                <w:rStyle w:val="hps"/>
                <w:rFonts w:ascii="Times New Roman" w:hAnsi="Times New Roman"/>
                <w:sz w:val="18"/>
                <w:szCs w:val="18"/>
              </w:rPr>
            </w:pPr>
            <w:r w:rsidRPr="00AA65B8">
              <w:rPr>
                <w:rFonts w:ascii="Times New Roman" w:hAnsi="Times New Roman"/>
                <w:sz w:val="18"/>
                <w:szCs w:val="18"/>
              </w:rPr>
              <w:t xml:space="preserve">(iv) Any project related economic development initiatives proposed by IP communities will rest on the maintenance of the integrity of IP culture and defined through the use of FPIC procedures </w:t>
            </w:r>
          </w:p>
        </w:tc>
        <w:tc>
          <w:tcPr>
            <w:tcW w:w="810" w:type="dxa"/>
            <w:shd w:val="clear" w:color="auto" w:fill="auto"/>
          </w:tcPr>
          <w:p w14:paraId="7A119BBF" w14:textId="77777777" w:rsidR="000F5EAB" w:rsidRPr="00AA65B8" w:rsidRDefault="000F5EAB" w:rsidP="00AA65B8">
            <w:pPr>
              <w:spacing w:after="0" w:line="240" w:lineRule="auto"/>
              <w:ind w:right="-14"/>
              <w:rPr>
                <w:rStyle w:val="hps"/>
                <w:rFonts w:ascii="Times New Roman" w:hAnsi="Times New Roman"/>
                <w:sz w:val="18"/>
                <w:szCs w:val="18"/>
              </w:rPr>
            </w:pPr>
            <w:r w:rsidRPr="00AA65B8">
              <w:rPr>
                <w:rStyle w:val="hps"/>
                <w:rFonts w:ascii="Times New Roman" w:hAnsi="Times New Roman"/>
                <w:sz w:val="18"/>
                <w:szCs w:val="18"/>
              </w:rPr>
              <w:t>NPD</w:t>
            </w:r>
          </w:p>
        </w:tc>
        <w:tc>
          <w:tcPr>
            <w:tcW w:w="1527" w:type="dxa"/>
            <w:shd w:val="clear" w:color="auto" w:fill="auto"/>
          </w:tcPr>
          <w:p w14:paraId="1090D81D" w14:textId="77777777" w:rsidR="000F5EAB" w:rsidRPr="00AA65B8" w:rsidRDefault="000F5EAB" w:rsidP="00AA65B8">
            <w:pPr>
              <w:spacing w:line="240" w:lineRule="auto"/>
              <w:rPr>
                <w:rFonts w:ascii="Times New Roman" w:hAnsi="Times New Roman"/>
                <w:sz w:val="18"/>
                <w:szCs w:val="18"/>
              </w:rPr>
            </w:pPr>
            <w:r w:rsidRPr="00AA65B8">
              <w:rPr>
                <w:rFonts w:ascii="Times New Roman" w:hAnsi="Times New Roman"/>
                <w:sz w:val="18"/>
                <w:szCs w:val="18"/>
              </w:rPr>
              <w:t>Implementation phase</w:t>
            </w:r>
          </w:p>
        </w:tc>
      </w:tr>
      <w:bookmarkEnd w:id="7"/>
    </w:tbl>
    <w:p w14:paraId="5AE48A43" w14:textId="77777777" w:rsidR="007537A6" w:rsidRDefault="007537A6" w:rsidP="008A0E5A">
      <w:pPr>
        <w:pStyle w:val="ColorfulList-Accent11"/>
        <w:rPr>
          <w:bCs/>
        </w:rPr>
      </w:pPr>
    </w:p>
    <w:p w14:paraId="744E74C7" w14:textId="77777777" w:rsidR="00182467" w:rsidRPr="0093790E" w:rsidRDefault="00182467" w:rsidP="008A0E5A">
      <w:pPr>
        <w:pStyle w:val="ColorfulList-Accent11"/>
      </w:pPr>
      <w:r w:rsidRPr="0093790E">
        <w:rPr>
          <w:bCs/>
        </w:rPr>
        <w:t>The Social and Environmental Screening Procedure (SESP)</w:t>
      </w:r>
      <w:r w:rsidRPr="0093790E">
        <w:t xml:space="preserve"> was followed during project preparation, as required by the SESP Guidance Note of the UNDP. Accordingly, the social and environmental sustainability of project activities is in compliance with the SESP for the project (see </w:t>
      </w:r>
      <w:r w:rsidRPr="0093790E">
        <w:rPr>
          <w:bCs/>
        </w:rPr>
        <w:t>Annex 3</w:t>
      </w:r>
      <w:r w:rsidR="0093790E">
        <w:rPr>
          <w:bCs/>
        </w:rPr>
        <w:t xml:space="preserve"> of UNDP Project Document</w:t>
      </w:r>
      <w:r w:rsidRPr="0093790E">
        <w:t>). The SESP identified high social (particularly as there are IPs in the project areas) and environmental risks for this project that would have potential negative impacts in the absence of safeguards. To avoid any potential for any likely im</w:t>
      </w:r>
      <w:r w:rsidR="0093790E">
        <w:t>pacts, the project will ensure s</w:t>
      </w:r>
      <w:r w:rsidRPr="0093790E">
        <w:t xml:space="preserve">ocial and environmental screening of all proposed investments to determine if there are any impacts. If the impacts are considered significant or cannot be managed by simple and practical mitigation measures that can be implemented within the capacity of the communities, these activities will be avoided. When impacts are easily manageable, the PMU would include responsibilities for ensuring oversight for these measures and monitoring of its implementation. Annually supervision missions will assess the extent to which the risks have been identified and managed. Overall, the project is expected to result in positive impacts for biodiversity conservation and socio-economic benefits through the greater participation of local communities in biodiversity corridor management processes, sustainable use of forest and resources, and improved natural resources based livelihood activities.  </w:t>
      </w:r>
    </w:p>
    <w:p w14:paraId="50F40DEB" w14:textId="77777777" w:rsidR="00182467" w:rsidRPr="0093790E" w:rsidRDefault="00182467" w:rsidP="00182467">
      <w:pPr>
        <w:spacing w:after="0"/>
        <w:ind w:hanging="450"/>
        <w:rPr>
          <w:rFonts w:ascii="Times New Roman" w:hAnsi="Times New Roman"/>
          <w:color w:val="000000"/>
          <w:szCs w:val="20"/>
        </w:rPr>
      </w:pPr>
    </w:p>
    <w:p w14:paraId="1F9D6B44" w14:textId="77777777" w:rsidR="00182467" w:rsidRPr="0093790E" w:rsidRDefault="00182467" w:rsidP="008A0E5A">
      <w:pPr>
        <w:pStyle w:val="ColorfulList-Accent11"/>
      </w:pPr>
      <w:r w:rsidRPr="0093790E">
        <w:t xml:space="preserve">Specific efforts will be made while evaluating the condition of resources that will be used in livelihood and value chain programs to ensure that extraction is permissible within sustainable limits. Harvest of non-timber forest products (such as abaca, rattan, </w:t>
      </w:r>
      <w:proofErr w:type="spellStart"/>
      <w:r w:rsidRPr="0093790E">
        <w:t>nito</w:t>
      </w:r>
      <w:proofErr w:type="spellEnd"/>
      <w:r w:rsidRPr="0093790E">
        <w:t xml:space="preserve">, medicinal plants and other products) that are currently practiced will follow ecologically friendly and sustainable practices. The project will ensure defining specific areas and harvest rates on the basis of good practice criteria backed by scientific information and close monitoring. </w:t>
      </w:r>
      <w:r w:rsidR="0093790E">
        <w:t xml:space="preserve"> </w:t>
      </w:r>
      <w:r w:rsidRPr="0093790E">
        <w:t xml:space="preserve">The project will not support employment or livelihoods interventions that may pose a potential risk to health and safety of communities and/or individuals or to biodiversity and ecosystem functions. While the project will not propose any temporary or permanent physical displacement, nor will there be the need for land acquisition or access restrictions, in cases where this is unavoidable, the project will prepare a Livelihood Action Plan for affected households to ensure that this risk is effectively managed and affected households have access to similar or better land and livelihood options. </w:t>
      </w:r>
    </w:p>
    <w:p w14:paraId="77A52294" w14:textId="77777777" w:rsidR="00182467" w:rsidRPr="0093790E" w:rsidRDefault="00182467" w:rsidP="00182467">
      <w:pPr>
        <w:spacing w:after="0"/>
        <w:ind w:hanging="450"/>
        <w:rPr>
          <w:rFonts w:ascii="Times New Roman" w:hAnsi="Times New Roman"/>
          <w:color w:val="000000"/>
          <w:szCs w:val="20"/>
        </w:rPr>
      </w:pPr>
    </w:p>
    <w:p w14:paraId="44DBFBF1" w14:textId="77777777" w:rsidR="00182467" w:rsidRPr="0093790E" w:rsidRDefault="00182467" w:rsidP="008A0E5A">
      <w:pPr>
        <w:pStyle w:val="ColorfulList-Accent11"/>
      </w:pPr>
      <w:r w:rsidRPr="0093790E">
        <w:t xml:space="preserve">Any restrictions on access to and use of natural resources would not be imposed by the project proponents, but would evolve through a collective decision-making process amongst the community members and be supported by alternative livelihood and resource measures that adequately compensate for any loss of income or resources. Grievance redress mechanisms will facilitate the resolution of any conflict related to resource use and access.  An Indigenous People’s Framework has been developed that provides guidance for preparation of an IP Plan during early project implementation for ensuring that Indigenous peoples and vulnerable groups (such as IP and rural women) are </w:t>
      </w:r>
      <w:r w:rsidRPr="007537A6">
        <w:t>fully involved in decision-making in terms of resource use, livelihood and income generation investments and conservation action. The project will support the recruitment of IP consultants to help develop and monitor the application of FPIC principles, preparation of the IP plan, undertake social assessments in IP areas and train and sensitize staff in the application of FPIC principles and practices. Specific</w:t>
      </w:r>
      <w:r w:rsidRPr="0093790E">
        <w:t xml:space="preserve"> institutional and administrative arrangements have been defined that encourages active participation of all households in a village and capacity building programs. For further information on social and environmental aspects and management measures refer UNDP SESP in Annex 3 and IP Strategy (see Annex 15). A screening checklist will be developed based on the SESP during early project implementation to screen all investments to ensure that they comply with sound social and environmental principles. Project proponents will apply FPICs as discussed in the Indigenous Peoples’ Plan as the basis for involvement of IPs in project related activities. </w:t>
      </w:r>
    </w:p>
    <w:p w14:paraId="007DCDA8" w14:textId="77777777" w:rsidR="00182467" w:rsidRPr="0093790E" w:rsidRDefault="00182467" w:rsidP="00182467">
      <w:pPr>
        <w:spacing w:after="0"/>
        <w:ind w:hanging="450"/>
        <w:rPr>
          <w:rFonts w:ascii="Times New Roman" w:hAnsi="Times New Roman"/>
          <w:szCs w:val="20"/>
        </w:rPr>
      </w:pPr>
    </w:p>
    <w:p w14:paraId="4F13FCC6" w14:textId="77777777" w:rsidR="0015468E" w:rsidRPr="0093790E" w:rsidRDefault="00182467" w:rsidP="0093790E">
      <w:pPr>
        <w:pStyle w:val="GEFFieldtoFillout"/>
        <w:ind w:left="0"/>
        <w:jc w:val="both"/>
        <w:rPr>
          <w:rFonts w:eastAsia="SimSun"/>
          <w:b/>
          <w:color w:val="auto"/>
          <w:sz w:val="20"/>
          <w:szCs w:val="20"/>
        </w:rPr>
      </w:pPr>
      <w:r w:rsidRPr="0093790E">
        <w:rPr>
          <w:rFonts w:eastAsia="Calibri"/>
          <w:sz w:val="20"/>
          <w:szCs w:val="20"/>
        </w:rPr>
        <w:t xml:space="preserve">In line with UNDP standard procedures, the Project will set up and manage a </w:t>
      </w:r>
      <w:r w:rsidRPr="0093790E">
        <w:rPr>
          <w:rFonts w:eastAsia="Calibri"/>
          <w:b/>
          <w:sz w:val="20"/>
          <w:szCs w:val="20"/>
        </w:rPr>
        <w:t>grievance redress mechanism</w:t>
      </w:r>
      <w:r w:rsidRPr="0093790E">
        <w:rPr>
          <w:rFonts w:eastAsia="Calibri"/>
          <w:sz w:val="20"/>
          <w:szCs w:val="20"/>
        </w:rPr>
        <w:t xml:space="preserve"> (GRM) as recommended by UNDP (2014) that would address project affected persons’ (PAP) grievances, complaints, and suggestions. The GRM will be managed and regularly monitored by the RPMUs and NPMU.</w:t>
      </w:r>
    </w:p>
    <w:p w14:paraId="450EA2D7" w14:textId="77777777" w:rsidR="0093790E" w:rsidRDefault="0093790E" w:rsidP="002D2746">
      <w:pPr>
        <w:pStyle w:val="GEFFieldtoFillout"/>
        <w:ind w:left="0"/>
        <w:rPr>
          <w:i/>
          <w:sz w:val="20"/>
          <w:szCs w:val="20"/>
        </w:rPr>
      </w:pPr>
    </w:p>
    <w:p w14:paraId="5BD50104" w14:textId="77777777" w:rsidR="007F7CA5" w:rsidRDefault="007F7CA5" w:rsidP="002D2746">
      <w:pPr>
        <w:pStyle w:val="GEFFieldtoFillout"/>
        <w:ind w:left="0"/>
        <w:rPr>
          <w:sz w:val="20"/>
          <w:szCs w:val="20"/>
        </w:rPr>
      </w:pPr>
      <w:r w:rsidRPr="0018388C">
        <w:rPr>
          <w:i/>
          <w:sz w:val="20"/>
          <w:szCs w:val="20"/>
        </w:rPr>
        <w:t>A.</w:t>
      </w:r>
      <w:r w:rsidR="00FB0AD0" w:rsidRPr="0018388C">
        <w:rPr>
          <w:i/>
          <w:sz w:val="20"/>
          <w:szCs w:val="20"/>
        </w:rPr>
        <w:t>6</w:t>
      </w:r>
      <w:r w:rsidRPr="0018388C">
        <w:rPr>
          <w:i/>
          <w:sz w:val="20"/>
          <w:szCs w:val="20"/>
        </w:rPr>
        <w:t>. Institutional Arrangement and Coordination.</w:t>
      </w:r>
      <w:r w:rsidRPr="0018388C">
        <w:rPr>
          <w:sz w:val="20"/>
          <w:szCs w:val="20"/>
        </w:rPr>
        <w:t xml:space="preserve"> </w:t>
      </w:r>
    </w:p>
    <w:p w14:paraId="3DD355C9" w14:textId="77777777" w:rsidR="002D2746" w:rsidRDefault="002D2746" w:rsidP="002D2746">
      <w:pPr>
        <w:pStyle w:val="GEFFieldtoFillout"/>
        <w:ind w:left="0"/>
        <w:rPr>
          <w:sz w:val="20"/>
          <w:szCs w:val="20"/>
        </w:rPr>
      </w:pPr>
    </w:p>
    <w:p w14:paraId="4AE3F30E" w14:textId="77777777" w:rsidR="002D2746" w:rsidRPr="00D174B6" w:rsidRDefault="002D2746" w:rsidP="002D2746">
      <w:pPr>
        <w:spacing w:after="0" w:line="240" w:lineRule="auto"/>
        <w:jc w:val="both"/>
        <w:rPr>
          <w:rFonts w:ascii="Times New Roman" w:hAnsi="Times New Roman"/>
          <w:sz w:val="20"/>
          <w:szCs w:val="20"/>
        </w:rPr>
      </w:pPr>
      <w:r w:rsidRPr="00D174B6">
        <w:rPr>
          <w:rFonts w:ascii="Times New Roman" w:hAnsi="Times New Roman"/>
          <w:noProof/>
          <w:sz w:val="20"/>
          <w:szCs w:val="20"/>
          <w:lang w:eastAsia="zh-CN"/>
        </w:rPr>
        <w:t>The project will be implemented following UNDP’s national implementation modality,</w:t>
      </w:r>
      <w:r w:rsidRPr="00D174B6">
        <w:rPr>
          <w:rFonts w:ascii="Times New Roman" w:hAnsi="Times New Roman"/>
          <w:sz w:val="20"/>
          <w:szCs w:val="20"/>
        </w:rPr>
        <w:t xml:space="preserve"> according to the Standard Basic Assistance Agreement between UNDP and the Government of </w:t>
      </w:r>
      <w:r w:rsidR="00F8041A">
        <w:rPr>
          <w:rFonts w:ascii="Times New Roman" w:hAnsi="Times New Roman"/>
          <w:sz w:val="20"/>
          <w:szCs w:val="20"/>
        </w:rPr>
        <w:t>Philippines</w:t>
      </w:r>
      <w:r w:rsidRPr="00D174B6">
        <w:rPr>
          <w:rFonts w:ascii="Times New Roman" w:hAnsi="Times New Roman"/>
          <w:i/>
          <w:sz w:val="20"/>
          <w:szCs w:val="20"/>
        </w:rPr>
        <w:t>,</w:t>
      </w:r>
      <w:r w:rsidRPr="00D174B6">
        <w:rPr>
          <w:rFonts w:ascii="Times New Roman" w:hAnsi="Times New Roman"/>
          <w:sz w:val="20"/>
          <w:szCs w:val="20"/>
        </w:rPr>
        <w:t xml:space="preserve"> and the Country Program</w:t>
      </w:r>
      <w:r w:rsidRPr="00D174B6">
        <w:rPr>
          <w:rFonts w:ascii="Times New Roman" w:hAnsi="Times New Roman"/>
          <w:i/>
          <w:sz w:val="20"/>
          <w:szCs w:val="20"/>
        </w:rPr>
        <w:t>.</w:t>
      </w:r>
      <w:r w:rsidRPr="00D174B6">
        <w:rPr>
          <w:rFonts w:ascii="Times New Roman" w:hAnsi="Times New Roman"/>
          <w:sz w:val="20"/>
          <w:szCs w:val="20"/>
        </w:rPr>
        <w:t xml:space="preserve"> </w:t>
      </w:r>
    </w:p>
    <w:p w14:paraId="1A81F0B1" w14:textId="77777777" w:rsidR="002D2746" w:rsidRPr="00D174B6" w:rsidRDefault="002D2746" w:rsidP="002D2746">
      <w:pPr>
        <w:spacing w:after="0" w:line="240" w:lineRule="auto"/>
        <w:jc w:val="both"/>
        <w:rPr>
          <w:rFonts w:ascii="Times New Roman" w:hAnsi="Times New Roman"/>
          <w:noProof/>
          <w:sz w:val="20"/>
          <w:szCs w:val="20"/>
          <w:lang w:eastAsia="zh-CN"/>
        </w:rPr>
      </w:pPr>
    </w:p>
    <w:p w14:paraId="35A27401" w14:textId="77777777" w:rsidR="002D2746" w:rsidRPr="00D174B6" w:rsidRDefault="002D2746" w:rsidP="002D2746">
      <w:pPr>
        <w:spacing w:after="0" w:line="240" w:lineRule="auto"/>
        <w:jc w:val="both"/>
        <w:rPr>
          <w:rFonts w:ascii="Times New Roman" w:hAnsi="Times New Roman"/>
          <w:noProof/>
          <w:sz w:val="20"/>
          <w:szCs w:val="20"/>
          <w:lang w:eastAsia="zh-CN"/>
        </w:rPr>
      </w:pPr>
      <w:r w:rsidRPr="00D174B6">
        <w:rPr>
          <w:rFonts w:ascii="Times New Roman" w:hAnsi="Times New Roman"/>
          <w:noProof/>
          <w:sz w:val="20"/>
          <w:szCs w:val="20"/>
          <w:lang w:eastAsia="zh-CN"/>
        </w:rPr>
        <w:t xml:space="preserve">The </w:t>
      </w:r>
      <w:r w:rsidRPr="00D174B6">
        <w:rPr>
          <w:rFonts w:ascii="Times New Roman" w:hAnsi="Times New Roman"/>
          <w:b/>
          <w:noProof/>
          <w:sz w:val="20"/>
          <w:szCs w:val="20"/>
          <w:lang w:eastAsia="zh-CN"/>
        </w:rPr>
        <w:t>Implementing Partner</w:t>
      </w:r>
      <w:r w:rsidRPr="00D174B6">
        <w:rPr>
          <w:rFonts w:ascii="Times New Roman" w:hAnsi="Times New Roman"/>
          <w:noProof/>
          <w:sz w:val="20"/>
          <w:szCs w:val="20"/>
          <w:lang w:eastAsia="zh-CN"/>
        </w:rPr>
        <w:t xml:space="preserve"> for this project is the </w:t>
      </w:r>
      <w:r>
        <w:rPr>
          <w:rFonts w:ascii="Times New Roman" w:hAnsi="Times New Roman"/>
          <w:noProof/>
          <w:sz w:val="20"/>
          <w:szCs w:val="20"/>
          <w:lang w:eastAsia="zh-CN"/>
        </w:rPr>
        <w:t xml:space="preserve">Department of Environment and Natural Resources (DENR). </w:t>
      </w:r>
      <w:r w:rsidRPr="00561EA9">
        <w:rPr>
          <w:rFonts w:ascii="Times New Roman" w:hAnsi="Times New Roman"/>
          <w:noProof/>
          <w:sz w:val="20"/>
          <w:szCs w:val="20"/>
          <w:lang w:eastAsia="zh-CN"/>
        </w:rPr>
        <w:t xml:space="preserve">The Implementing </w:t>
      </w:r>
      <w:r w:rsidRPr="00D174B6">
        <w:rPr>
          <w:rFonts w:ascii="Times New Roman" w:hAnsi="Times New Roman"/>
          <w:noProof/>
          <w:sz w:val="20"/>
          <w:szCs w:val="20"/>
          <w:lang w:eastAsia="zh-CN"/>
        </w:rPr>
        <w:t xml:space="preserve">Partner is responsible and accountable for managing this project, including the monitoring and evaluation of project interventions, achieving project outcomes, and for the effective use of UNDP resources. </w:t>
      </w:r>
    </w:p>
    <w:p w14:paraId="717AAFBA" w14:textId="77777777" w:rsidR="002D2746" w:rsidRPr="00D174B6" w:rsidRDefault="002D2746" w:rsidP="002D2746">
      <w:pPr>
        <w:shd w:val="clear" w:color="auto" w:fill="FFFFFF"/>
        <w:spacing w:after="0" w:line="240" w:lineRule="auto"/>
        <w:jc w:val="both"/>
        <w:rPr>
          <w:rFonts w:ascii="Times New Roman" w:hAnsi="Times New Roman"/>
          <w:noProof/>
          <w:sz w:val="20"/>
          <w:szCs w:val="20"/>
          <w:lang w:eastAsia="zh-CN"/>
        </w:rPr>
      </w:pPr>
    </w:p>
    <w:p w14:paraId="60A71351" w14:textId="1CF8857C" w:rsidR="002D2746" w:rsidRPr="00F8041A" w:rsidRDefault="002D2746" w:rsidP="008A0E5A">
      <w:pPr>
        <w:pStyle w:val="ColorfulList-Accent11"/>
      </w:pPr>
      <w:r w:rsidRPr="00F8041A">
        <w:t xml:space="preserve">The </w:t>
      </w:r>
      <w:r w:rsidRPr="00F8041A">
        <w:rPr>
          <w:b/>
        </w:rPr>
        <w:t xml:space="preserve">Project Board </w:t>
      </w:r>
      <w:r w:rsidRPr="00F8041A">
        <w:t>(PB)</w:t>
      </w:r>
      <w:r w:rsidRPr="00F8041A">
        <w:rPr>
          <w:b/>
        </w:rPr>
        <w:t xml:space="preserve"> </w:t>
      </w:r>
      <w:r w:rsidRPr="00F8041A">
        <w:t>The Project will provide overall direction and oversight in the delivery of project outcomes. The PB will be composed of representatives from the following agencies: DENR, NEDA, DA , NCIP, DILG, HLURB, a representative of IP Federation, League of</w:t>
      </w:r>
      <w:r w:rsidR="007B33F2">
        <w:t xml:space="preserve"> Provinces of the Philippines (</w:t>
      </w:r>
      <w:r w:rsidRPr="00F8041A">
        <w:t>LPP)</w:t>
      </w:r>
      <w:r w:rsidR="00FD0A20">
        <w:t xml:space="preserve"> and</w:t>
      </w:r>
      <w:r w:rsidRPr="00F8041A">
        <w:t xml:space="preserve"> the Business Sector</w:t>
      </w:r>
      <w:r w:rsidRPr="00F8041A">
        <w:rPr>
          <w:rStyle w:val="FootnoteReference"/>
        </w:rPr>
        <w:footnoteReference w:id="14"/>
      </w:r>
      <w:r w:rsidRPr="00F8041A">
        <w:t>, and  will be chaired by a DENR Sub Cabinet Offi</w:t>
      </w:r>
      <w:r w:rsidR="00F8041A">
        <w:t>cial.   Specific tasks of the P</w:t>
      </w:r>
      <w:r w:rsidRPr="00F8041A">
        <w:t>B include the following:</w:t>
      </w:r>
    </w:p>
    <w:p w14:paraId="56EE48EE" w14:textId="77777777" w:rsidR="002D2746" w:rsidRPr="009F7B95" w:rsidRDefault="002D2746" w:rsidP="002D2746">
      <w:pPr>
        <w:shd w:val="clear" w:color="auto" w:fill="FFFFFF"/>
        <w:spacing w:after="0" w:line="240" w:lineRule="auto"/>
        <w:rPr>
          <w:rFonts w:ascii="Times New Roman" w:hAnsi="Times New Roman"/>
          <w:noProof/>
          <w:sz w:val="20"/>
          <w:szCs w:val="20"/>
          <w:lang w:eastAsia="zh-CN"/>
        </w:rPr>
      </w:pPr>
    </w:p>
    <w:p w14:paraId="0317C4BD" w14:textId="77777777" w:rsidR="002D2746" w:rsidRPr="00D174B6" w:rsidRDefault="002D2746" w:rsidP="002D2746">
      <w:pPr>
        <w:shd w:val="clear" w:color="auto" w:fill="FFFFFF"/>
        <w:spacing w:after="0" w:line="240" w:lineRule="auto"/>
        <w:jc w:val="both"/>
        <w:rPr>
          <w:rFonts w:ascii="Times New Roman" w:hAnsi="Times New Roman"/>
          <w:noProof/>
          <w:sz w:val="20"/>
          <w:szCs w:val="20"/>
          <w:lang w:eastAsia="zh-CN"/>
        </w:rPr>
      </w:pPr>
      <w:r>
        <w:rPr>
          <w:rFonts w:ascii="Times New Roman" w:hAnsi="Times New Roman"/>
          <w:noProof/>
          <w:sz w:val="20"/>
          <w:szCs w:val="20"/>
          <w:lang w:eastAsia="zh-CN"/>
        </w:rPr>
        <w:t>The P</w:t>
      </w:r>
      <w:r w:rsidRPr="00D174B6">
        <w:rPr>
          <w:rFonts w:ascii="Times New Roman" w:hAnsi="Times New Roman"/>
          <w:noProof/>
          <w:sz w:val="20"/>
          <w:szCs w:val="20"/>
          <w:lang w:eastAsia="zh-CN"/>
        </w:rPr>
        <w:t xml:space="preserve">B shall perform the </w:t>
      </w:r>
      <w:r w:rsidR="00F8041A">
        <w:rPr>
          <w:rFonts w:ascii="Times New Roman" w:hAnsi="Times New Roman"/>
          <w:noProof/>
          <w:sz w:val="20"/>
          <w:szCs w:val="20"/>
          <w:lang w:eastAsia="zh-CN"/>
        </w:rPr>
        <w:t xml:space="preserve">following tasks: </w:t>
      </w:r>
      <w:r w:rsidRPr="00D174B6">
        <w:rPr>
          <w:rFonts w:ascii="Times New Roman" w:hAnsi="Times New Roman"/>
          <w:noProof/>
          <w:sz w:val="20"/>
          <w:szCs w:val="20"/>
          <w:lang w:eastAsia="zh-CN"/>
        </w:rPr>
        <w:t xml:space="preserve">(i) formulate and submit overall plan and annual plans for the project implementation; (ii) prepare and carry out the actual project implementation; (iii) carry out activities related to bidding, contract management; (iv) budget management, perform financial and asset management of the project; (v) monitor and assess the implementation of the project activities; (vi) prepare the acceptance and transfer of the results of the project after completion, finish audit works, transfer assets of the project, prepare the terminal report and financial statement of the project, follow regulations on project closeout as per UNDP-GEF procedures; (vii) perform other tasks </w:t>
      </w:r>
      <w:r w:rsidR="00F8041A">
        <w:rPr>
          <w:rFonts w:ascii="Times New Roman" w:hAnsi="Times New Roman"/>
          <w:noProof/>
          <w:sz w:val="20"/>
          <w:szCs w:val="20"/>
          <w:lang w:eastAsia="zh-CN"/>
        </w:rPr>
        <w:t xml:space="preserve">as necessary for the </w:t>
      </w:r>
      <w:r w:rsidRPr="00D174B6">
        <w:rPr>
          <w:rFonts w:ascii="Times New Roman" w:hAnsi="Times New Roman"/>
          <w:noProof/>
          <w:sz w:val="20"/>
          <w:szCs w:val="20"/>
          <w:lang w:eastAsia="zh-CN"/>
        </w:rPr>
        <w:t>project.</w:t>
      </w:r>
    </w:p>
    <w:p w14:paraId="2908EB2C" w14:textId="77777777" w:rsidR="002D2746" w:rsidRPr="00D174B6" w:rsidRDefault="002D2746" w:rsidP="002D2746">
      <w:pPr>
        <w:shd w:val="clear" w:color="auto" w:fill="FFFFFF"/>
        <w:spacing w:after="0" w:line="240" w:lineRule="auto"/>
        <w:rPr>
          <w:rFonts w:ascii="Times New Roman" w:hAnsi="Times New Roman"/>
          <w:noProof/>
          <w:sz w:val="20"/>
          <w:szCs w:val="20"/>
          <w:lang w:eastAsia="zh-CN"/>
        </w:rPr>
      </w:pPr>
    </w:p>
    <w:p w14:paraId="558A6EFD" w14:textId="77777777" w:rsidR="002D2746" w:rsidRPr="00D174B6" w:rsidRDefault="002D2746" w:rsidP="002D2746">
      <w:pPr>
        <w:shd w:val="clear" w:color="auto" w:fill="FFFFFF"/>
        <w:spacing w:after="0" w:line="240" w:lineRule="auto"/>
        <w:jc w:val="both"/>
        <w:rPr>
          <w:rFonts w:ascii="Times New Roman" w:hAnsi="Times New Roman"/>
          <w:i/>
          <w:noProof/>
          <w:sz w:val="20"/>
          <w:szCs w:val="20"/>
          <w:lang w:eastAsia="zh-CN"/>
        </w:rPr>
      </w:pPr>
      <w:r>
        <w:rPr>
          <w:rFonts w:ascii="Times New Roman" w:hAnsi="Times New Roman"/>
          <w:noProof/>
          <w:sz w:val="20"/>
          <w:szCs w:val="20"/>
          <w:lang w:eastAsia="zh-CN"/>
        </w:rPr>
        <w:t>The P</w:t>
      </w:r>
      <w:r w:rsidRPr="00D174B6">
        <w:rPr>
          <w:rFonts w:ascii="Times New Roman" w:hAnsi="Times New Roman"/>
          <w:noProof/>
          <w:sz w:val="20"/>
          <w:szCs w:val="20"/>
          <w:lang w:eastAsia="zh-CN"/>
        </w:rPr>
        <w:t>B will be responsible for resources mobilization, including human resources, planning and implementation of project activities, will provide mechanisms and technical inputs necessary to integrate the results of various activities, will ensure satisfactory performance of the project members and contractors, and will provide official reports as needed</w:t>
      </w:r>
    </w:p>
    <w:p w14:paraId="121FD38A" w14:textId="77777777" w:rsidR="002D2746" w:rsidRPr="00D174B6" w:rsidRDefault="002D2746" w:rsidP="002D2746">
      <w:pPr>
        <w:shd w:val="clear" w:color="auto" w:fill="FFFFFF"/>
        <w:spacing w:after="0" w:line="240" w:lineRule="auto"/>
        <w:jc w:val="both"/>
        <w:rPr>
          <w:rFonts w:ascii="Times New Roman" w:hAnsi="Times New Roman"/>
          <w:noProof/>
          <w:sz w:val="20"/>
          <w:szCs w:val="20"/>
          <w:lang w:eastAsia="zh-CN"/>
        </w:rPr>
      </w:pPr>
    </w:p>
    <w:p w14:paraId="3A2867EA" w14:textId="77777777" w:rsidR="002D2746" w:rsidRPr="00D174B6" w:rsidRDefault="002D2746" w:rsidP="002D2746">
      <w:pPr>
        <w:spacing w:after="0" w:line="240" w:lineRule="auto"/>
        <w:jc w:val="both"/>
        <w:rPr>
          <w:rFonts w:ascii="Times New Roman" w:hAnsi="Times New Roman"/>
          <w:sz w:val="20"/>
          <w:szCs w:val="20"/>
          <w:lang w:eastAsia="fi-FI"/>
        </w:rPr>
      </w:pPr>
      <w:r>
        <w:rPr>
          <w:rFonts w:ascii="Times New Roman" w:hAnsi="Times New Roman"/>
          <w:b/>
          <w:bCs/>
          <w:sz w:val="20"/>
          <w:szCs w:val="20"/>
        </w:rPr>
        <w:t xml:space="preserve">National </w:t>
      </w:r>
      <w:r w:rsidRPr="00D174B6">
        <w:rPr>
          <w:rFonts w:ascii="Times New Roman" w:hAnsi="Times New Roman"/>
          <w:b/>
          <w:bCs/>
          <w:sz w:val="20"/>
          <w:szCs w:val="20"/>
        </w:rPr>
        <w:t xml:space="preserve">Project Director: </w:t>
      </w:r>
      <w:r w:rsidRPr="00D174B6">
        <w:rPr>
          <w:rFonts w:ascii="Times New Roman" w:hAnsi="Times New Roman"/>
          <w:bCs/>
          <w:sz w:val="20"/>
          <w:szCs w:val="20"/>
        </w:rPr>
        <w:t xml:space="preserve">The </w:t>
      </w:r>
      <w:r w:rsidR="007B33F2" w:rsidRPr="007B33F2">
        <w:rPr>
          <w:rFonts w:ascii="Times New Roman" w:hAnsi="Times New Roman"/>
          <w:b/>
          <w:bCs/>
          <w:sz w:val="20"/>
          <w:szCs w:val="20"/>
        </w:rPr>
        <w:t xml:space="preserve">National </w:t>
      </w:r>
      <w:r w:rsidRPr="007B33F2">
        <w:rPr>
          <w:rFonts w:ascii="Times New Roman" w:hAnsi="Times New Roman"/>
          <w:b/>
          <w:bCs/>
          <w:sz w:val="20"/>
          <w:szCs w:val="20"/>
        </w:rPr>
        <w:t>Project</w:t>
      </w:r>
      <w:r w:rsidRPr="00D174B6">
        <w:rPr>
          <w:rFonts w:ascii="Times New Roman" w:hAnsi="Times New Roman"/>
          <w:b/>
          <w:bCs/>
          <w:sz w:val="20"/>
          <w:szCs w:val="20"/>
        </w:rPr>
        <w:t xml:space="preserve"> Director</w:t>
      </w:r>
      <w:r w:rsidRPr="00D174B6">
        <w:rPr>
          <w:rFonts w:ascii="Times New Roman" w:hAnsi="Times New Roman"/>
          <w:sz w:val="20"/>
          <w:szCs w:val="20"/>
        </w:rPr>
        <w:t xml:space="preserve"> </w:t>
      </w:r>
      <w:r>
        <w:rPr>
          <w:rFonts w:ascii="Times New Roman" w:hAnsi="Times New Roman"/>
          <w:sz w:val="20"/>
          <w:szCs w:val="20"/>
          <w:lang w:eastAsia="fi-FI"/>
        </w:rPr>
        <w:t>(N</w:t>
      </w:r>
      <w:r w:rsidRPr="00D174B6">
        <w:rPr>
          <w:rFonts w:ascii="Times New Roman" w:hAnsi="Times New Roman"/>
          <w:sz w:val="20"/>
          <w:szCs w:val="20"/>
          <w:lang w:eastAsia="fi-FI"/>
        </w:rPr>
        <w:t xml:space="preserve">PD) </w:t>
      </w:r>
      <w:r w:rsidRPr="00D174B6">
        <w:rPr>
          <w:rFonts w:ascii="Times New Roman" w:hAnsi="Times New Roman"/>
          <w:sz w:val="20"/>
          <w:szCs w:val="20"/>
        </w:rPr>
        <w:t xml:space="preserve">is the designated representative of </w:t>
      </w:r>
      <w:r>
        <w:rPr>
          <w:rFonts w:ascii="Times New Roman" w:hAnsi="Times New Roman"/>
          <w:sz w:val="20"/>
          <w:szCs w:val="20"/>
        </w:rPr>
        <w:t xml:space="preserve">DENR. He/she will head the </w:t>
      </w:r>
      <w:r w:rsidR="00F8041A">
        <w:rPr>
          <w:rFonts w:ascii="Times New Roman" w:hAnsi="Times New Roman"/>
          <w:sz w:val="20"/>
          <w:szCs w:val="20"/>
        </w:rPr>
        <w:t>N</w:t>
      </w:r>
      <w:r>
        <w:rPr>
          <w:rFonts w:ascii="Times New Roman" w:hAnsi="Times New Roman"/>
          <w:sz w:val="20"/>
          <w:szCs w:val="20"/>
        </w:rPr>
        <w:t>PMU</w:t>
      </w:r>
      <w:r w:rsidRPr="00D174B6">
        <w:rPr>
          <w:rFonts w:ascii="Times New Roman" w:hAnsi="Times New Roman"/>
          <w:sz w:val="20"/>
          <w:szCs w:val="20"/>
        </w:rPr>
        <w:t xml:space="preserve"> and will be accountable to </w:t>
      </w:r>
      <w:r>
        <w:rPr>
          <w:rFonts w:ascii="Times New Roman" w:hAnsi="Times New Roman"/>
          <w:sz w:val="20"/>
          <w:szCs w:val="20"/>
        </w:rPr>
        <w:t>DENR</w:t>
      </w:r>
      <w:r w:rsidRPr="00D174B6">
        <w:rPr>
          <w:rFonts w:ascii="Times New Roman" w:hAnsi="Times New Roman"/>
          <w:sz w:val="20"/>
          <w:szCs w:val="20"/>
        </w:rPr>
        <w:t xml:space="preserve"> for the use of project resources a</w:t>
      </w:r>
      <w:r>
        <w:rPr>
          <w:rFonts w:ascii="Times New Roman" w:hAnsi="Times New Roman"/>
          <w:sz w:val="20"/>
          <w:szCs w:val="20"/>
        </w:rPr>
        <w:t>nd to deliver on outcomes. The N</w:t>
      </w:r>
      <w:r w:rsidRPr="00D174B6">
        <w:rPr>
          <w:rFonts w:ascii="Times New Roman" w:hAnsi="Times New Roman"/>
          <w:sz w:val="20"/>
          <w:szCs w:val="20"/>
        </w:rPr>
        <w:t>PD will manage the implementation of all project activities and will work closely with all partner institutions to link the project with complementary national</w:t>
      </w:r>
      <w:r>
        <w:rPr>
          <w:rFonts w:ascii="Times New Roman" w:hAnsi="Times New Roman"/>
          <w:sz w:val="20"/>
          <w:szCs w:val="20"/>
        </w:rPr>
        <w:t xml:space="preserve"> programs and initiatives. The </w:t>
      </w:r>
      <w:r w:rsidR="00F8041A">
        <w:rPr>
          <w:rFonts w:ascii="Times New Roman" w:hAnsi="Times New Roman"/>
          <w:sz w:val="20"/>
          <w:szCs w:val="20"/>
        </w:rPr>
        <w:t>N</w:t>
      </w:r>
      <w:r w:rsidRPr="00D174B6">
        <w:rPr>
          <w:rFonts w:ascii="Times New Roman" w:hAnsi="Times New Roman"/>
          <w:sz w:val="20"/>
          <w:szCs w:val="20"/>
        </w:rPr>
        <w:t xml:space="preserve">PD is accountable to </w:t>
      </w:r>
      <w:r>
        <w:rPr>
          <w:rFonts w:ascii="Times New Roman" w:hAnsi="Times New Roman"/>
          <w:sz w:val="20"/>
          <w:szCs w:val="20"/>
        </w:rPr>
        <w:t>DENR</w:t>
      </w:r>
      <w:r w:rsidRPr="00D174B6">
        <w:rPr>
          <w:rFonts w:ascii="Times New Roman" w:hAnsi="Times New Roman"/>
          <w:sz w:val="20"/>
          <w:szCs w:val="20"/>
        </w:rPr>
        <w:t xml:space="preserve"> and the P</w:t>
      </w:r>
      <w:r>
        <w:rPr>
          <w:rFonts w:ascii="Times New Roman" w:hAnsi="Times New Roman"/>
          <w:sz w:val="20"/>
          <w:szCs w:val="20"/>
        </w:rPr>
        <w:t>B</w:t>
      </w:r>
      <w:r w:rsidRPr="00D174B6">
        <w:rPr>
          <w:rFonts w:ascii="Times New Roman" w:hAnsi="Times New Roman"/>
          <w:sz w:val="20"/>
          <w:szCs w:val="20"/>
        </w:rPr>
        <w:t xml:space="preserve"> for the quality, timeliness, and effectiveness of the project intervention implementation, as well as</w:t>
      </w:r>
      <w:r>
        <w:rPr>
          <w:rFonts w:ascii="Times New Roman" w:hAnsi="Times New Roman"/>
          <w:sz w:val="20"/>
          <w:szCs w:val="20"/>
        </w:rPr>
        <w:t xml:space="preserve"> for the use of resources. The N</w:t>
      </w:r>
      <w:r w:rsidRPr="00D174B6">
        <w:rPr>
          <w:rFonts w:ascii="Times New Roman" w:hAnsi="Times New Roman"/>
          <w:sz w:val="20"/>
          <w:szCs w:val="20"/>
        </w:rPr>
        <w:t>PD will be technically supported by contracted national and international consultants and service providers. Recruitment of specialist services for t</w:t>
      </w:r>
      <w:r>
        <w:rPr>
          <w:rFonts w:ascii="Times New Roman" w:hAnsi="Times New Roman"/>
          <w:sz w:val="20"/>
          <w:szCs w:val="20"/>
        </w:rPr>
        <w:t>he project will be done by the N</w:t>
      </w:r>
      <w:r w:rsidRPr="00D174B6">
        <w:rPr>
          <w:rFonts w:ascii="Times New Roman" w:hAnsi="Times New Roman"/>
          <w:sz w:val="20"/>
          <w:szCs w:val="20"/>
        </w:rPr>
        <w:t xml:space="preserve">PD, in consultation with UNDP and </w:t>
      </w:r>
      <w:r>
        <w:rPr>
          <w:rFonts w:ascii="Times New Roman" w:hAnsi="Times New Roman"/>
          <w:sz w:val="20"/>
          <w:szCs w:val="20"/>
        </w:rPr>
        <w:t>DENR. The N</w:t>
      </w:r>
      <w:r w:rsidRPr="00D174B6">
        <w:rPr>
          <w:rFonts w:ascii="Times New Roman" w:hAnsi="Times New Roman"/>
          <w:sz w:val="20"/>
          <w:szCs w:val="20"/>
        </w:rPr>
        <w:t>PD will not be paid by the project, but will represent a government in kind contribution to the project</w:t>
      </w:r>
      <w:r w:rsidRPr="00D174B6">
        <w:rPr>
          <w:rFonts w:ascii="Times New Roman" w:hAnsi="Times New Roman"/>
          <w:sz w:val="20"/>
          <w:szCs w:val="20"/>
          <w:lang w:eastAsia="fi-FI"/>
        </w:rPr>
        <w:t>.</w:t>
      </w:r>
      <w:r>
        <w:rPr>
          <w:rFonts w:ascii="Times New Roman" w:hAnsi="Times New Roman"/>
          <w:sz w:val="20"/>
          <w:szCs w:val="20"/>
          <w:lang w:eastAsia="fi-FI"/>
        </w:rPr>
        <w:t xml:space="preserve"> The NPD will be supported by a Deputy Project Director, who will also be a senior government staff. </w:t>
      </w:r>
    </w:p>
    <w:p w14:paraId="1FE2DD96" w14:textId="77777777" w:rsidR="002D2746" w:rsidRPr="00D174B6" w:rsidRDefault="002D2746" w:rsidP="002D2746">
      <w:pPr>
        <w:spacing w:after="0" w:line="240" w:lineRule="auto"/>
        <w:jc w:val="both"/>
        <w:rPr>
          <w:rFonts w:ascii="Times New Roman" w:hAnsi="Times New Roman"/>
          <w:sz w:val="20"/>
          <w:szCs w:val="20"/>
          <w:lang w:eastAsia="fi-FI"/>
        </w:rPr>
      </w:pPr>
    </w:p>
    <w:p w14:paraId="62A74F2C" w14:textId="77777777" w:rsidR="002D2746" w:rsidRPr="00D174B6" w:rsidRDefault="002D2746" w:rsidP="002D2746">
      <w:pPr>
        <w:spacing w:after="0" w:line="240" w:lineRule="auto"/>
        <w:jc w:val="both"/>
        <w:rPr>
          <w:rFonts w:ascii="Times New Roman" w:hAnsi="Times New Roman"/>
          <w:sz w:val="20"/>
          <w:szCs w:val="20"/>
        </w:rPr>
      </w:pPr>
      <w:r>
        <w:rPr>
          <w:rFonts w:ascii="Times New Roman" w:hAnsi="Times New Roman"/>
          <w:b/>
          <w:bCs/>
          <w:sz w:val="20"/>
          <w:szCs w:val="20"/>
        </w:rPr>
        <w:t xml:space="preserve">National </w:t>
      </w:r>
      <w:r w:rsidRPr="00D174B6">
        <w:rPr>
          <w:rFonts w:ascii="Times New Roman" w:hAnsi="Times New Roman"/>
          <w:b/>
          <w:bCs/>
          <w:sz w:val="20"/>
          <w:szCs w:val="20"/>
        </w:rPr>
        <w:t xml:space="preserve">Project </w:t>
      </w:r>
      <w:r>
        <w:rPr>
          <w:rFonts w:ascii="Times New Roman" w:hAnsi="Times New Roman"/>
          <w:b/>
          <w:bCs/>
          <w:sz w:val="20"/>
          <w:szCs w:val="20"/>
        </w:rPr>
        <w:t>Manager</w:t>
      </w:r>
      <w:r w:rsidRPr="00D174B6">
        <w:rPr>
          <w:rFonts w:ascii="Times New Roman" w:hAnsi="Times New Roman"/>
          <w:b/>
          <w:bCs/>
          <w:sz w:val="20"/>
          <w:szCs w:val="20"/>
        </w:rPr>
        <w:t xml:space="preserve"> (</w:t>
      </w:r>
      <w:r>
        <w:rPr>
          <w:rFonts w:ascii="Times New Roman" w:hAnsi="Times New Roman"/>
          <w:b/>
          <w:bCs/>
          <w:sz w:val="20"/>
          <w:szCs w:val="20"/>
        </w:rPr>
        <w:t>NPM</w:t>
      </w:r>
      <w:r w:rsidRPr="00D174B6">
        <w:rPr>
          <w:rFonts w:ascii="Times New Roman" w:hAnsi="Times New Roman"/>
          <w:b/>
          <w:bCs/>
          <w:sz w:val="20"/>
          <w:szCs w:val="20"/>
        </w:rPr>
        <w:t xml:space="preserve">): </w:t>
      </w:r>
      <w:r w:rsidRPr="00D174B6">
        <w:rPr>
          <w:rFonts w:ascii="Times New Roman" w:hAnsi="Times New Roman"/>
          <w:sz w:val="20"/>
          <w:szCs w:val="20"/>
        </w:rPr>
        <w:t xml:space="preserve">will be assigned </w:t>
      </w:r>
      <w:r w:rsidRPr="00D174B6">
        <w:rPr>
          <w:rFonts w:ascii="Times New Roman" w:hAnsi="Times New Roman"/>
          <w:sz w:val="20"/>
          <w:szCs w:val="20"/>
          <w:lang w:eastAsia="fi-FI"/>
        </w:rPr>
        <w:t xml:space="preserve">with </w:t>
      </w:r>
      <w:r>
        <w:rPr>
          <w:rFonts w:ascii="Times New Roman" w:hAnsi="Times New Roman"/>
          <w:sz w:val="20"/>
          <w:szCs w:val="20"/>
        </w:rPr>
        <w:t>responsibility to support N</w:t>
      </w:r>
      <w:r w:rsidRPr="00D174B6">
        <w:rPr>
          <w:rFonts w:ascii="Times New Roman" w:hAnsi="Times New Roman"/>
          <w:sz w:val="20"/>
          <w:szCs w:val="20"/>
        </w:rPr>
        <w:t xml:space="preserve">PD in technical aspects of the project, provide direct guidance to project management unit to achieve project results/targets. </w:t>
      </w:r>
      <w:r w:rsidRPr="00D174B6">
        <w:rPr>
          <w:rFonts w:ascii="Times New Roman" w:hAnsi="Times New Roman"/>
          <w:noProof/>
          <w:sz w:val="20"/>
          <w:szCs w:val="20"/>
          <w:lang w:eastAsia="zh-CN"/>
        </w:rPr>
        <w:t>.</w:t>
      </w:r>
    </w:p>
    <w:p w14:paraId="27357532" w14:textId="77777777" w:rsidR="002D2746" w:rsidRPr="00D174B6" w:rsidRDefault="002D2746" w:rsidP="002D2746">
      <w:pPr>
        <w:spacing w:after="0" w:line="240" w:lineRule="auto"/>
        <w:jc w:val="both"/>
        <w:rPr>
          <w:rFonts w:ascii="Times New Roman" w:hAnsi="Times New Roman"/>
          <w:b/>
          <w:bCs/>
          <w:sz w:val="20"/>
          <w:szCs w:val="20"/>
        </w:rPr>
      </w:pPr>
    </w:p>
    <w:p w14:paraId="7C298A7D" w14:textId="77777777" w:rsidR="002D2746" w:rsidRDefault="002D2746" w:rsidP="002D2746">
      <w:pPr>
        <w:shd w:val="clear" w:color="auto" w:fill="FFFFFF"/>
        <w:spacing w:after="0" w:line="240" w:lineRule="auto"/>
        <w:jc w:val="both"/>
        <w:rPr>
          <w:rFonts w:ascii="Times New Roman" w:hAnsi="Times New Roman"/>
          <w:noProof/>
          <w:sz w:val="20"/>
          <w:szCs w:val="20"/>
          <w:lang w:eastAsia="zh-CN"/>
        </w:rPr>
      </w:pPr>
      <w:r>
        <w:rPr>
          <w:rFonts w:ascii="Times New Roman" w:hAnsi="Times New Roman"/>
          <w:b/>
          <w:noProof/>
          <w:sz w:val="20"/>
          <w:szCs w:val="20"/>
          <w:lang w:eastAsia="zh-CN"/>
        </w:rPr>
        <w:t xml:space="preserve">National Project Management Unit (NPMU) </w:t>
      </w:r>
      <w:r w:rsidRPr="00EF0DE3">
        <w:rPr>
          <w:rFonts w:ascii="Times New Roman" w:hAnsi="Times New Roman"/>
          <w:noProof/>
          <w:sz w:val="20"/>
          <w:szCs w:val="20"/>
          <w:lang w:eastAsia="zh-CN"/>
        </w:rPr>
        <w:t xml:space="preserve">consisting of a </w:t>
      </w:r>
      <w:r>
        <w:rPr>
          <w:rFonts w:ascii="Times New Roman" w:hAnsi="Times New Roman"/>
          <w:noProof/>
          <w:sz w:val="20"/>
          <w:szCs w:val="20"/>
          <w:lang w:eastAsia="zh-CN"/>
        </w:rPr>
        <w:t>Project Director and Deputy Project Director (both will be senior officers from DENR), National Project Manager (NPM), National Palanning and M&amp;E Officer, Stakeholder engagement/gender specialist, KM specialist, IEC Specialist, PPP specialist and Finance/Administrative Assistant. This team will assist the P</w:t>
      </w:r>
      <w:r w:rsidRPr="00EF0DE3">
        <w:rPr>
          <w:rFonts w:ascii="Times New Roman" w:hAnsi="Times New Roman"/>
          <w:noProof/>
          <w:sz w:val="20"/>
          <w:szCs w:val="20"/>
          <w:lang w:eastAsia="zh-CN"/>
        </w:rPr>
        <w:t xml:space="preserve">B to run the project on a day-to-day basis The functioning of </w:t>
      </w:r>
      <w:r>
        <w:rPr>
          <w:rFonts w:ascii="Times New Roman" w:hAnsi="Times New Roman"/>
          <w:noProof/>
          <w:sz w:val="20"/>
          <w:szCs w:val="20"/>
          <w:lang w:eastAsia="zh-CN"/>
        </w:rPr>
        <w:t>PMU</w:t>
      </w:r>
      <w:r w:rsidRPr="00EF0DE3">
        <w:rPr>
          <w:rFonts w:ascii="Times New Roman" w:hAnsi="Times New Roman"/>
          <w:noProof/>
          <w:sz w:val="20"/>
          <w:szCs w:val="20"/>
          <w:lang w:eastAsia="zh-CN"/>
        </w:rPr>
        <w:t xml:space="preserve"> will end when the final project Terminal Evaluation report and corresponding management response, and other documentation</w:t>
      </w:r>
      <w:r w:rsidRPr="00D174B6">
        <w:rPr>
          <w:rFonts w:ascii="Times New Roman" w:hAnsi="Times New Roman"/>
          <w:noProof/>
          <w:sz w:val="20"/>
          <w:szCs w:val="20"/>
          <w:lang w:eastAsia="zh-CN"/>
        </w:rPr>
        <w:t xml:space="preserve"> required by the GEF and UNDP, has been completed and submitted to UNDP (including operational closure of the project). </w:t>
      </w:r>
    </w:p>
    <w:p w14:paraId="07F023C8" w14:textId="77777777" w:rsidR="00F8041A" w:rsidRDefault="00F8041A" w:rsidP="002D2746">
      <w:pPr>
        <w:shd w:val="clear" w:color="auto" w:fill="FFFFFF"/>
        <w:spacing w:after="0" w:line="240" w:lineRule="auto"/>
        <w:jc w:val="both"/>
        <w:rPr>
          <w:rFonts w:ascii="Times New Roman" w:hAnsi="Times New Roman"/>
          <w:noProof/>
          <w:sz w:val="20"/>
          <w:szCs w:val="20"/>
          <w:lang w:eastAsia="zh-CN"/>
        </w:rPr>
      </w:pPr>
    </w:p>
    <w:p w14:paraId="7EE15743" w14:textId="77777777" w:rsidR="002D2746" w:rsidRPr="00A906D1" w:rsidRDefault="002D2746" w:rsidP="002D2746">
      <w:pPr>
        <w:shd w:val="clear" w:color="auto" w:fill="FFFFFF"/>
        <w:spacing w:after="0" w:line="240" w:lineRule="auto"/>
        <w:jc w:val="both"/>
        <w:rPr>
          <w:rFonts w:ascii="Times New Roman" w:hAnsi="Times New Roman"/>
          <w:i/>
          <w:noProof/>
          <w:sz w:val="20"/>
          <w:szCs w:val="20"/>
          <w:lang w:eastAsia="zh-CN"/>
        </w:rPr>
      </w:pPr>
      <w:r>
        <w:rPr>
          <w:rFonts w:ascii="Times New Roman" w:hAnsi="Times New Roman"/>
          <w:noProof/>
          <w:sz w:val="20"/>
          <w:szCs w:val="20"/>
          <w:lang w:eastAsia="zh-CN"/>
        </w:rPr>
        <w:t>In addition, the project will set up Corridor Management Units in each of the two corridors. Each unit will consist of a Regional Project Director and a Regional Project Co-Ditector (both representing Regio</w:t>
      </w:r>
      <w:r w:rsidR="00F8041A">
        <w:rPr>
          <w:rFonts w:ascii="Times New Roman" w:hAnsi="Times New Roman"/>
          <w:noProof/>
          <w:sz w:val="20"/>
          <w:szCs w:val="20"/>
          <w:lang w:eastAsia="zh-CN"/>
        </w:rPr>
        <w:t>nal Offices of DENR), Site/Corri</w:t>
      </w:r>
      <w:r>
        <w:rPr>
          <w:rFonts w:ascii="Times New Roman" w:hAnsi="Times New Roman"/>
          <w:noProof/>
          <w:sz w:val="20"/>
          <w:szCs w:val="20"/>
          <w:lang w:eastAsia="zh-CN"/>
        </w:rPr>
        <w:t>d</w:t>
      </w:r>
      <w:r w:rsidR="00F8041A">
        <w:rPr>
          <w:rFonts w:ascii="Times New Roman" w:hAnsi="Times New Roman"/>
          <w:noProof/>
          <w:sz w:val="20"/>
          <w:szCs w:val="20"/>
          <w:lang w:eastAsia="zh-CN"/>
        </w:rPr>
        <w:t>o</w:t>
      </w:r>
      <w:r>
        <w:rPr>
          <w:rFonts w:ascii="Times New Roman" w:hAnsi="Times New Roman"/>
          <w:noProof/>
          <w:sz w:val="20"/>
          <w:szCs w:val="20"/>
          <w:lang w:eastAsia="zh-CN"/>
        </w:rPr>
        <w:t xml:space="preserve">r Manager, Regional Landscape Planning and M&amp;E Officer and Finance/Administrative Assistant.  </w:t>
      </w:r>
      <w:r w:rsidR="00F8041A">
        <w:rPr>
          <w:rFonts w:ascii="Times New Roman" w:hAnsi="Times New Roman"/>
          <w:noProof/>
          <w:sz w:val="20"/>
          <w:szCs w:val="20"/>
          <w:lang w:eastAsia="zh-CN"/>
        </w:rPr>
        <w:t>The</w:t>
      </w:r>
      <w:r>
        <w:rPr>
          <w:rFonts w:ascii="Times New Roman" w:hAnsi="Times New Roman"/>
          <w:noProof/>
          <w:sz w:val="20"/>
          <w:szCs w:val="20"/>
          <w:lang w:eastAsia="zh-CN"/>
        </w:rPr>
        <w:t xml:space="preserve"> Corridor Advisory Committee will be chaired </w:t>
      </w:r>
      <w:r w:rsidR="00F8041A">
        <w:rPr>
          <w:rFonts w:ascii="Times New Roman" w:hAnsi="Times New Roman"/>
          <w:noProof/>
          <w:sz w:val="20"/>
          <w:szCs w:val="20"/>
          <w:lang w:eastAsia="zh-CN"/>
        </w:rPr>
        <w:t xml:space="preserve">by the </w:t>
      </w:r>
      <w:r w:rsidR="0076625D">
        <w:rPr>
          <w:rFonts w:ascii="Times New Roman" w:hAnsi="Times New Roman"/>
          <w:noProof/>
          <w:sz w:val="20"/>
          <w:szCs w:val="20"/>
          <w:lang w:eastAsia="zh-CN"/>
        </w:rPr>
        <w:t xml:space="preserve">Deputy NPD/DENR Regional Director and include representatives from other key regional agencies, Key LGUs and the </w:t>
      </w:r>
      <w:r w:rsidR="0076625D" w:rsidRPr="00A906D1">
        <w:rPr>
          <w:rFonts w:ascii="Times New Roman" w:hAnsi="Times New Roman"/>
          <w:noProof/>
          <w:sz w:val="20"/>
          <w:szCs w:val="20"/>
          <w:lang w:eastAsia="zh-CN"/>
        </w:rPr>
        <w:t>Indigenous Peoples Mandatory Representative (</w:t>
      </w:r>
      <w:r w:rsidR="00F8041A" w:rsidRPr="00A906D1">
        <w:rPr>
          <w:rFonts w:ascii="Times New Roman" w:hAnsi="Times New Roman"/>
          <w:noProof/>
          <w:sz w:val="20"/>
          <w:szCs w:val="20"/>
          <w:lang w:eastAsia="zh-CN"/>
        </w:rPr>
        <w:t xml:space="preserve">IPMR). </w:t>
      </w:r>
    </w:p>
    <w:p w14:paraId="4BDB5498" w14:textId="77777777" w:rsidR="002D2746" w:rsidRPr="00A906D1" w:rsidRDefault="002D2746" w:rsidP="002D2746">
      <w:pPr>
        <w:spacing w:after="0" w:line="240" w:lineRule="auto"/>
        <w:jc w:val="both"/>
        <w:rPr>
          <w:rFonts w:ascii="Times New Roman" w:hAnsi="Times New Roman"/>
          <w:sz w:val="20"/>
          <w:szCs w:val="20"/>
        </w:rPr>
      </w:pPr>
    </w:p>
    <w:p w14:paraId="0711F683" w14:textId="77777777" w:rsidR="002D2746" w:rsidRPr="00D174B6" w:rsidRDefault="002D2746" w:rsidP="002D2746">
      <w:pPr>
        <w:spacing w:after="0" w:line="240" w:lineRule="auto"/>
        <w:jc w:val="both"/>
        <w:rPr>
          <w:rFonts w:ascii="Times New Roman" w:hAnsi="Times New Roman"/>
          <w:sz w:val="20"/>
          <w:szCs w:val="20"/>
        </w:rPr>
      </w:pPr>
      <w:r w:rsidRPr="00A906D1">
        <w:rPr>
          <w:rFonts w:ascii="Times New Roman" w:hAnsi="Times New Roman"/>
          <w:b/>
          <w:sz w:val="20"/>
          <w:szCs w:val="20"/>
        </w:rPr>
        <w:t>Project Assurance</w:t>
      </w:r>
      <w:r w:rsidRPr="00A906D1">
        <w:rPr>
          <w:rFonts w:ascii="Times New Roman" w:hAnsi="Times New Roman"/>
          <w:sz w:val="20"/>
          <w:szCs w:val="20"/>
        </w:rPr>
        <w:t xml:space="preserve"> will be undertaken by the UNDP Program Officer responsible for the project based in the UNDP CO. The UNDP Program Officer will also act as a focal point of UNDP CO in facilitating and monitoring the project implementation. He/she will maintain a continuous partnership with the project team and participates in all project reviews, work/budget planning meetings, monitoring visits and evaluations. She/he will certify the annual and quarterly work-plan/budgets/progress reports, as well as proposed use of unspecified budget within the annual budget already approved for the project.</w:t>
      </w:r>
    </w:p>
    <w:p w14:paraId="2916C19D" w14:textId="77777777" w:rsidR="002D2746" w:rsidRDefault="002D2746" w:rsidP="002D2746">
      <w:pPr>
        <w:spacing w:after="0"/>
        <w:outlineLvl w:val="0"/>
        <w:rPr>
          <w:rFonts w:ascii="Times New Roman" w:hAnsi="Times New Roman"/>
          <w:color w:val="000000"/>
          <w:sz w:val="20"/>
          <w:szCs w:val="20"/>
        </w:rPr>
      </w:pPr>
    </w:p>
    <w:p w14:paraId="50D525B1" w14:textId="77777777" w:rsidR="002D2746" w:rsidRDefault="002D2746" w:rsidP="002D2746">
      <w:pPr>
        <w:spacing w:after="0" w:line="240" w:lineRule="auto"/>
        <w:jc w:val="both"/>
        <w:outlineLvl w:val="0"/>
        <w:rPr>
          <w:rFonts w:ascii="Times New Roman" w:hAnsi="Times New Roman"/>
          <w:sz w:val="20"/>
          <w:szCs w:val="20"/>
        </w:rPr>
      </w:pPr>
      <w:r w:rsidRPr="00311E50">
        <w:rPr>
          <w:rFonts w:ascii="Times New Roman" w:hAnsi="Times New Roman"/>
          <w:b/>
          <w:sz w:val="20"/>
          <w:szCs w:val="20"/>
        </w:rPr>
        <w:t>Coordination with other projects</w:t>
      </w:r>
      <w:r>
        <w:rPr>
          <w:rFonts w:ascii="Times New Roman" w:hAnsi="Times New Roman"/>
          <w:sz w:val="20"/>
          <w:szCs w:val="20"/>
        </w:rPr>
        <w:t xml:space="preserve">: </w:t>
      </w:r>
      <w:r w:rsidRPr="005453FA">
        <w:rPr>
          <w:rFonts w:ascii="Times New Roman" w:hAnsi="Times New Roman"/>
          <w:sz w:val="20"/>
          <w:szCs w:val="20"/>
        </w:rPr>
        <w:t xml:space="preserve">The proposed project will coordinate with several government programs and specific projects associated with them to generate positive results through combined action (where appropriate) and to share lessons learned and best practices. The key national environment and natural resources management agencies whose programs will be coordinated with the project include the </w:t>
      </w:r>
      <w:r w:rsidR="00F8041A">
        <w:rPr>
          <w:rFonts w:ascii="Times New Roman" w:hAnsi="Times New Roman"/>
          <w:sz w:val="20"/>
          <w:szCs w:val="20"/>
        </w:rPr>
        <w:t>DENR and its respective Bureaus</w:t>
      </w:r>
      <w:r w:rsidRPr="005453FA">
        <w:rPr>
          <w:rFonts w:ascii="Times New Roman" w:hAnsi="Times New Roman"/>
          <w:sz w:val="20"/>
          <w:szCs w:val="20"/>
        </w:rPr>
        <w:t xml:space="preserve"> and </w:t>
      </w:r>
      <w:r w:rsidR="00F8041A">
        <w:rPr>
          <w:rFonts w:ascii="Times New Roman" w:hAnsi="Times New Roman"/>
          <w:sz w:val="20"/>
          <w:szCs w:val="20"/>
        </w:rPr>
        <w:t xml:space="preserve">also include the NCIP. </w:t>
      </w:r>
      <w:r>
        <w:rPr>
          <w:rFonts w:ascii="Times New Roman" w:hAnsi="Times New Roman"/>
          <w:sz w:val="20"/>
          <w:szCs w:val="20"/>
        </w:rPr>
        <w:t>These are detail</w:t>
      </w:r>
      <w:r w:rsidR="00F8041A">
        <w:rPr>
          <w:rFonts w:ascii="Times New Roman" w:hAnsi="Times New Roman"/>
          <w:sz w:val="20"/>
          <w:szCs w:val="20"/>
        </w:rPr>
        <w:t>ed in Section VIII (Governance and Management Arrangements and</w:t>
      </w:r>
      <w:r>
        <w:rPr>
          <w:rFonts w:ascii="Times New Roman" w:hAnsi="Times New Roman"/>
          <w:sz w:val="20"/>
          <w:szCs w:val="20"/>
        </w:rPr>
        <w:t xml:space="preserve"> in </w:t>
      </w:r>
      <w:r w:rsidR="00F8041A">
        <w:rPr>
          <w:rFonts w:ascii="Times New Roman" w:hAnsi="Times New Roman"/>
          <w:sz w:val="20"/>
          <w:szCs w:val="20"/>
        </w:rPr>
        <w:t>Annex</w:t>
      </w:r>
      <w:r>
        <w:rPr>
          <w:rFonts w:ascii="Times New Roman" w:hAnsi="Times New Roman"/>
          <w:sz w:val="20"/>
          <w:szCs w:val="20"/>
        </w:rPr>
        <w:t xml:space="preserve"> 2 of the UNDP Project Document.</w:t>
      </w:r>
    </w:p>
    <w:p w14:paraId="62A709A1" w14:textId="77777777" w:rsidR="00F458CD" w:rsidRDefault="00F458CD" w:rsidP="002D2746">
      <w:pPr>
        <w:spacing w:after="0" w:line="240" w:lineRule="auto"/>
        <w:jc w:val="both"/>
        <w:outlineLvl w:val="0"/>
        <w:rPr>
          <w:rFonts w:ascii="Times New Roman" w:hAnsi="Times New Roman"/>
          <w:sz w:val="20"/>
          <w:szCs w:val="20"/>
        </w:rPr>
      </w:pPr>
    </w:p>
    <w:p w14:paraId="4586E7F8" w14:textId="772A9C42" w:rsidR="00F458CD" w:rsidRPr="00C23209" w:rsidRDefault="00F458CD" w:rsidP="00F458CD">
      <w:pPr>
        <w:spacing w:after="0" w:line="240" w:lineRule="auto"/>
        <w:jc w:val="both"/>
        <w:outlineLvl w:val="0"/>
        <w:rPr>
          <w:rFonts w:ascii="Times New Roman" w:hAnsi="Times New Roman"/>
          <w:b/>
          <w:color w:val="000000"/>
          <w:sz w:val="20"/>
          <w:szCs w:val="20"/>
        </w:rPr>
      </w:pPr>
      <w:r w:rsidRPr="00C23209">
        <w:rPr>
          <w:rFonts w:ascii="Times New Roman" w:hAnsi="Times New Roman"/>
          <w:b/>
          <w:sz w:val="20"/>
          <w:szCs w:val="20"/>
        </w:rPr>
        <w:t xml:space="preserve">Role of Non-Governmental Organizations: </w:t>
      </w:r>
      <w:r w:rsidRPr="00C23209">
        <w:rPr>
          <w:rFonts w:ascii="Times New Roman" w:eastAsia="Times New Roman" w:hAnsi="Times New Roman"/>
          <w:sz w:val="20"/>
          <w:szCs w:val="20"/>
        </w:rPr>
        <w:t xml:space="preserve">Institutional arrangements for planning and implementation of cluster conservation plans (Output 2.2) will entail the competitive selection of a local NGO for each cluster. </w:t>
      </w:r>
      <w:r w:rsidRPr="00C23209">
        <w:rPr>
          <w:rFonts w:ascii="Times New Roman" w:hAnsi="Times New Roman"/>
          <w:sz w:val="20"/>
          <w:szCs w:val="20"/>
        </w:rPr>
        <w:t xml:space="preserve">Contracted NGOs and local government (LGUs) will be responsible for </w:t>
      </w:r>
      <w:r w:rsidRPr="00C23209">
        <w:rPr>
          <w:rFonts w:ascii="Times New Roman" w:hAnsi="Times New Roman"/>
          <w:i/>
          <w:sz w:val="20"/>
          <w:szCs w:val="20"/>
        </w:rPr>
        <w:t>engaging local community, private sector entities, farmer organizations and IP members in the planning exercise</w:t>
      </w:r>
      <w:r w:rsidRPr="00C23209">
        <w:rPr>
          <w:rFonts w:ascii="Times New Roman" w:hAnsi="Times New Roman"/>
          <w:b/>
          <w:sz w:val="20"/>
          <w:szCs w:val="20"/>
        </w:rPr>
        <w:t xml:space="preserve"> </w:t>
      </w:r>
      <w:r w:rsidRPr="00C23209">
        <w:rPr>
          <w:rFonts w:ascii="Times New Roman" w:hAnsi="Times New Roman"/>
          <w:sz w:val="20"/>
          <w:szCs w:val="20"/>
        </w:rPr>
        <w:t xml:space="preserve">leading to the development of CCPs, for overseeing implementation of the CCPs, and for building and maintaining cluster-level linkages at the biodiversity corridor level to ensure wider ecosystem management. NGO activities supporting communities will be done collaboratively with LGUs. </w:t>
      </w:r>
      <w:r w:rsidRPr="00C23209">
        <w:rPr>
          <w:rFonts w:ascii="Times New Roman" w:eastAsia="Times New Roman" w:hAnsi="Times New Roman"/>
          <w:sz w:val="20"/>
          <w:szCs w:val="20"/>
        </w:rPr>
        <w:t xml:space="preserve">The selected NGO would have expertise in conservation, SLM, SFM, livelihood and enterprise development, social mobilization and tenure applications. Planning and implementation teams at the cluster level will include the above-mentioned expertise from the NGO, and incorporate key technical staff from the LGU in its area of operation, the latter inclusion in the planning and implementation activities will facilitate later integration of biodiversity consideration into the LGU CLUPs.  Criteria for engagement of NGOs will be further reviewed and finalized during the launch workshop.  </w:t>
      </w:r>
      <w:r w:rsidRPr="00C23209">
        <w:rPr>
          <w:rFonts w:ascii="Times New Roman" w:hAnsi="Times New Roman"/>
          <w:noProof/>
          <w:sz w:val="20"/>
          <w:szCs w:val="20"/>
          <w:lang w:eastAsia="zh-CN"/>
        </w:rPr>
        <w:t>Criteria for engagement of communities could include the following:</w:t>
      </w:r>
    </w:p>
    <w:p w14:paraId="637DE38B" w14:textId="77777777" w:rsidR="00F458CD" w:rsidRPr="00C23209" w:rsidRDefault="00F458CD" w:rsidP="00F458CD">
      <w:pPr>
        <w:rPr>
          <w:rFonts w:ascii="Times New Roman" w:hAnsi="Times New Roman"/>
          <w:noProof/>
          <w:szCs w:val="20"/>
          <w:lang w:eastAsia="zh-CN"/>
        </w:rPr>
      </w:pPr>
    </w:p>
    <w:p w14:paraId="6F8F2C27" w14:textId="77777777" w:rsidR="00F458CD" w:rsidRPr="00C23209" w:rsidRDefault="00F458CD" w:rsidP="00F458CD">
      <w:pPr>
        <w:pStyle w:val="ListParagraph"/>
        <w:numPr>
          <w:ilvl w:val="0"/>
          <w:numId w:val="41"/>
        </w:numPr>
        <w:jc w:val="both"/>
        <w:rPr>
          <w:noProof/>
          <w:sz w:val="20"/>
          <w:szCs w:val="20"/>
          <w:lang w:eastAsia="zh-CN"/>
        </w:rPr>
      </w:pPr>
      <w:r w:rsidRPr="00C23209">
        <w:rPr>
          <w:noProof/>
          <w:sz w:val="20"/>
          <w:szCs w:val="20"/>
          <w:lang w:eastAsia="zh-CN"/>
        </w:rPr>
        <w:t>Local stragetic presence in the target area so that there will be a long term commitment to these communities and the objectives of the project;</w:t>
      </w:r>
    </w:p>
    <w:p w14:paraId="629DBA25" w14:textId="77777777" w:rsidR="00F458CD" w:rsidRPr="00C23209" w:rsidRDefault="00F458CD" w:rsidP="00F458CD">
      <w:pPr>
        <w:pStyle w:val="ListParagraph"/>
        <w:numPr>
          <w:ilvl w:val="0"/>
          <w:numId w:val="41"/>
        </w:numPr>
        <w:jc w:val="both"/>
        <w:rPr>
          <w:noProof/>
          <w:sz w:val="20"/>
          <w:szCs w:val="20"/>
          <w:lang w:eastAsia="zh-CN"/>
        </w:rPr>
      </w:pPr>
      <w:r w:rsidRPr="00C23209">
        <w:rPr>
          <w:noProof/>
          <w:sz w:val="20"/>
          <w:szCs w:val="20"/>
          <w:lang w:eastAsia="zh-CN"/>
        </w:rPr>
        <w:t>Good understanding of local government functioning and linkages to enable opportunities for integration of mainstreaming actions in CLUP planning processes;</w:t>
      </w:r>
    </w:p>
    <w:p w14:paraId="57FAFF85" w14:textId="77777777" w:rsidR="00F458CD" w:rsidRPr="00C23209" w:rsidRDefault="00F458CD" w:rsidP="00F458CD">
      <w:pPr>
        <w:pStyle w:val="ListParagraph"/>
        <w:numPr>
          <w:ilvl w:val="0"/>
          <w:numId w:val="41"/>
        </w:numPr>
        <w:jc w:val="both"/>
        <w:rPr>
          <w:noProof/>
          <w:sz w:val="20"/>
          <w:szCs w:val="20"/>
          <w:lang w:eastAsia="zh-CN"/>
        </w:rPr>
      </w:pPr>
      <w:r w:rsidRPr="00C23209">
        <w:rPr>
          <w:noProof/>
          <w:sz w:val="20"/>
          <w:szCs w:val="20"/>
          <w:lang w:eastAsia="zh-CN"/>
        </w:rPr>
        <w:t>Demonstrated experiences in ability to nuture communities and establish business partnership for improving community productive resources and livelihood development;</w:t>
      </w:r>
    </w:p>
    <w:p w14:paraId="5329889A" w14:textId="77777777" w:rsidR="00F458CD" w:rsidRPr="00C23209" w:rsidRDefault="00F458CD" w:rsidP="00F458CD">
      <w:pPr>
        <w:pStyle w:val="ListParagraph"/>
        <w:numPr>
          <w:ilvl w:val="0"/>
          <w:numId w:val="41"/>
        </w:numPr>
        <w:jc w:val="both"/>
        <w:rPr>
          <w:noProof/>
          <w:sz w:val="20"/>
          <w:szCs w:val="20"/>
          <w:lang w:eastAsia="zh-CN"/>
        </w:rPr>
      </w:pPr>
      <w:r w:rsidRPr="00C23209">
        <w:rPr>
          <w:noProof/>
          <w:sz w:val="20"/>
          <w:szCs w:val="20"/>
          <w:lang w:eastAsia="zh-CN"/>
        </w:rPr>
        <w:t>Experiences in working on conservation, SLM, SFM, livelihood and small scale enterprise development</w:t>
      </w:r>
    </w:p>
    <w:p w14:paraId="7B6A5C60" w14:textId="77777777" w:rsidR="00F458CD" w:rsidRPr="00C23209" w:rsidRDefault="00F458CD" w:rsidP="00F458CD">
      <w:pPr>
        <w:pStyle w:val="ListParagraph"/>
        <w:numPr>
          <w:ilvl w:val="0"/>
          <w:numId w:val="41"/>
        </w:numPr>
        <w:jc w:val="both"/>
        <w:rPr>
          <w:noProof/>
          <w:sz w:val="20"/>
          <w:szCs w:val="20"/>
          <w:lang w:eastAsia="zh-CN"/>
        </w:rPr>
      </w:pPr>
      <w:r w:rsidRPr="00C23209">
        <w:rPr>
          <w:noProof/>
          <w:sz w:val="20"/>
          <w:szCs w:val="20"/>
          <w:lang w:eastAsia="zh-CN"/>
        </w:rPr>
        <w:t>Experience in establishing community financial support mechanims for sustainability</w:t>
      </w:r>
    </w:p>
    <w:p w14:paraId="3A66C650" w14:textId="77777777" w:rsidR="00F458CD" w:rsidRPr="00C23209" w:rsidRDefault="00F458CD" w:rsidP="00F458CD">
      <w:pPr>
        <w:pStyle w:val="ListParagraph"/>
        <w:numPr>
          <w:ilvl w:val="0"/>
          <w:numId w:val="41"/>
        </w:numPr>
        <w:jc w:val="both"/>
        <w:rPr>
          <w:noProof/>
          <w:sz w:val="20"/>
          <w:szCs w:val="20"/>
          <w:lang w:eastAsia="zh-CN"/>
        </w:rPr>
      </w:pPr>
      <w:r w:rsidRPr="00C23209">
        <w:rPr>
          <w:noProof/>
          <w:sz w:val="20"/>
          <w:szCs w:val="20"/>
          <w:lang w:eastAsia="zh-CN"/>
        </w:rPr>
        <w:t>Practices knowledge management and experience faciliation of consenus building processes; and</w:t>
      </w:r>
    </w:p>
    <w:p w14:paraId="13D2B339" w14:textId="77777777" w:rsidR="00F458CD" w:rsidRPr="00C23209" w:rsidRDefault="00F458CD" w:rsidP="00F458CD">
      <w:pPr>
        <w:pStyle w:val="ListParagraph"/>
        <w:numPr>
          <w:ilvl w:val="0"/>
          <w:numId w:val="41"/>
        </w:numPr>
        <w:jc w:val="both"/>
        <w:rPr>
          <w:noProof/>
          <w:sz w:val="20"/>
          <w:szCs w:val="20"/>
          <w:lang w:eastAsia="zh-CN"/>
        </w:rPr>
      </w:pPr>
      <w:r w:rsidRPr="00C23209">
        <w:rPr>
          <w:noProof/>
          <w:sz w:val="20"/>
          <w:szCs w:val="20"/>
          <w:lang w:eastAsia="zh-CN"/>
        </w:rPr>
        <w:t>Ability to mobilize additional financila resources and financial track record.</w:t>
      </w:r>
    </w:p>
    <w:p w14:paraId="74869460" w14:textId="77777777" w:rsidR="00802001" w:rsidRDefault="00802001" w:rsidP="000B61D7">
      <w:pPr>
        <w:spacing w:after="0"/>
        <w:outlineLvl w:val="0"/>
        <w:rPr>
          <w:rFonts w:ascii="Times New Roman" w:hAnsi="Times New Roman"/>
          <w:color w:val="000000"/>
        </w:rPr>
      </w:pPr>
    </w:p>
    <w:p w14:paraId="38B97535" w14:textId="77777777" w:rsidR="00F458CD" w:rsidRDefault="00F458CD" w:rsidP="000B61D7">
      <w:pPr>
        <w:spacing w:after="0"/>
        <w:outlineLvl w:val="0"/>
        <w:rPr>
          <w:rFonts w:ascii="Times New Roman" w:hAnsi="Times New Roman"/>
          <w:color w:val="000000"/>
          <w:u w:val="single"/>
        </w:rPr>
      </w:pPr>
    </w:p>
    <w:p w14:paraId="5B285453" w14:textId="77777777" w:rsidR="007F7CA5" w:rsidRDefault="007F7CA5" w:rsidP="000B61D7">
      <w:pPr>
        <w:spacing w:after="0"/>
        <w:outlineLvl w:val="0"/>
        <w:rPr>
          <w:rFonts w:ascii="Times New Roman" w:hAnsi="Times New Roman"/>
          <w:color w:val="000000"/>
          <w:u w:val="single"/>
        </w:rPr>
      </w:pPr>
      <w:r w:rsidRPr="001427CF">
        <w:rPr>
          <w:rFonts w:ascii="Times New Roman" w:hAnsi="Times New Roman"/>
          <w:color w:val="000000"/>
          <w:u w:val="single"/>
        </w:rPr>
        <w:t xml:space="preserve">Additional Information not </w:t>
      </w:r>
      <w:r w:rsidR="007803E1">
        <w:rPr>
          <w:rFonts w:ascii="Times New Roman" w:hAnsi="Times New Roman"/>
          <w:color w:val="000000"/>
          <w:u w:val="single"/>
        </w:rPr>
        <w:t>well elaborated</w:t>
      </w:r>
      <w:r w:rsidRPr="001427CF">
        <w:rPr>
          <w:rFonts w:ascii="Times New Roman" w:hAnsi="Times New Roman"/>
          <w:color w:val="000000"/>
          <w:u w:val="single"/>
        </w:rPr>
        <w:t xml:space="preserve"> at PIF Stage:</w:t>
      </w:r>
    </w:p>
    <w:p w14:paraId="187F57B8" w14:textId="77777777" w:rsidR="007F7CA5" w:rsidRPr="001427CF" w:rsidRDefault="007F7CA5" w:rsidP="000B61D7">
      <w:pPr>
        <w:spacing w:after="0"/>
        <w:outlineLvl w:val="0"/>
        <w:rPr>
          <w:rFonts w:ascii="Times New Roman" w:hAnsi="Times New Roman"/>
          <w:color w:val="000000"/>
          <w:u w:val="single"/>
        </w:rPr>
      </w:pPr>
    </w:p>
    <w:p w14:paraId="755B1333" w14:textId="77777777" w:rsidR="007F7CA5" w:rsidRDefault="007F7CA5" w:rsidP="000B61D7">
      <w:pPr>
        <w:pStyle w:val="GEFFieldtoFillout"/>
        <w:ind w:left="0"/>
      </w:pPr>
      <w:r>
        <w:t>A.</w:t>
      </w:r>
      <w:r w:rsidR="00FB0AD0">
        <w:t>7</w:t>
      </w:r>
      <w:r>
        <w:t xml:space="preserve"> </w:t>
      </w:r>
      <w:r w:rsidRPr="00BB41BA">
        <w:rPr>
          <w:i/>
        </w:rPr>
        <w:t>Benefits.</w:t>
      </w:r>
      <w:r>
        <w:t xml:space="preserve"> </w:t>
      </w:r>
    </w:p>
    <w:p w14:paraId="54738AF4" w14:textId="77777777" w:rsidR="0012085B" w:rsidRDefault="0012085B" w:rsidP="000B61D7">
      <w:pPr>
        <w:pStyle w:val="GEFFieldtoFillout"/>
        <w:ind w:left="0"/>
      </w:pPr>
    </w:p>
    <w:p w14:paraId="3063BD09" w14:textId="77777777" w:rsidR="0012085B" w:rsidRPr="00D174B6" w:rsidRDefault="0012085B" w:rsidP="0012085B">
      <w:pPr>
        <w:pStyle w:val="GEFFieldtoFillout"/>
        <w:ind w:left="0"/>
        <w:jc w:val="both"/>
        <w:rPr>
          <w:sz w:val="20"/>
          <w:szCs w:val="20"/>
        </w:rPr>
      </w:pPr>
      <w:r w:rsidRPr="00D174B6">
        <w:rPr>
          <w:sz w:val="20"/>
          <w:szCs w:val="20"/>
        </w:rPr>
        <w:t xml:space="preserve">The socio-economic benefits in the project will be seen at the individual level and well as at the level of collective community level which means that changes at the households’ level and also in economic groups like agriculturists, self-help groups, producer groups and cooperatives will be there in the following manner: </w:t>
      </w:r>
    </w:p>
    <w:p w14:paraId="46ABBD8F" w14:textId="77777777" w:rsidR="0012085B" w:rsidRPr="00D174B6" w:rsidRDefault="0012085B" w:rsidP="0012085B">
      <w:pPr>
        <w:pStyle w:val="GEFFieldtoFillout"/>
        <w:ind w:left="0"/>
        <w:jc w:val="both"/>
        <w:rPr>
          <w:sz w:val="20"/>
          <w:szCs w:val="20"/>
        </w:rPr>
      </w:pPr>
    </w:p>
    <w:p w14:paraId="111D0DCB" w14:textId="77777777" w:rsidR="0012085B" w:rsidRPr="00EF0DE3" w:rsidRDefault="0012085B" w:rsidP="0012085B">
      <w:pPr>
        <w:widowControl w:val="0"/>
        <w:numPr>
          <w:ilvl w:val="0"/>
          <w:numId w:val="33"/>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At least </w:t>
      </w:r>
      <w:r>
        <w:rPr>
          <w:rFonts w:ascii="Times New Roman" w:hAnsi="Times New Roman"/>
          <w:sz w:val="20"/>
          <w:szCs w:val="20"/>
        </w:rPr>
        <w:t xml:space="preserve">65,000 persons in target clusters in the two biodiversity corridors </w:t>
      </w:r>
      <w:r w:rsidRPr="00D174B6">
        <w:rPr>
          <w:rFonts w:ascii="Times New Roman" w:hAnsi="Times New Roman"/>
          <w:sz w:val="20"/>
          <w:szCs w:val="20"/>
        </w:rPr>
        <w:t xml:space="preserve">will directly benefit through improved livelihoods and </w:t>
      </w:r>
      <w:r w:rsidRPr="00EF0DE3">
        <w:rPr>
          <w:rFonts w:ascii="Times New Roman" w:hAnsi="Times New Roman"/>
          <w:sz w:val="20"/>
          <w:szCs w:val="20"/>
        </w:rPr>
        <w:t>incomes</w:t>
      </w:r>
      <w:r w:rsidR="00D7318D">
        <w:rPr>
          <w:rFonts w:ascii="Times New Roman" w:hAnsi="Times New Roman"/>
          <w:sz w:val="20"/>
          <w:szCs w:val="20"/>
        </w:rPr>
        <w:t xml:space="preserve"> (15% increase)</w:t>
      </w:r>
      <w:r w:rsidRPr="00EF0DE3">
        <w:rPr>
          <w:rFonts w:ascii="Times New Roman" w:hAnsi="Times New Roman"/>
          <w:sz w:val="20"/>
          <w:szCs w:val="20"/>
        </w:rPr>
        <w:t xml:space="preserve">, of which an estimated </w:t>
      </w:r>
      <w:r>
        <w:rPr>
          <w:rFonts w:ascii="Times New Roman" w:hAnsi="Times New Roman"/>
          <w:sz w:val="20"/>
          <w:szCs w:val="20"/>
        </w:rPr>
        <w:t>50% would be women</w:t>
      </w:r>
      <w:r w:rsidRPr="00EF0DE3">
        <w:rPr>
          <w:rFonts w:ascii="Times New Roman" w:hAnsi="Times New Roman"/>
          <w:sz w:val="20"/>
          <w:szCs w:val="20"/>
        </w:rPr>
        <w:t xml:space="preserve">. </w:t>
      </w:r>
    </w:p>
    <w:p w14:paraId="0AB00A5F" w14:textId="77777777" w:rsidR="0012085B" w:rsidRPr="00EF0DE3" w:rsidRDefault="0012085B" w:rsidP="0012085B">
      <w:pPr>
        <w:widowControl w:val="0"/>
        <w:numPr>
          <w:ilvl w:val="0"/>
          <w:numId w:val="33"/>
        </w:numPr>
        <w:autoSpaceDE w:val="0"/>
        <w:autoSpaceDN w:val="0"/>
        <w:adjustRightInd w:val="0"/>
        <w:spacing w:after="0" w:line="240" w:lineRule="auto"/>
        <w:contextualSpacing/>
        <w:jc w:val="both"/>
        <w:rPr>
          <w:rFonts w:ascii="Times New Roman" w:hAnsi="Times New Roman"/>
          <w:sz w:val="20"/>
          <w:szCs w:val="20"/>
        </w:rPr>
      </w:pPr>
      <w:r w:rsidRPr="00EF0DE3">
        <w:rPr>
          <w:rFonts w:ascii="Times New Roman" w:hAnsi="Times New Roman"/>
          <w:sz w:val="20"/>
          <w:szCs w:val="20"/>
        </w:rPr>
        <w:t xml:space="preserve">As a result of initiatives on participatory </w:t>
      </w:r>
      <w:r>
        <w:rPr>
          <w:rFonts w:ascii="Times New Roman" w:hAnsi="Times New Roman"/>
          <w:sz w:val="20"/>
          <w:szCs w:val="20"/>
        </w:rPr>
        <w:t>integrated ecosystem</w:t>
      </w:r>
      <w:r w:rsidRPr="00EF0DE3">
        <w:rPr>
          <w:rFonts w:ascii="Times New Roman" w:hAnsi="Times New Roman"/>
          <w:sz w:val="20"/>
          <w:szCs w:val="20"/>
        </w:rPr>
        <w:t xml:space="preserve"> management processes about </w:t>
      </w:r>
      <w:r w:rsidR="00EB741E">
        <w:rPr>
          <w:rFonts w:ascii="Times New Roman" w:hAnsi="Times New Roman"/>
          <w:sz w:val="20"/>
          <w:szCs w:val="20"/>
        </w:rPr>
        <w:t>significant</w:t>
      </w:r>
      <w:r w:rsidRPr="00EF0DE3">
        <w:rPr>
          <w:rFonts w:ascii="Times New Roman" w:hAnsi="Times New Roman"/>
          <w:sz w:val="20"/>
          <w:szCs w:val="20"/>
        </w:rPr>
        <w:t xml:space="preserve"> additional people, living in </w:t>
      </w:r>
      <w:r>
        <w:rPr>
          <w:rFonts w:ascii="Times New Roman" w:hAnsi="Times New Roman"/>
          <w:sz w:val="20"/>
          <w:szCs w:val="20"/>
        </w:rPr>
        <w:t xml:space="preserve">and around the two corridors </w:t>
      </w:r>
      <w:r w:rsidRPr="00EF0DE3">
        <w:rPr>
          <w:rFonts w:ascii="Times New Roman" w:hAnsi="Times New Roman"/>
          <w:sz w:val="20"/>
          <w:szCs w:val="20"/>
        </w:rPr>
        <w:t xml:space="preserve">will indirectly benefit from improved management of the </w:t>
      </w:r>
      <w:r>
        <w:rPr>
          <w:rFonts w:ascii="Times New Roman" w:hAnsi="Times New Roman"/>
          <w:sz w:val="20"/>
          <w:szCs w:val="20"/>
        </w:rPr>
        <w:t>biodiversity corridors</w:t>
      </w:r>
      <w:r w:rsidRPr="00EF0DE3">
        <w:rPr>
          <w:rFonts w:ascii="Times New Roman" w:hAnsi="Times New Roman"/>
          <w:sz w:val="20"/>
          <w:szCs w:val="20"/>
        </w:rPr>
        <w:t xml:space="preserve"> and the sustainable management of natural resources within.  </w:t>
      </w:r>
    </w:p>
    <w:p w14:paraId="0EFE537D" w14:textId="77777777" w:rsidR="0012085B" w:rsidRPr="00EF0DE3" w:rsidRDefault="0012085B" w:rsidP="0012085B">
      <w:pPr>
        <w:widowControl w:val="0"/>
        <w:numPr>
          <w:ilvl w:val="0"/>
          <w:numId w:val="33"/>
        </w:numPr>
        <w:autoSpaceDE w:val="0"/>
        <w:autoSpaceDN w:val="0"/>
        <w:adjustRightInd w:val="0"/>
        <w:spacing w:after="0" w:line="240" w:lineRule="auto"/>
        <w:contextualSpacing/>
        <w:jc w:val="both"/>
        <w:rPr>
          <w:rFonts w:ascii="Times New Roman" w:hAnsi="Times New Roman"/>
          <w:sz w:val="20"/>
          <w:szCs w:val="20"/>
        </w:rPr>
      </w:pPr>
      <w:r w:rsidRPr="00EF0DE3">
        <w:rPr>
          <w:rFonts w:ascii="Times New Roman" w:hAnsi="Times New Roman"/>
          <w:sz w:val="20"/>
          <w:szCs w:val="20"/>
        </w:rPr>
        <w:t xml:space="preserve">Implementation of integrated </w:t>
      </w:r>
      <w:r>
        <w:rPr>
          <w:rFonts w:ascii="Times New Roman" w:hAnsi="Times New Roman"/>
          <w:sz w:val="20"/>
          <w:szCs w:val="20"/>
        </w:rPr>
        <w:t xml:space="preserve">ecosystem </w:t>
      </w:r>
      <w:r w:rsidRPr="00EF0DE3">
        <w:rPr>
          <w:rFonts w:ascii="Times New Roman" w:hAnsi="Times New Roman"/>
          <w:sz w:val="20"/>
          <w:szCs w:val="20"/>
        </w:rPr>
        <w:t xml:space="preserve">management strategies and mainstreaming of biodiversity conservation in sectoral and </w:t>
      </w:r>
      <w:r>
        <w:rPr>
          <w:rFonts w:ascii="Times New Roman" w:hAnsi="Times New Roman"/>
          <w:sz w:val="20"/>
          <w:szCs w:val="20"/>
        </w:rPr>
        <w:t xml:space="preserve">national, provincial and municipal </w:t>
      </w:r>
      <w:r w:rsidRPr="00EF0DE3">
        <w:rPr>
          <w:rFonts w:ascii="Times New Roman" w:hAnsi="Times New Roman"/>
          <w:sz w:val="20"/>
          <w:szCs w:val="20"/>
        </w:rPr>
        <w:t>economic development planning will result into improved and sustainable agriculture, better water conservation and management and improved livelihood and value chain products and services. This will collectively result in better conservation and livelihoods outcomes;</w:t>
      </w:r>
    </w:p>
    <w:p w14:paraId="6E18B062" w14:textId="77777777" w:rsidR="0012085B" w:rsidRPr="00D174B6" w:rsidRDefault="0012085B" w:rsidP="0012085B">
      <w:pPr>
        <w:widowControl w:val="0"/>
        <w:numPr>
          <w:ilvl w:val="0"/>
          <w:numId w:val="33"/>
        </w:numPr>
        <w:autoSpaceDE w:val="0"/>
        <w:autoSpaceDN w:val="0"/>
        <w:adjustRightInd w:val="0"/>
        <w:spacing w:after="0" w:line="240" w:lineRule="auto"/>
        <w:contextualSpacing/>
        <w:jc w:val="both"/>
        <w:rPr>
          <w:rFonts w:ascii="Times New Roman" w:hAnsi="Times New Roman"/>
          <w:color w:val="000000"/>
          <w:sz w:val="20"/>
          <w:szCs w:val="20"/>
        </w:rPr>
      </w:pPr>
      <w:r w:rsidRPr="00D174B6">
        <w:rPr>
          <w:rFonts w:ascii="Times New Roman" w:hAnsi="Times New Roman"/>
          <w:sz w:val="20"/>
          <w:szCs w:val="20"/>
        </w:rPr>
        <w:t>Improved access to basic goods and technical services, technology and improved agricultural, f</w:t>
      </w:r>
      <w:r>
        <w:rPr>
          <w:rFonts w:ascii="Times New Roman" w:hAnsi="Times New Roman"/>
          <w:sz w:val="20"/>
          <w:szCs w:val="20"/>
        </w:rPr>
        <w:t>orestry</w:t>
      </w:r>
      <w:r w:rsidRPr="00D174B6">
        <w:rPr>
          <w:rFonts w:ascii="Times New Roman" w:hAnsi="Times New Roman"/>
          <w:sz w:val="20"/>
          <w:szCs w:val="20"/>
        </w:rPr>
        <w:t xml:space="preserve"> and tourism practices - a shift from extensive low nutrition productive systems to semi-intensive high nutrition ones, as well as the complementary </w:t>
      </w:r>
      <w:r w:rsidRPr="00D174B6">
        <w:rPr>
          <w:rFonts w:ascii="Times New Roman" w:hAnsi="Times New Roman"/>
          <w:color w:val="000000"/>
          <w:sz w:val="20"/>
          <w:szCs w:val="20"/>
        </w:rPr>
        <w:t xml:space="preserve">diversification of livelihoods in agriculture and non-farm sector including tourism and </w:t>
      </w:r>
      <w:proofErr w:type="spellStart"/>
      <w:r w:rsidRPr="00D174B6">
        <w:rPr>
          <w:rFonts w:ascii="Times New Roman" w:hAnsi="Times New Roman"/>
          <w:color w:val="000000"/>
          <w:sz w:val="20"/>
          <w:szCs w:val="20"/>
        </w:rPr>
        <w:t>agri</w:t>
      </w:r>
      <w:proofErr w:type="spellEnd"/>
      <w:r w:rsidRPr="00D174B6">
        <w:rPr>
          <w:rFonts w:ascii="Times New Roman" w:hAnsi="Times New Roman"/>
          <w:color w:val="000000"/>
          <w:sz w:val="20"/>
          <w:szCs w:val="20"/>
        </w:rPr>
        <w:t>-based products will ensure more livelihood options and better prices and income.</w:t>
      </w:r>
    </w:p>
    <w:p w14:paraId="297CD080" w14:textId="77777777" w:rsidR="0012085B" w:rsidRPr="00D174B6" w:rsidRDefault="0012085B" w:rsidP="0012085B">
      <w:pPr>
        <w:widowControl w:val="0"/>
        <w:numPr>
          <w:ilvl w:val="0"/>
          <w:numId w:val="33"/>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An increase in community incomes from sustainable livelihood activities (calculated for each community) of around </w:t>
      </w:r>
      <w:r>
        <w:rPr>
          <w:rFonts w:ascii="Times New Roman" w:hAnsi="Times New Roman"/>
          <w:sz w:val="20"/>
          <w:szCs w:val="20"/>
        </w:rPr>
        <w:t>15</w:t>
      </w:r>
      <w:r w:rsidRPr="00D174B6">
        <w:rPr>
          <w:rFonts w:ascii="Times New Roman" w:hAnsi="Times New Roman"/>
          <w:sz w:val="20"/>
          <w:szCs w:val="20"/>
        </w:rPr>
        <w:t xml:space="preserve">% wherein around </w:t>
      </w:r>
      <w:r w:rsidR="00ED571A">
        <w:rPr>
          <w:rFonts w:ascii="Times New Roman" w:hAnsi="Times New Roman"/>
          <w:sz w:val="20"/>
          <w:szCs w:val="20"/>
        </w:rPr>
        <w:t>5</w:t>
      </w:r>
      <w:r w:rsidRPr="00D174B6">
        <w:rPr>
          <w:rFonts w:ascii="Times New Roman" w:hAnsi="Times New Roman"/>
          <w:sz w:val="20"/>
          <w:szCs w:val="20"/>
        </w:rPr>
        <w:t xml:space="preserve">0% of beneficiaries will be women; </w:t>
      </w:r>
    </w:p>
    <w:p w14:paraId="3D88FDAF" w14:textId="77777777" w:rsidR="0012085B" w:rsidRPr="00D174B6" w:rsidRDefault="0012085B" w:rsidP="0012085B">
      <w:pPr>
        <w:widowControl w:val="0"/>
        <w:numPr>
          <w:ilvl w:val="0"/>
          <w:numId w:val="33"/>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The focus on addressing gender inequality wherein various initiatives such as technological interventions for drudgery reduction in livelihood and household based activities, promotion of alternative </w:t>
      </w:r>
      <w:r w:rsidR="00ED571A">
        <w:rPr>
          <w:rFonts w:ascii="Times New Roman" w:hAnsi="Times New Roman"/>
          <w:sz w:val="20"/>
          <w:szCs w:val="20"/>
        </w:rPr>
        <w:t xml:space="preserve">livelihood options, </w:t>
      </w:r>
      <w:r w:rsidRPr="00D174B6">
        <w:rPr>
          <w:rFonts w:ascii="Times New Roman" w:hAnsi="Times New Roman"/>
          <w:sz w:val="20"/>
          <w:szCs w:val="20"/>
        </w:rPr>
        <w:t xml:space="preserve">participation of women in </w:t>
      </w:r>
      <w:r w:rsidR="00ED571A">
        <w:rPr>
          <w:rFonts w:ascii="Times New Roman" w:hAnsi="Times New Roman"/>
          <w:sz w:val="20"/>
          <w:szCs w:val="20"/>
        </w:rPr>
        <w:t>various local</w:t>
      </w:r>
      <w:r w:rsidRPr="00D174B6">
        <w:rPr>
          <w:rFonts w:ascii="Times New Roman" w:hAnsi="Times New Roman"/>
          <w:sz w:val="20"/>
          <w:szCs w:val="20"/>
        </w:rPr>
        <w:t xml:space="preserve"> conservation committee</w:t>
      </w:r>
      <w:r w:rsidR="00ED571A">
        <w:rPr>
          <w:rFonts w:ascii="Times New Roman" w:hAnsi="Times New Roman"/>
          <w:sz w:val="20"/>
          <w:szCs w:val="20"/>
        </w:rPr>
        <w:t>s</w:t>
      </w:r>
      <w:r w:rsidRPr="00D174B6">
        <w:rPr>
          <w:rFonts w:ascii="Times New Roman" w:hAnsi="Times New Roman"/>
          <w:sz w:val="20"/>
          <w:szCs w:val="20"/>
        </w:rPr>
        <w:t xml:space="preserve"> are proposed. The project envisages more gender equality in context of sex ratio, decision making powers, ownership and control on resources, reduction in drudgery as well as working hours of women and women leadership as well as participation.;</w:t>
      </w:r>
    </w:p>
    <w:p w14:paraId="7CEA5651" w14:textId="77777777" w:rsidR="0012085B" w:rsidRPr="00D174B6" w:rsidRDefault="0012085B" w:rsidP="0012085B">
      <w:pPr>
        <w:widowControl w:val="0"/>
        <w:numPr>
          <w:ilvl w:val="0"/>
          <w:numId w:val="33"/>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A reduction in the natural resource conflicts and increase in effective implementation of sustainable practices. There will be at least </w:t>
      </w:r>
      <w:r>
        <w:rPr>
          <w:rFonts w:ascii="Times New Roman" w:hAnsi="Times New Roman"/>
          <w:sz w:val="20"/>
          <w:szCs w:val="20"/>
        </w:rPr>
        <w:t>10</w:t>
      </w:r>
      <w:r w:rsidRPr="00D174B6">
        <w:rPr>
          <w:rFonts w:ascii="Times New Roman" w:hAnsi="Times New Roman"/>
          <w:sz w:val="20"/>
          <w:szCs w:val="20"/>
        </w:rPr>
        <w:t xml:space="preserve"> such </w:t>
      </w:r>
      <w:r>
        <w:rPr>
          <w:rFonts w:ascii="Times New Roman" w:hAnsi="Times New Roman"/>
          <w:sz w:val="20"/>
          <w:szCs w:val="20"/>
        </w:rPr>
        <w:t xml:space="preserve">additional </w:t>
      </w:r>
      <w:r w:rsidRPr="00D174B6">
        <w:rPr>
          <w:rFonts w:ascii="Times New Roman" w:hAnsi="Times New Roman"/>
          <w:sz w:val="20"/>
          <w:szCs w:val="20"/>
        </w:rPr>
        <w:t xml:space="preserve">practices that would be forthcoming from the project for potential replication within and outside the participating landscapes; </w:t>
      </w:r>
    </w:p>
    <w:p w14:paraId="55A9A5E9" w14:textId="77777777" w:rsidR="0012085B" w:rsidRPr="00D174B6" w:rsidRDefault="0012085B" w:rsidP="0012085B">
      <w:pPr>
        <w:widowControl w:val="0"/>
        <w:numPr>
          <w:ilvl w:val="0"/>
          <w:numId w:val="33"/>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Incremental funding from existing government and local development programs and also linkage with various banks for microfinance will improve sustainable natural resource outcomes and improved and diversified livelihoods and incomes and a sustainability of such investments beyond the life of the project; and </w:t>
      </w:r>
    </w:p>
    <w:p w14:paraId="062859F4" w14:textId="77777777" w:rsidR="0012085B" w:rsidRPr="00D174B6" w:rsidRDefault="0012085B" w:rsidP="0012085B">
      <w:pPr>
        <w:widowControl w:val="0"/>
        <w:numPr>
          <w:ilvl w:val="0"/>
          <w:numId w:val="33"/>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Stable or improved populations of key endangered species and improved forest and marine environments will greatly enhance visitor experiences. </w:t>
      </w:r>
    </w:p>
    <w:p w14:paraId="06BBA33E" w14:textId="77777777" w:rsidR="0012085B" w:rsidRDefault="0012085B" w:rsidP="000B61D7">
      <w:pPr>
        <w:pStyle w:val="GEFFieldtoFillout"/>
        <w:ind w:left="0"/>
      </w:pPr>
    </w:p>
    <w:p w14:paraId="126C35E9" w14:textId="77777777" w:rsidR="007F7CA5"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p>
    <w:p w14:paraId="464FCBC1" w14:textId="77777777" w:rsidR="0012085B" w:rsidRDefault="0012085B" w:rsidP="000B61D7">
      <w:pPr>
        <w:pStyle w:val="GEFFieldtoFillout"/>
        <w:ind w:left="0"/>
        <w:rPr>
          <w:color w:val="auto"/>
        </w:rPr>
      </w:pPr>
    </w:p>
    <w:p w14:paraId="34641635" w14:textId="77777777" w:rsidR="0012085B" w:rsidRPr="00F5436F" w:rsidRDefault="0012085B" w:rsidP="0012085B">
      <w:pPr>
        <w:spacing w:line="240" w:lineRule="auto"/>
        <w:jc w:val="both"/>
      </w:pPr>
      <w:r w:rsidRPr="00627E50">
        <w:rPr>
          <w:rFonts w:ascii="Times New Roman" w:hAnsi="Times New Roman"/>
          <w:sz w:val="20"/>
          <w:szCs w:val="20"/>
        </w:rPr>
        <w:t xml:space="preserve">Knowledge management is included under Component </w:t>
      </w:r>
      <w:r w:rsidR="00ED571A">
        <w:rPr>
          <w:rFonts w:ascii="Times New Roman" w:hAnsi="Times New Roman"/>
          <w:sz w:val="20"/>
          <w:szCs w:val="20"/>
        </w:rPr>
        <w:t>4</w:t>
      </w:r>
      <w:r w:rsidRPr="00627E50">
        <w:rPr>
          <w:rFonts w:ascii="Times New Roman" w:hAnsi="Times New Roman"/>
          <w:sz w:val="20"/>
          <w:szCs w:val="20"/>
        </w:rPr>
        <w:t>, predominantly Output</w:t>
      </w:r>
      <w:r w:rsidR="00ED571A">
        <w:rPr>
          <w:rFonts w:ascii="Times New Roman" w:hAnsi="Times New Roman"/>
          <w:sz w:val="20"/>
          <w:szCs w:val="20"/>
        </w:rPr>
        <w:t>s 4.1 and 4.3</w:t>
      </w:r>
      <w:r w:rsidRPr="00627E50">
        <w:rPr>
          <w:rFonts w:ascii="Times New Roman" w:hAnsi="Times New Roman"/>
          <w:sz w:val="20"/>
          <w:szCs w:val="20"/>
        </w:rPr>
        <w:t>. A knowledge management and communication plan will be developed at the beginning of the project (</w:t>
      </w:r>
      <w:r w:rsidRPr="003009DB">
        <w:rPr>
          <w:rFonts w:ascii="Times New Roman" w:hAnsi="Times New Roman"/>
          <w:sz w:val="20"/>
          <w:szCs w:val="20"/>
        </w:rPr>
        <w:t xml:space="preserve">based on Annex </w:t>
      </w:r>
      <w:r w:rsidR="00A26A1E" w:rsidRPr="003009DB">
        <w:rPr>
          <w:rFonts w:ascii="Times New Roman" w:hAnsi="Times New Roman"/>
          <w:sz w:val="20"/>
          <w:szCs w:val="20"/>
        </w:rPr>
        <w:t xml:space="preserve">6 </w:t>
      </w:r>
      <w:r w:rsidRPr="003009DB">
        <w:rPr>
          <w:rFonts w:ascii="Times New Roman" w:hAnsi="Times New Roman"/>
          <w:sz w:val="20"/>
          <w:szCs w:val="20"/>
        </w:rPr>
        <w:t xml:space="preserve">of the UNDP Project Document ) to achieve the overall goal of creating linkages between the stakeholders from the </w:t>
      </w:r>
      <w:r w:rsidR="00ED571A" w:rsidRPr="003009DB">
        <w:rPr>
          <w:rFonts w:ascii="Times New Roman" w:hAnsi="Times New Roman"/>
          <w:sz w:val="20"/>
          <w:szCs w:val="20"/>
        </w:rPr>
        <w:t>municipal, provincial</w:t>
      </w:r>
      <w:r w:rsidR="00ED571A">
        <w:rPr>
          <w:rFonts w:ascii="Times New Roman" w:hAnsi="Times New Roman"/>
          <w:sz w:val="20"/>
          <w:szCs w:val="20"/>
        </w:rPr>
        <w:t>, regional</w:t>
      </w:r>
      <w:r>
        <w:rPr>
          <w:rFonts w:ascii="Times New Roman" w:hAnsi="Times New Roman"/>
          <w:sz w:val="20"/>
          <w:szCs w:val="20"/>
        </w:rPr>
        <w:t xml:space="preserve"> </w:t>
      </w:r>
      <w:r w:rsidRPr="00627E50">
        <w:rPr>
          <w:rFonts w:ascii="Times New Roman" w:hAnsi="Times New Roman"/>
          <w:sz w:val="20"/>
          <w:szCs w:val="20"/>
        </w:rPr>
        <w:t xml:space="preserve">and national level, for information, exchange of ideas and implementation of community-based conservation and sustainable </w:t>
      </w:r>
      <w:r w:rsidR="00ED571A">
        <w:rPr>
          <w:rFonts w:ascii="Times New Roman" w:hAnsi="Times New Roman"/>
          <w:sz w:val="20"/>
          <w:szCs w:val="20"/>
        </w:rPr>
        <w:t>forestry and land management</w:t>
      </w:r>
      <w:r w:rsidRPr="00627E50">
        <w:rPr>
          <w:rFonts w:ascii="Times New Roman" w:hAnsi="Times New Roman"/>
          <w:sz w:val="20"/>
          <w:szCs w:val="20"/>
        </w:rPr>
        <w:t xml:space="preserve"> and tourism activities. The knowledge management and communication plan is intended to ensure that: (</w:t>
      </w:r>
      <w:proofErr w:type="spellStart"/>
      <w:r w:rsidRPr="00627E50">
        <w:rPr>
          <w:rFonts w:ascii="Times New Roman" w:hAnsi="Times New Roman"/>
          <w:sz w:val="20"/>
          <w:szCs w:val="20"/>
        </w:rPr>
        <w:t>i</w:t>
      </w:r>
      <w:proofErr w:type="spellEnd"/>
      <w:r w:rsidRPr="00627E50">
        <w:rPr>
          <w:rFonts w:ascii="Times New Roman" w:hAnsi="Times New Roman"/>
          <w:sz w:val="20"/>
          <w:szCs w:val="20"/>
        </w:rPr>
        <w:t xml:space="preserve">) the project is well understood, accepted, and implemented effectively and equitably; (ii) knowledge and lessons learned from the implementation process of this project are captured, documented and used to improve current and future project practices; (iii) understanding of </w:t>
      </w:r>
      <w:r>
        <w:rPr>
          <w:rFonts w:ascii="Times New Roman" w:hAnsi="Times New Roman"/>
          <w:sz w:val="20"/>
          <w:szCs w:val="20"/>
        </w:rPr>
        <w:t xml:space="preserve">integrated </w:t>
      </w:r>
      <w:r w:rsidR="00ED571A">
        <w:rPr>
          <w:rFonts w:ascii="Times New Roman" w:hAnsi="Times New Roman"/>
          <w:sz w:val="20"/>
          <w:szCs w:val="20"/>
        </w:rPr>
        <w:t>ecosystem</w:t>
      </w:r>
      <w:r>
        <w:rPr>
          <w:rFonts w:ascii="Times New Roman" w:hAnsi="Times New Roman"/>
          <w:sz w:val="20"/>
          <w:szCs w:val="20"/>
        </w:rPr>
        <w:t xml:space="preserve"> </w:t>
      </w:r>
      <w:r w:rsidRPr="00627E50">
        <w:rPr>
          <w:rFonts w:ascii="Times New Roman" w:hAnsi="Times New Roman"/>
          <w:sz w:val="20"/>
          <w:szCs w:val="20"/>
        </w:rPr>
        <w:t xml:space="preserve">planning and management is increased; (iv) knowledge management products are disseminated and used; and (v) local communities have increased awareness of biodiversity conservation and threats to </w:t>
      </w:r>
      <w:r>
        <w:rPr>
          <w:rFonts w:ascii="Times New Roman" w:hAnsi="Times New Roman"/>
          <w:sz w:val="20"/>
          <w:szCs w:val="20"/>
        </w:rPr>
        <w:t>biological</w:t>
      </w:r>
      <w:r w:rsidRPr="00627E50">
        <w:rPr>
          <w:rFonts w:ascii="Times New Roman" w:hAnsi="Times New Roman"/>
          <w:sz w:val="20"/>
          <w:szCs w:val="20"/>
        </w:rPr>
        <w:t xml:space="preserve"> resources. In addition, it will help identify promising and good practice ecosystem-based and adaptive mechanisms relevant to community-based conservation </w:t>
      </w:r>
      <w:r>
        <w:rPr>
          <w:rFonts w:ascii="Times New Roman" w:hAnsi="Times New Roman"/>
          <w:sz w:val="20"/>
          <w:szCs w:val="20"/>
        </w:rPr>
        <w:t xml:space="preserve">and sustainable natural resources use </w:t>
      </w:r>
      <w:r w:rsidRPr="00627E50">
        <w:rPr>
          <w:rFonts w:ascii="Times New Roman" w:hAnsi="Times New Roman"/>
          <w:sz w:val="20"/>
          <w:szCs w:val="20"/>
        </w:rPr>
        <w:t xml:space="preserve">and help document and disseminate results of best practices to enable up-scaling to other </w:t>
      </w:r>
      <w:r>
        <w:rPr>
          <w:rFonts w:ascii="Times New Roman" w:hAnsi="Times New Roman"/>
          <w:sz w:val="20"/>
          <w:szCs w:val="20"/>
        </w:rPr>
        <w:t>landscapes</w:t>
      </w:r>
      <w:r w:rsidRPr="00627E50">
        <w:rPr>
          <w:rFonts w:ascii="Times New Roman" w:hAnsi="Times New Roman"/>
          <w:sz w:val="20"/>
          <w:szCs w:val="20"/>
        </w:rPr>
        <w:t xml:space="preserve"> in the country and across the region</w:t>
      </w:r>
      <w:r w:rsidRPr="00A923C4">
        <w:rPr>
          <w:rFonts w:ascii="Times New Roman" w:hAnsi="Times New Roman"/>
          <w:sz w:val="20"/>
          <w:szCs w:val="20"/>
        </w:rPr>
        <w:t>.</w:t>
      </w:r>
      <w:r>
        <w:t xml:space="preserve"> </w:t>
      </w:r>
    </w:p>
    <w:p w14:paraId="600F306F" w14:textId="77777777" w:rsidR="007F7CA5" w:rsidRPr="000B61D7" w:rsidRDefault="007F7CA5" w:rsidP="008A0E5A">
      <w:pPr>
        <w:pStyle w:val="ColorfulList-Accent11"/>
      </w:pPr>
      <w:r w:rsidRPr="000B61D7">
        <w:t>B. Description of the consistency of the project with:</w:t>
      </w:r>
    </w:p>
    <w:p w14:paraId="4EFEFC15" w14:textId="77777777" w:rsidR="002C1392" w:rsidRDefault="007F7CA5" w:rsidP="002C1392">
      <w:pPr>
        <w:pStyle w:val="GEFQuestion"/>
        <w:ind w:left="0"/>
        <w:rPr>
          <w:i/>
        </w:rPr>
      </w:pPr>
      <w:r w:rsidRPr="00AE7736">
        <w:t xml:space="preserve">B.1 </w:t>
      </w:r>
      <w:r w:rsidRPr="00967359">
        <w:rPr>
          <w:i/>
        </w:rPr>
        <w:t>Consistency with National Priorities</w:t>
      </w:r>
      <w:r w:rsidR="002C1392">
        <w:rPr>
          <w:i/>
        </w:rPr>
        <w:t>.</w:t>
      </w:r>
    </w:p>
    <w:p w14:paraId="5C8C6B09" w14:textId="77777777" w:rsidR="002C1392" w:rsidRPr="002C1392" w:rsidRDefault="002C1392" w:rsidP="002C1392">
      <w:pPr>
        <w:spacing w:after="0" w:line="240" w:lineRule="auto"/>
      </w:pPr>
    </w:p>
    <w:p w14:paraId="2E8FB4EF" w14:textId="77777777" w:rsidR="002C1392" w:rsidRDefault="002C1392" w:rsidP="002C1392">
      <w:pPr>
        <w:spacing w:after="0" w:line="240" w:lineRule="auto"/>
        <w:jc w:val="both"/>
        <w:rPr>
          <w:rFonts w:ascii="Times" w:eastAsia="Times New Roman" w:hAnsi="Times"/>
          <w:sz w:val="20"/>
          <w:szCs w:val="20"/>
        </w:rPr>
      </w:pPr>
      <w:r w:rsidRPr="002C1392">
        <w:rPr>
          <w:rFonts w:ascii="Times" w:eastAsia="Times New Roman" w:hAnsi="Times"/>
          <w:sz w:val="20"/>
          <w:szCs w:val="20"/>
        </w:rPr>
        <w:t xml:space="preserve">The project is consistent with the priorities defined in the Philippine Development Plan (2011 to 2016). The Plan clearly specified that the integrated and community based ecosystem approach to ENR management shall be adopted to address environmental degradation. Natural resources management shall be directed at enhancing the state of </w:t>
      </w:r>
      <w:proofErr w:type="spellStart"/>
      <w:r w:rsidRPr="002C1392">
        <w:rPr>
          <w:rFonts w:ascii="Times" w:eastAsia="Times New Roman" w:hAnsi="Times"/>
          <w:sz w:val="20"/>
          <w:szCs w:val="20"/>
        </w:rPr>
        <w:t>diferent</w:t>
      </w:r>
      <w:proofErr w:type="spellEnd"/>
      <w:r w:rsidRPr="002C1392">
        <w:rPr>
          <w:rFonts w:ascii="Times" w:eastAsia="Times New Roman" w:hAnsi="Times"/>
          <w:sz w:val="20"/>
          <w:szCs w:val="20"/>
        </w:rPr>
        <w:t xml:space="preserve"> ecosystems and the natural resources within them to provide resource dependent communities </w:t>
      </w:r>
      <w:proofErr w:type="spellStart"/>
      <w:r w:rsidRPr="002C1392">
        <w:rPr>
          <w:rFonts w:ascii="Times" w:eastAsia="Times New Roman" w:hAnsi="Times"/>
          <w:sz w:val="20"/>
          <w:szCs w:val="20"/>
        </w:rPr>
        <w:t>ith</w:t>
      </w:r>
      <w:proofErr w:type="spellEnd"/>
      <w:r w:rsidRPr="002C1392">
        <w:rPr>
          <w:rFonts w:ascii="Times" w:eastAsia="Times New Roman" w:hAnsi="Times"/>
          <w:sz w:val="20"/>
          <w:szCs w:val="20"/>
        </w:rPr>
        <w:t xml:space="preserve"> livelihoods. Under the biodiversity conservation and protected area management targets, the Plan aims to strengthen management of existing PAs and additional PAs in priority KBAs. More specifically, the proposed updating of the Plan for 2016-2021 proposes the strengthening the network of protected areas within three priority biodiversity corridors. The project will contribute to the framework espoused in the upcoming National PA System Master Plan by demonstrating how the network approach to PA system management can be demonstrated at the corridor level. It will also contribute to the goals and targets of the PBSAP through the strengthening of existing PAs and expansion of the PA system, expanding and improving the knowledge on the extent, characteristics, uses and values of biodiversity, and by adopting the integrated ecosystems approach in the BD corridors to address fragmentation, thereby enhancing connectivity, and contribute to </w:t>
      </w:r>
      <w:proofErr w:type="spellStart"/>
      <w:r w:rsidRPr="002C1392">
        <w:rPr>
          <w:rFonts w:ascii="Times" w:eastAsia="Times New Roman" w:hAnsi="Times"/>
          <w:sz w:val="20"/>
          <w:szCs w:val="20"/>
        </w:rPr>
        <w:t>grea</w:t>
      </w:r>
      <w:proofErr w:type="spellEnd"/>
      <w:r w:rsidRPr="002C1392">
        <w:rPr>
          <w:rFonts w:ascii="Times" w:eastAsia="Times New Roman" w:hAnsi="Times"/>
          <w:sz w:val="20"/>
          <w:szCs w:val="20"/>
        </w:rPr>
        <w:t xml:space="preserve"> </w:t>
      </w:r>
      <w:proofErr w:type="spellStart"/>
      <w:r w:rsidRPr="002C1392">
        <w:rPr>
          <w:rFonts w:ascii="Times" w:eastAsia="Times New Roman" w:hAnsi="Times"/>
          <w:sz w:val="20"/>
          <w:szCs w:val="20"/>
        </w:rPr>
        <w:t>ter</w:t>
      </w:r>
      <w:proofErr w:type="spellEnd"/>
      <w:r w:rsidRPr="002C1392">
        <w:rPr>
          <w:rFonts w:ascii="Times" w:eastAsia="Times New Roman" w:hAnsi="Times"/>
          <w:sz w:val="20"/>
          <w:szCs w:val="20"/>
        </w:rPr>
        <w:t xml:space="preserve"> conservation outcomes. More importantly, the corridor level conservation framework is seen as the lower tier level translation of the PBSAP. The project will also contribute to the testing of its M&amp;E system, and provide corridor level data and information for monitoring progress in PBSAP implementation and documenting impacts. The Aligned Philippine National Action Plan to combat desertification, land degradation and drought (PNAP-DLDD) 2015-2025 examines the natural factors and existing framework relevant to sustainable land management (SLM). Its geographical domain consists of 18 major river basins from where land degradation hotspots were identified. The strategic objectives of the PNAP include: 1) 15% reduction in poverty incidence of affected population by 2025 with the 2012 level as baseline; 2) 10 % increase in forest cover by 2025 with the 2010 level as baseline; and 3) 50,000 ha of land degradation hotspots adopting SLM practices per year as one of the strategies contributing to biodiversity conservation. The project</w:t>
      </w:r>
      <w:r>
        <w:rPr>
          <w:rFonts w:ascii="Times" w:eastAsia="Times New Roman" w:hAnsi="Times"/>
          <w:sz w:val="20"/>
          <w:szCs w:val="20"/>
        </w:rPr>
        <w:t xml:space="preserve"> </w:t>
      </w:r>
      <w:r w:rsidRPr="002C1392">
        <w:rPr>
          <w:rFonts w:ascii="Times" w:eastAsia="Times New Roman" w:hAnsi="Times"/>
          <w:sz w:val="20"/>
          <w:szCs w:val="20"/>
        </w:rPr>
        <w:t xml:space="preserve">will be able to directly contribute to the achievement of these outputs and results. </w:t>
      </w:r>
      <w:proofErr w:type="gramStart"/>
      <w:r w:rsidRPr="002C1392">
        <w:rPr>
          <w:rFonts w:ascii="Times" w:eastAsia="Times New Roman" w:hAnsi="Times"/>
          <w:sz w:val="20"/>
          <w:szCs w:val="20"/>
        </w:rPr>
        <w:t>Finally</w:t>
      </w:r>
      <w:proofErr w:type="gramEnd"/>
      <w:r w:rsidRPr="002C1392">
        <w:rPr>
          <w:rFonts w:ascii="Times" w:eastAsia="Times New Roman" w:hAnsi="Times"/>
          <w:sz w:val="20"/>
          <w:szCs w:val="20"/>
        </w:rPr>
        <w:t xml:space="preserve"> the project will contribute to the following seven Aichi Biodiversity Targets and its contribution will be tracked against indicators for which measureable targets will be adopted by stakeholders during the inception period.</w:t>
      </w:r>
    </w:p>
    <w:p w14:paraId="3382A365" w14:textId="77777777" w:rsidR="002C1392" w:rsidRDefault="002C1392" w:rsidP="002C1392">
      <w:pPr>
        <w:spacing w:after="0" w:line="240" w:lineRule="auto"/>
        <w:jc w:val="both"/>
        <w:rPr>
          <w:rFonts w:ascii="Times" w:eastAsia="Times New Roman" w:hAnsi="Times"/>
          <w:sz w:val="20"/>
          <w:szCs w:val="20"/>
        </w:rPr>
      </w:pPr>
    </w:p>
    <w:p w14:paraId="6BB21695" w14:textId="77777777" w:rsidR="002C1392" w:rsidRDefault="002C1392" w:rsidP="002C1392">
      <w:pPr>
        <w:spacing w:after="0" w:line="240" w:lineRule="auto"/>
        <w:ind w:firstLine="720"/>
        <w:jc w:val="both"/>
        <w:rPr>
          <w:rFonts w:ascii="Times" w:eastAsia="Times New Roman" w:hAnsi="Times"/>
          <w:b/>
          <w:sz w:val="20"/>
          <w:szCs w:val="20"/>
        </w:rPr>
      </w:pPr>
      <w:r w:rsidRPr="002C1392">
        <w:rPr>
          <w:rFonts w:ascii="Times" w:eastAsia="Times New Roman" w:hAnsi="Times"/>
          <w:b/>
          <w:sz w:val="20"/>
          <w:szCs w:val="20"/>
        </w:rPr>
        <w:t>Table</w:t>
      </w:r>
      <w:r>
        <w:rPr>
          <w:rFonts w:ascii="Times" w:eastAsia="Times New Roman" w:hAnsi="Times"/>
          <w:b/>
          <w:sz w:val="20"/>
          <w:szCs w:val="20"/>
        </w:rPr>
        <w:t xml:space="preserve"> </w:t>
      </w:r>
      <w:r w:rsidRPr="002C1392">
        <w:rPr>
          <w:rFonts w:ascii="Times" w:eastAsia="Times New Roman" w:hAnsi="Times"/>
          <w:b/>
          <w:sz w:val="20"/>
          <w:szCs w:val="20"/>
        </w:rPr>
        <w:t>4: Project Contribution to Progress in Achieving Aichi Targets</w:t>
      </w:r>
    </w:p>
    <w:p w14:paraId="5C71F136" w14:textId="77777777" w:rsidR="002C1392" w:rsidRPr="002C1392" w:rsidRDefault="002C1392" w:rsidP="002C1392">
      <w:pPr>
        <w:spacing w:after="0" w:line="240" w:lineRule="auto"/>
        <w:jc w:val="both"/>
        <w:rPr>
          <w:rFonts w:ascii="Times" w:eastAsia="Times New Roman" w:hAnsi="Times"/>
          <w:b/>
          <w:sz w:val="20"/>
          <w:szCs w:val="20"/>
        </w:rPr>
      </w:pPr>
    </w:p>
    <w:tbl>
      <w:tblPr>
        <w:tblW w:w="0" w:type="auto"/>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1"/>
        <w:gridCol w:w="3390"/>
        <w:gridCol w:w="3342"/>
      </w:tblGrid>
      <w:tr w:rsidR="002C1392" w:rsidRPr="00422C8B" w14:paraId="526B60A6" w14:textId="77777777" w:rsidTr="00B470BF">
        <w:tc>
          <w:tcPr>
            <w:tcW w:w="3609" w:type="dxa"/>
            <w:shd w:val="clear" w:color="auto" w:fill="D6E3BC"/>
          </w:tcPr>
          <w:p w14:paraId="4C29A623" w14:textId="77777777" w:rsidR="002C1392" w:rsidRPr="00422C8B" w:rsidRDefault="002C1392" w:rsidP="00422C8B">
            <w:pPr>
              <w:tabs>
                <w:tab w:val="center" w:pos="4320"/>
                <w:tab w:val="right" w:pos="8640"/>
              </w:tabs>
              <w:spacing w:after="0" w:line="240" w:lineRule="auto"/>
              <w:jc w:val="center"/>
              <w:rPr>
                <w:rFonts w:ascii="Times New Roman" w:eastAsia="Times New Roman" w:hAnsi="Times New Roman"/>
                <w:b/>
                <w:caps/>
                <w:color w:val="000000"/>
                <w:sz w:val="18"/>
                <w:szCs w:val="18"/>
                <w:lang w:eastAsia="x-none"/>
              </w:rPr>
            </w:pPr>
            <w:r w:rsidRPr="00422C8B">
              <w:rPr>
                <w:rFonts w:ascii="Times New Roman" w:eastAsia="Times New Roman" w:hAnsi="Times New Roman"/>
                <w:b/>
                <w:sz w:val="18"/>
                <w:szCs w:val="18"/>
              </w:rPr>
              <w:t>Aichi Targets</w:t>
            </w:r>
          </w:p>
        </w:tc>
        <w:tc>
          <w:tcPr>
            <w:tcW w:w="3610" w:type="dxa"/>
            <w:shd w:val="clear" w:color="auto" w:fill="D6E3BC"/>
          </w:tcPr>
          <w:p w14:paraId="1F14A01B" w14:textId="77777777" w:rsidR="002C1392" w:rsidRPr="00422C8B" w:rsidRDefault="002C1392" w:rsidP="00422C8B">
            <w:pPr>
              <w:tabs>
                <w:tab w:val="center" w:pos="4320"/>
                <w:tab w:val="right" w:pos="8640"/>
              </w:tabs>
              <w:spacing w:after="0" w:line="240" w:lineRule="auto"/>
              <w:jc w:val="center"/>
              <w:rPr>
                <w:rFonts w:ascii="Times New Roman" w:eastAsia="Times New Roman" w:hAnsi="Times New Roman"/>
                <w:b/>
                <w:caps/>
                <w:color w:val="000000"/>
                <w:sz w:val="18"/>
                <w:szCs w:val="18"/>
                <w:lang w:eastAsia="x-none"/>
              </w:rPr>
            </w:pPr>
            <w:r w:rsidRPr="00422C8B">
              <w:rPr>
                <w:rFonts w:ascii="Times New Roman" w:eastAsia="Times New Roman" w:hAnsi="Times New Roman"/>
                <w:b/>
                <w:sz w:val="18"/>
                <w:szCs w:val="18"/>
              </w:rPr>
              <w:t>Indicator</w:t>
            </w:r>
          </w:p>
        </w:tc>
        <w:tc>
          <w:tcPr>
            <w:tcW w:w="3610" w:type="dxa"/>
            <w:shd w:val="clear" w:color="auto" w:fill="D6E3BC"/>
          </w:tcPr>
          <w:p w14:paraId="4B8ABAAB" w14:textId="77777777" w:rsidR="002C1392" w:rsidRPr="00422C8B" w:rsidRDefault="002C1392" w:rsidP="00422C8B">
            <w:pPr>
              <w:tabs>
                <w:tab w:val="center" w:pos="4320"/>
                <w:tab w:val="right" w:pos="8640"/>
              </w:tabs>
              <w:spacing w:after="0" w:line="240" w:lineRule="auto"/>
              <w:jc w:val="center"/>
              <w:rPr>
                <w:rFonts w:ascii="Times New Roman" w:eastAsia="Times New Roman" w:hAnsi="Times New Roman"/>
                <w:b/>
                <w:caps/>
                <w:color w:val="000000"/>
                <w:sz w:val="18"/>
                <w:szCs w:val="18"/>
                <w:lang w:eastAsia="x-none"/>
              </w:rPr>
            </w:pPr>
            <w:r w:rsidRPr="00422C8B">
              <w:rPr>
                <w:rFonts w:ascii="Times New Roman" w:eastAsia="Times New Roman" w:hAnsi="Times New Roman"/>
                <w:b/>
                <w:sz w:val="18"/>
                <w:szCs w:val="18"/>
              </w:rPr>
              <w:t>Project Contributions</w:t>
            </w:r>
          </w:p>
        </w:tc>
      </w:tr>
      <w:tr w:rsidR="002C1392" w:rsidRPr="00422C8B" w14:paraId="3CDB3AD1" w14:textId="77777777" w:rsidTr="00422C8B">
        <w:tc>
          <w:tcPr>
            <w:tcW w:w="3609" w:type="dxa"/>
            <w:shd w:val="clear" w:color="auto" w:fill="auto"/>
          </w:tcPr>
          <w:p w14:paraId="5F624D7B" w14:textId="77777777" w:rsidR="002C1392" w:rsidRPr="00422C8B" w:rsidRDefault="002C1392"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Strategic Goal B Target 5: By 2020, the rate of loss of all natural habitats, including forests, is at least halved and where feasible brought close to zero, and degradation and fragmentation is significantly reduced</w:t>
            </w:r>
          </w:p>
        </w:tc>
        <w:tc>
          <w:tcPr>
            <w:tcW w:w="3610" w:type="dxa"/>
            <w:shd w:val="clear" w:color="auto" w:fill="auto"/>
          </w:tcPr>
          <w:p w14:paraId="372D2FBD" w14:textId="77777777" w:rsidR="002C1392" w:rsidRPr="00422C8B" w:rsidRDefault="00B374F1"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 xml:space="preserve">Reduction in habitat loss, and fragmentation in </w:t>
            </w:r>
            <w:r w:rsidR="00741300" w:rsidRPr="00422C8B">
              <w:rPr>
                <w:rFonts w:ascii="Times New Roman" w:eastAsia="Times New Roman" w:hAnsi="Times New Roman"/>
                <w:sz w:val="18"/>
                <w:szCs w:val="18"/>
              </w:rPr>
              <w:t>two</w:t>
            </w:r>
            <w:r w:rsidRPr="00422C8B">
              <w:rPr>
                <w:rFonts w:ascii="Times New Roman" w:eastAsia="Times New Roman" w:hAnsi="Times New Roman"/>
                <w:sz w:val="18"/>
                <w:szCs w:val="18"/>
              </w:rPr>
              <w:t xml:space="preserve"> Biodiversity Corridors</w:t>
            </w:r>
          </w:p>
        </w:tc>
        <w:tc>
          <w:tcPr>
            <w:tcW w:w="3610" w:type="dxa"/>
            <w:shd w:val="clear" w:color="auto" w:fill="auto"/>
          </w:tcPr>
          <w:p w14:paraId="3FFFF070" w14:textId="77777777" w:rsidR="002C1392" w:rsidRPr="00422C8B" w:rsidRDefault="00B374F1" w:rsidP="00422C8B">
            <w:pPr>
              <w:tabs>
                <w:tab w:val="center" w:pos="4320"/>
                <w:tab w:val="right" w:pos="8640"/>
              </w:tabs>
              <w:spacing w:after="0" w:line="240" w:lineRule="auto"/>
              <w:rPr>
                <w:rFonts w:ascii="Times New Roman" w:eastAsia="Times New Roman" w:hAnsi="Times New Roman"/>
                <w:caps/>
                <w:color w:val="000000"/>
                <w:sz w:val="18"/>
                <w:szCs w:val="18"/>
                <w:lang w:eastAsia="x-none"/>
              </w:rPr>
            </w:pPr>
            <w:r w:rsidRPr="00422C8B">
              <w:rPr>
                <w:rFonts w:ascii="Times New Roman" w:eastAsia="Times New Roman" w:hAnsi="Times New Roman"/>
                <w:sz w:val="18"/>
                <w:szCs w:val="18"/>
              </w:rPr>
              <w:t xml:space="preserve">2.4 million hectares of </w:t>
            </w:r>
            <w:r w:rsidR="00741300" w:rsidRPr="00422C8B">
              <w:rPr>
                <w:rFonts w:ascii="Times New Roman" w:eastAsia="Times New Roman" w:hAnsi="Times New Roman"/>
                <w:sz w:val="18"/>
                <w:szCs w:val="18"/>
              </w:rPr>
              <w:t>biodiversity corridors</w:t>
            </w:r>
          </w:p>
        </w:tc>
      </w:tr>
      <w:tr w:rsidR="002C1392" w:rsidRPr="00422C8B" w14:paraId="7D11567A" w14:textId="77777777" w:rsidTr="00422C8B">
        <w:tc>
          <w:tcPr>
            <w:tcW w:w="3609" w:type="dxa"/>
            <w:shd w:val="clear" w:color="auto" w:fill="auto"/>
          </w:tcPr>
          <w:p w14:paraId="169BF6BA" w14:textId="77777777" w:rsidR="002C1392" w:rsidRPr="00422C8B" w:rsidRDefault="002C1392"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Strategic Goal B Target 7:By 2020 areas under agriculture, aquaculture and forestry are managed sustainably, ensuring conservation of biodiversity</w:t>
            </w:r>
          </w:p>
        </w:tc>
        <w:tc>
          <w:tcPr>
            <w:tcW w:w="3610" w:type="dxa"/>
            <w:shd w:val="clear" w:color="auto" w:fill="auto"/>
          </w:tcPr>
          <w:p w14:paraId="46831344" w14:textId="77777777" w:rsidR="002C1392" w:rsidRPr="00422C8B" w:rsidRDefault="00B374F1"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Areas placed under sustainable agriculture and forest management</w:t>
            </w:r>
          </w:p>
        </w:tc>
        <w:tc>
          <w:tcPr>
            <w:tcW w:w="3610" w:type="dxa"/>
            <w:shd w:val="clear" w:color="auto" w:fill="auto"/>
          </w:tcPr>
          <w:p w14:paraId="0AE957A0" w14:textId="77777777" w:rsidR="002C1392" w:rsidRPr="00422C8B" w:rsidRDefault="00B374F1" w:rsidP="00422C8B">
            <w:pPr>
              <w:tabs>
                <w:tab w:val="center" w:pos="4320"/>
                <w:tab w:val="right" w:pos="8640"/>
              </w:tabs>
              <w:spacing w:after="0" w:line="240" w:lineRule="auto"/>
              <w:rPr>
                <w:rFonts w:ascii="Times New Roman" w:eastAsia="Times New Roman" w:hAnsi="Times New Roman"/>
                <w:caps/>
                <w:color w:val="000000"/>
                <w:sz w:val="18"/>
                <w:szCs w:val="18"/>
                <w:lang w:eastAsia="x-none"/>
              </w:rPr>
            </w:pPr>
            <w:r w:rsidRPr="00422C8B">
              <w:rPr>
                <w:rFonts w:ascii="Times New Roman" w:eastAsia="Times New Roman" w:hAnsi="Times New Roman"/>
                <w:sz w:val="18"/>
                <w:szCs w:val="18"/>
              </w:rPr>
              <w:t>30,000 hectares</w:t>
            </w:r>
          </w:p>
        </w:tc>
      </w:tr>
      <w:tr w:rsidR="002C1392" w:rsidRPr="00422C8B" w14:paraId="1A02B9B0" w14:textId="77777777" w:rsidTr="00422C8B">
        <w:tc>
          <w:tcPr>
            <w:tcW w:w="3609" w:type="dxa"/>
            <w:shd w:val="clear" w:color="auto" w:fill="auto"/>
          </w:tcPr>
          <w:p w14:paraId="1D622BBC" w14:textId="77777777" w:rsidR="002C1392" w:rsidRPr="00422C8B" w:rsidRDefault="00B374F1"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Strategic Goal C Target 11:By 2020, at least 17 per cent of terrestrial and inland water, and 10 per cent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integrated into the wider landscapes and seascapes</w:t>
            </w:r>
          </w:p>
        </w:tc>
        <w:tc>
          <w:tcPr>
            <w:tcW w:w="3610" w:type="dxa"/>
            <w:shd w:val="clear" w:color="auto" w:fill="auto"/>
          </w:tcPr>
          <w:p w14:paraId="480BBDEB" w14:textId="77777777" w:rsidR="002C1392" w:rsidRPr="00422C8B" w:rsidRDefault="00B374F1"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Expansion of protected areas to cover areas of high biological importance</w:t>
            </w:r>
          </w:p>
        </w:tc>
        <w:tc>
          <w:tcPr>
            <w:tcW w:w="3610" w:type="dxa"/>
            <w:shd w:val="clear" w:color="auto" w:fill="auto"/>
          </w:tcPr>
          <w:p w14:paraId="4534C470" w14:textId="77777777" w:rsidR="002C1392" w:rsidRPr="00422C8B" w:rsidRDefault="00B374F1" w:rsidP="00422C8B">
            <w:pPr>
              <w:tabs>
                <w:tab w:val="center" w:pos="4320"/>
                <w:tab w:val="right" w:pos="8640"/>
              </w:tabs>
              <w:spacing w:after="0" w:line="240" w:lineRule="auto"/>
              <w:rPr>
                <w:rFonts w:ascii="Times New Roman" w:eastAsia="Times New Roman" w:hAnsi="Times New Roman"/>
                <w:caps/>
                <w:color w:val="000000"/>
                <w:sz w:val="18"/>
                <w:szCs w:val="18"/>
                <w:lang w:eastAsia="x-none"/>
              </w:rPr>
            </w:pPr>
            <w:r w:rsidRPr="00422C8B">
              <w:rPr>
                <w:rFonts w:ascii="Times New Roman" w:eastAsia="Times New Roman" w:hAnsi="Times New Roman"/>
                <w:sz w:val="18"/>
                <w:szCs w:val="18"/>
              </w:rPr>
              <w:t>200,000 hectares of other effective conservation measures (OECMs) established</w:t>
            </w:r>
          </w:p>
        </w:tc>
      </w:tr>
      <w:tr w:rsidR="002C1392" w:rsidRPr="00422C8B" w14:paraId="4F36C971" w14:textId="77777777" w:rsidTr="00422C8B">
        <w:tc>
          <w:tcPr>
            <w:tcW w:w="3609" w:type="dxa"/>
            <w:shd w:val="clear" w:color="auto" w:fill="auto"/>
          </w:tcPr>
          <w:p w14:paraId="6697875C" w14:textId="77777777" w:rsidR="002C1392" w:rsidRPr="00422C8B" w:rsidRDefault="00B374F1"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Strategic Goal C Target 12:By 2020 the extinction of known threatened species has been prevented and their conservation status, particularly of those most in decline, has been improved and sustained</w:t>
            </w:r>
          </w:p>
        </w:tc>
        <w:tc>
          <w:tcPr>
            <w:tcW w:w="3610" w:type="dxa"/>
            <w:shd w:val="clear" w:color="auto" w:fill="auto"/>
          </w:tcPr>
          <w:p w14:paraId="66315AF2" w14:textId="77777777" w:rsidR="002C1392" w:rsidRPr="00422C8B" w:rsidRDefault="00B374F1"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Populations of endangered species in the two Biodiversity Corridors remain stable or improved</w:t>
            </w:r>
          </w:p>
        </w:tc>
        <w:tc>
          <w:tcPr>
            <w:tcW w:w="3610" w:type="dxa"/>
            <w:shd w:val="clear" w:color="auto" w:fill="auto"/>
          </w:tcPr>
          <w:p w14:paraId="48BA1FDC" w14:textId="77777777" w:rsidR="00B374F1" w:rsidRPr="00422C8B" w:rsidRDefault="00B374F1" w:rsidP="00422C8B">
            <w:pPr>
              <w:spacing w:after="0" w:line="240" w:lineRule="auto"/>
              <w:rPr>
                <w:rFonts w:ascii="Times New Roman" w:eastAsia="Times New Roman" w:hAnsi="Times New Roman"/>
                <w:color w:val="1A1A1A"/>
                <w:sz w:val="18"/>
                <w:szCs w:val="18"/>
              </w:rPr>
            </w:pPr>
            <w:r w:rsidRPr="00422C8B">
              <w:rPr>
                <w:rFonts w:ascii="Times New Roman" w:eastAsia="Times New Roman" w:hAnsi="Times New Roman"/>
                <w:bCs/>
                <w:sz w:val="18"/>
                <w:szCs w:val="18"/>
                <w:u w:val="single"/>
              </w:rPr>
              <w:t>Central Mindoro</w:t>
            </w:r>
            <w:r w:rsidRPr="00422C8B">
              <w:rPr>
                <w:rFonts w:ascii="Times New Roman" w:eastAsia="Times New Roman" w:hAnsi="Times New Roman"/>
                <w:bCs/>
                <w:sz w:val="18"/>
                <w:szCs w:val="18"/>
              </w:rPr>
              <w:t>: Forest obligate species such as Tamaraw (</w:t>
            </w:r>
            <w:proofErr w:type="spellStart"/>
            <w:r w:rsidRPr="00422C8B">
              <w:rPr>
                <w:rFonts w:ascii="Times New Roman" w:eastAsia="Times New Roman" w:hAnsi="Times New Roman"/>
                <w:bCs/>
                <w:i/>
                <w:sz w:val="18"/>
                <w:szCs w:val="18"/>
              </w:rPr>
              <w:t>Bubalus</w:t>
            </w:r>
            <w:proofErr w:type="spellEnd"/>
            <w:r w:rsidRPr="00422C8B">
              <w:rPr>
                <w:rFonts w:ascii="Times New Roman" w:eastAsia="Times New Roman" w:hAnsi="Times New Roman"/>
                <w:bCs/>
                <w:i/>
                <w:sz w:val="18"/>
                <w:szCs w:val="18"/>
              </w:rPr>
              <w:t xml:space="preserve"> </w:t>
            </w:r>
            <w:proofErr w:type="spellStart"/>
            <w:r w:rsidRPr="00422C8B">
              <w:rPr>
                <w:rFonts w:ascii="Times New Roman" w:eastAsia="Times New Roman" w:hAnsi="Times New Roman"/>
                <w:bCs/>
                <w:i/>
                <w:sz w:val="18"/>
                <w:szCs w:val="18"/>
              </w:rPr>
              <w:t>mindorensis</w:t>
            </w:r>
            <w:proofErr w:type="spellEnd"/>
            <w:r w:rsidRPr="00422C8B">
              <w:rPr>
                <w:rFonts w:ascii="Times New Roman" w:eastAsia="Times New Roman" w:hAnsi="Times New Roman"/>
                <w:bCs/>
                <w:sz w:val="18"/>
                <w:szCs w:val="18"/>
              </w:rPr>
              <w:t>); and Mindoro Bleeding heart pigeon (</w:t>
            </w:r>
            <w:proofErr w:type="spellStart"/>
            <w:r w:rsidRPr="00422C8B">
              <w:rPr>
                <w:rFonts w:ascii="Times New Roman" w:eastAsia="Times New Roman" w:hAnsi="Times New Roman"/>
                <w:i/>
                <w:color w:val="424242"/>
                <w:sz w:val="18"/>
                <w:szCs w:val="18"/>
              </w:rPr>
              <w:t>Gallicolumba</w:t>
            </w:r>
            <w:proofErr w:type="spellEnd"/>
            <w:r w:rsidRPr="00422C8B">
              <w:rPr>
                <w:rFonts w:ascii="Times New Roman" w:eastAsia="Times New Roman" w:hAnsi="Times New Roman"/>
                <w:i/>
                <w:color w:val="424242"/>
                <w:sz w:val="18"/>
                <w:szCs w:val="18"/>
              </w:rPr>
              <w:t xml:space="preserve"> </w:t>
            </w:r>
            <w:proofErr w:type="spellStart"/>
            <w:r w:rsidRPr="00422C8B">
              <w:rPr>
                <w:rFonts w:ascii="Times New Roman" w:eastAsia="Times New Roman" w:hAnsi="Times New Roman"/>
                <w:i/>
                <w:color w:val="424242"/>
                <w:sz w:val="18"/>
                <w:szCs w:val="18"/>
              </w:rPr>
              <w:t>platanae</w:t>
            </w:r>
            <w:proofErr w:type="spellEnd"/>
            <w:r w:rsidRPr="00422C8B">
              <w:rPr>
                <w:rFonts w:ascii="Times New Roman" w:eastAsia="Times New Roman" w:hAnsi="Times New Roman"/>
                <w:bCs/>
                <w:sz w:val="18"/>
                <w:szCs w:val="18"/>
              </w:rPr>
              <w:t xml:space="preserve">) </w:t>
            </w:r>
          </w:p>
          <w:p w14:paraId="62199465" w14:textId="77777777" w:rsidR="00B374F1" w:rsidRPr="00422C8B" w:rsidRDefault="00B374F1" w:rsidP="00422C8B">
            <w:pPr>
              <w:spacing w:after="0" w:line="240" w:lineRule="auto"/>
              <w:rPr>
                <w:rFonts w:ascii="Times New Roman" w:eastAsia="Times New Roman" w:hAnsi="Times New Roman"/>
                <w:color w:val="1A1A1A"/>
                <w:sz w:val="18"/>
                <w:szCs w:val="18"/>
              </w:rPr>
            </w:pPr>
          </w:p>
          <w:p w14:paraId="2219720B" w14:textId="77777777" w:rsidR="002C1392" w:rsidRPr="00422C8B" w:rsidRDefault="00B374F1" w:rsidP="00422C8B">
            <w:pPr>
              <w:tabs>
                <w:tab w:val="center" w:pos="4320"/>
                <w:tab w:val="right" w:pos="8640"/>
              </w:tabs>
              <w:spacing w:after="0" w:line="240" w:lineRule="auto"/>
              <w:rPr>
                <w:rFonts w:ascii="Times New Roman" w:eastAsia="Times New Roman" w:hAnsi="Times New Roman"/>
                <w:caps/>
                <w:color w:val="000000"/>
                <w:sz w:val="18"/>
                <w:szCs w:val="18"/>
                <w:lang w:eastAsia="x-none"/>
              </w:rPr>
            </w:pPr>
            <w:r w:rsidRPr="00422C8B">
              <w:rPr>
                <w:rFonts w:ascii="Times New Roman" w:eastAsia="Times New Roman" w:hAnsi="Times New Roman"/>
                <w:color w:val="1A1A1A"/>
                <w:sz w:val="18"/>
                <w:szCs w:val="18"/>
                <w:u w:val="single"/>
              </w:rPr>
              <w:t>Eastern Mindanao</w:t>
            </w:r>
            <w:r w:rsidRPr="00422C8B">
              <w:rPr>
                <w:rFonts w:ascii="Times New Roman" w:eastAsia="Times New Roman" w:hAnsi="Times New Roman"/>
                <w:color w:val="1A1A1A"/>
                <w:sz w:val="18"/>
                <w:szCs w:val="18"/>
              </w:rPr>
              <w:t>: Forest obligate species such as Mindanao Bleeding heart pigeon (</w:t>
            </w:r>
            <w:proofErr w:type="spellStart"/>
            <w:r w:rsidRPr="00422C8B">
              <w:rPr>
                <w:rFonts w:ascii="Times New Roman" w:eastAsia="Times New Roman" w:hAnsi="Times New Roman"/>
                <w:i/>
                <w:color w:val="424242"/>
                <w:sz w:val="18"/>
                <w:szCs w:val="18"/>
              </w:rPr>
              <w:t>Gallicolumba</w:t>
            </w:r>
            <w:proofErr w:type="spellEnd"/>
            <w:r w:rsidRPr="00422C8B">
              <w:rPr>
                <w:rFonts w:ascii="Times New Roman" w:eastAsia="Times New Roman" w:hAnsi="Times New Roman"/>
                <w:i/>
                <w:color w:val="424242"/>
                <w:sz w:val="18"/>
                <w:szCs w:val="18"/>
              </w:rPr>
              <w:t xml:space="preserve"> </w:t>
            </w:r>
            <w:proofErr w:type="spellStart"/>
            <w:r w:rsidRPr="00422C8B">
              <w:rPr>
                <w:rFonts w:ascii="Times New Roman" w:eastAsia="Times New Roman" w:hAnsi="Times New Roman"/>
                <w:i/>
                <w:color w:val="424242"/>
                <w:sz w:val="18"/>
                <w:szCs w:val="18"/>
              </w:rPr>
              <w:t>crinigera</w:t>
            </w:r>
            <w:proofErr w:type="spellEnd"/>
            <w:r w:rsidRPr="00422C8B">
              <w:rPr>
                <w:rFonts w:ascii="Times New Roman" w:eastAsia="Times New Roman" w:hAnsi="Times New Roman"/>
                <w:i/>
                <w:color w:val="424242"/>
                <w:sz w:val="18"/>
                <w:szCs w:val="18"/>
              </w:rPr>
              <w:t>)</w:t>
            </w:r>
            <w:r w:rsidRPr="00422C8B">
              <w:rPr>
                <w:rFonts w:ascii="Times New Roman" w:eastAsia="Times New Roman" w:hAnsi="Times New Roman"/>
                <w:color w:val="424242"/>
                <w:sz w:val="18"/>
                <w:szCs w:val="18"/>
              </w:rPr>
              <w:t xml:space="preserve"> and Philippine eagle (</w:t>
            </w:r>
            <w:r w:rsidRPr="00422C8B">
              <w:rPr>
                <w:rFonts w:ascii="Times New Roman" w:eastAsia="Times New Roman" w:hAnsi="Times New Roman"/>
                <w:sz w:val="18"/>
                <w:szCs w:val="18"/>
              </w:rPr>
              <w:t>(</w:t>
            </w:r>
            <w:proofErr w:type="spellStart"/>
            <w:r w:rsidRPr="00422C8B">
              <w:rPr>
                <w:rFonts w:ascii="Times New Roman" w:eastAsia="Times New Roman" w:hAnsi="Times New Roman"/>
                <w:i/>
                <w:color w:val="1A1A1A"/>
                <w:sz w:val="18"/>
                <w:szCs w:val="18"/>
              </w:rPr>
              <w:t>Pithecophaga</w:t>
            </w:r>
            <w:proofErr w:type="spellEnd"/>
            <w:r w:rsidRPr="00422C8B">
              <w:rPr>
                <w:rFonts w:ascii="Times New Roman" w:eastAsia="Times New Roman" w:hAnsi="Times New Roman"/>
                <w:i/>
                <w:color w:val="1A1A1A"/>
                <w:sz w:val="18"/>
                <w:szCs w:val="18"/>
              </w:rPr>
              <w:t xml:space="preserve"> </w:t>
            </w:r>
            <w:proofErr w:type="spellStart"/>
            <w:r w:rsidRPr="00422C8B">
              <w:rPr>
                <w:rFonts w:ascii="Times New Roman" w:eastAsia="Times New Roman" w:hAnsi="Times New Roman"/>
                <w:i/>
                <w:color w:val="1A1A1A"/>
                <w:sz w:val="18"/>
                <w:szCs w:val="18"/>
              </w:rPr>
              <w:t>jefferyi</w:t>
            </w:r>
            <w:proofErr w:type="spellEnd"/>
            <w:r w:rsidRPr="00422C8B">
              <w:rPr>
                <w:rFonts w:ascii="Times New Roman" w:eastAsia="Times New Roman" w:hAnsi="Times New Roman"/>
                <w:color w:val="1A1A1A"/>
                <w:sz w:val="18"/>
                <w:szCs w:val="18"/>
              </w:rPr>
              <w:t>)</w:t>
            </w:r>
            <w:r w:rsidRPr="00422C8B">
              <w:rPr>
                <w:rFonts w:ascii="Times New Roman" w:eastAsia="Times New Roman" w:hAnsi="Times New Roman"/>
                <w:color w:val="424242"/>
                <w:sz w:val="18"/>
                <w:szCs w:val="18"/>
              </w:rPr>
              <w:t xml:space="preserve">    </w:t>
            </w:r>
          </w:p>
        </w:tc>
      </w:tr>
      <w:tr w:rsidR="002C1392" w:rsidRPr="00422C8B" w14:paraId="5ACE9A9B" w14:textId="77777777" w:rsidTr="00422C8B">
        <w:tc>
          <w:tcPr>
            <w:tcW w:w="3609" w:type="dxa"/>
            <w:shd w:val="clear" w:color="auto" w:fill="auto"/>
          </w:tcPr>
          <w:p w14:paraId="6C90C965" w14:textId="77777777" w:rsidR="002C1392" w:rsidRPr="00422C8B" w:rsidRDefault="00B374F1"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Strategic Goal D Target 14:By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610" w:type="dxa"/>
            <w:shd w:val="clear" w:color="auto" w:fill="auto"/>
          </w:tcPr>
          <w:p w14:paraId="3C9FE6DF" w14:textId="77777777" w:rsidR="00B374F1" w:rsidRPr="00422C8B" w:rsidRDefault="00B374F1" w:rsidP="00422C8B">
            <w:pPr>
              <w:tabs>
                <w:tab w:val="center" w:pos="4320"/>
                <w:tab w:val="right" w:pos="8640"/>
              </w:tabs>
              <w:spacing w:after="0" w:line="240" w:lineRule="auto"/>
              <w:rPr>
                <w:rFonts w:ascii="Times New Roman" w:eastAsia="Times New Roman" w:hAnsi="Times New Roman"/>
                <w:sz w:val="18"/>
                <w:szCs w:val="18"/>
              </w:rPr>
            </w:pPr>
            <w:r w:rsidRPr="00422C8B">
              <w:rPr>
                <w:rFonts w:ascii="Times New Roman" w:eastAsia="Times New Roman" w:hAnsi="Times New Roman"/>
                <w:sz w:val="18"/>
                <w:szCs w:val="18"/>
              </w:rPr>
              <w:t>-Improved management effectiveness of existing protected areas</w:t>
            </w:r>
          </w:p>
          <w:p w14:paraId="63B42508" w14:textId="77777777" w:rsidR="00B374F1" w:rsidRPr="00422C8B" w:rsidRDefault="00B374F1" w:rsidP="00422C8B">
            <w:pPr>
              <w:tabs>
                <w:tab w:val="center" w:pos="4320"/>
                <w:tab w:val="right" w:pos="8640"/>
              </w:tabs>
              <w:spacing w:after="0" w:line="240" w:lineRule="auto"/>
              <w:rPr>
                <w:rFonts w:ascii="Times New Roman" w:eastAsia="Times New Roman" w:hAnsi="Times New Roman"/>
                <w:sz w:val="18"/>
                <w:szCs w:val="18"/>
              </w:rPr>
            </w:pPr>
            <w:r w:rsidRPr="00422C8B">
              <w:rPr>
                <w:rFonts w:ascii="Times New Roman" w:eastAsia="Times New Roman" w:hAnsi="Times New Roman"/>
                <w:sz w:val="18"/>
                <w:szCs w:val="18"/>
              </w:rPr>
              <w:t>-Critical ecosystems restored/rehabilitated</w:t>
            </w:r>
          </w:p>
          <w:p w14:paraId="5353330D" w14:textId="77777777" w:rsidR="002C1392" w:rsidRPr="00422C8B" w:rsidRDefault="00B374F1" w:rsidP="00422C8B">
            <w:pPr>
              <w:tabs>
                <w:tab w:val="center" w:pos="4320"/>
                <w:tab w:val="right" w:pos="8640"/>
              </w:tabs>
              <w:spacing w:after="0" w:line="240" w:lineRule="auto"/>
              <w:rPr>
                <w:rFonts w:ascii="Times New Roman" w:eastAsia="Times New Roman" w:hAnsi="Times New Roman"/>
                <w:sz w:val="18"/>
                <w:szCs w:val="18"/>
              </w:rPr>
            </w:pPr>
            <w:r w:rsidRPr="00422C8B">
              <w:rPr>
                <w:rFonts w:ascii="Times New Roman" w:eastAsia="Times New Roman" w:hAnsi="Times New Roman"/>
                <w:sz w:val="18"/>
                <w:szCs w:val="18"/>
              </w:rPr>
              <w:t>-Increased incomes of resource dependent communities from BD friendly enterprises</w:t>
            </w:r>
          </w:p>
          <w:p w14:paraId="0DA123B1" w14:textId="77777777" w:rsidR="00B374F1" w:rsidRPr="00422C8B" w:rsidRDefault="00B374F1"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p>
        </w:tc>
        <w:tc>
          <w:tcPr>
            <w:tcW w:w="3610" w:type="dxa"/>
            <w:shd w:val="clear" w:color="auto" w:fill="auto"/>
          </w:tcPr>
          <w:p w14:paraId="69941989" w14:textId="77777777" w:rsidR="00B374F1" w:rsidRPr="00422C8B" w:rsidRDefault="00B374F1" w:rsidP="00422C8B">
            <w:pPr>
              <w:tabs>
                <w:tab w:val="center" w:pos="4320"/>
                <w:tab w:val="right" w:pos="8640"/>
              </w:tabs>
              <w:spacing w:after="0" w:line="240" w:lineRule="auto"/>
              <w:rPr>
                <w:rFonts w:ascii="Times New Roman" w:eastAsia="Times New Roman" w:hAnsi="Times New Roman"/>
                <w:sz w:val="18"/>
                <w:szCs w:val="18"/>
              </w:rPr>
            </w:pPr>
            <w:r w:rsidRPr="00422C8B">
              <w:rPr>
                <w:rFonts w:ascii="Times New Roman" w:eastAsia="Times New Roman" w:hAnsi="Times New Roman"/>
                <w:sz w:val="18"/>
                <w:szCs w:val="18"/>
              </w:rPr>
              <w:t>-20 point average increase in METT score for existing PAs covering 300,000 hectares</w:t>
            </w:r>
          </w:p>
          <w:p w14:paraId="10435F3E" w14:textId="77777777" w:rsidR="00B374F1" w:rsidRPr="00422C8B" w:rsidRDefault="00B374F1" w:rsidP="00422C8B">
            <w:pPr>
              <w:tabs>
                <w:tab w:val="center" w:pos="4320"/>
                <w:tab w:val="right" w:pos="8640"/>
              </w:tabs>
              <w:spacing w:after="0" w:line="240" w:lineRule="auto"/>
              <w:rPr>
                <w:rFonts w:ascii="Times New Roman" w:eastAsia="Times New Roman" w:hAnsi="Times New Roman"/>
                <w:sz w:val="18"/>
                <w:szCs w:val="18"/>
              </w:rPr>
            </w:pPr>
            <w:r w:rsidRPr="00422C8B">
              <w:rPr>
                <w:rFonts w:ascii="Times New Roman" w:eastAsia="Times New Roman" w:hAnsi="Times New Roman"/>
                <w:sz w:val="18"/>
                <w:szCs w:val="18"/>
              </w:rPr>
              <w:t>-30,000 hectares</w:t>
            </w:r>
          </w:p>
          <w:p w14:paraId="300C2896" w14:textId="77777777" w:rsidR="002C1392" w:rsidRPr="00422C8B" w:rsidRDefault="00B374F1" w:rsidP="00D7318D">
            <w:pPr>
              <w:tabs>
                <w:tab w:val="center" w:pos="4320"/>
                <w:tab w:val="right" w:pos="8640"/>
              </w:tabs>
              <w:spacing w:after="0" w:line="240" w:lineRule="auto"/>
              <w:rPr>
                <w:rFonts w:ascii="Times New Roman" w:eastAsia="Times New Roman" w:hAnsi="Times New Roman"/>
                <w:caps/>
                <w:color w:val="000000"/>
                <w:sz w:val="18"/>
                <w:szCs w:val="18"/>
                <w:lang w:eastAsia="x-none"/>
              </w:rPr>
            </w:pPr>
            <w:r w:rsidRPr="00422C8B">
              <w:rPr>
                <w:rFonts w:ascii="Times New Roman" w:eastAsia="Times New Roman" w:hAnsi="Times New Roman"/>
                <w:sz w:val="18"/>
                <w:szCs w:val="18"/>
              </w:rPr>
              <w:t>-</w:t>
            </w:r>
            <w:r w:rsidR="00D7318D">
              <w:rPr>
                <w:rFonts w:ascii="Times New Roman" w:eastAsia="Times New Roman" w:hAnsi="Times New Roman"/>
                <w:sz w:val="18"/>
                <w:szCs w:val="18"/>
              </w:rPr>
              <w:t>15</w:t>
            </w:r>
            <w:r w:rsidRPr="00422C8B">
              <w:rPr>
                <w:rFonts w:ascii="Times New Roman" w:eastAsia="Times New Roman" w:hAnsi="Times New Roman"/>
                <w:sz w:val="18"/>
                <w:szCs w:val="18"/>
              </w:rPr>
              <w:t>%</w:t>
            </w:r>
          </w:p>
        </w:tc>
      </w:tr>
      <w:tr w:rsidR="002C1392" w:rsidRPr="00422C8B" w14:paraId="08E8EBD6" w14:textId="77777777" w:rsidTr="00422C8B">
        <w:tc>
          <w:tcPr>
            <w:tcW w:w="3609" w:type="dxa"/>
            <w:shd w:val="clear" w:color="auto" w:fill="auto"/>
          </w:tcPr>
          <w:p w14:paraId="760459C6" w14:textId="77777777" w:rsidR="002C1392" w:rsidRPr="00422C8B" w:rsidRDefault="00B374F1"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Strategic Goal D Target 15:By 2020, ecosystem resilience and the contribution of biodiversity to carbon stocks has been enhanced, through conservation and restoration, including restoration of at least 15 per cent of degraded ecosystems, thereby contributing to climate change mitigation and adaptation and to combating desertification (possible indicator - the extent of mitigative and adaptive measures for climate change and preventive measures for land degradation)</w:t>
            </w:r>
          </w:p>
        </w:tc>
        <w:tc>
          <w:tcPr>
            <w:tcW w:w="3610" w:type="dxa"/>
            <w:shd w:val="clear" w:color="auto" w:fill="auto"/>
          </w:tcPr>
          <w:p w14:paraId="3375D095" w14:textId="77777777" w:rsidR="002C1392" w:rsidRPr="00422C8B" w:rsidRDefault="00B374F1"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Increased carbon sequestration</w:t>
            </w:r>
          </w:p>
        </w:tc>
        <w:tc>
          <w:tcPr>
            <w:tcW w:w="3610" w:type="dxa"/>
            <w:shd w:val="clear" w:color="auto" w:fill="auto"/>
          </w:tcPr>
          <w:p w14:paraId="476B219D" w14:textId="53654FE5" w:rsidR="002C1392" w:rsidRPr="00422C8B" w:rsidRDefault="00897B28" w:rsidP="00422C8B">
            <w:pPr>
              <w:tabs>
                <w:tab w:val="center" w:pos="4320"/>
                <w:tab w:val="right" w:pos="8640"/>
              </w:tabs>
              <w:spacing w:after="0" w:line="240" w:lineRule="auto"/>
              <w:rPr>
                <w:rFonts w:ascii="Times New Roman" w:eastAsia="Times New Roman" w:hAnsi="Times New Roman"/>
                <w:caps/>
                <w:color w:val="000000"/>
                <w:sz w:val="18"/>
                <w:szCs w:val="18"/>
                <w:lang w:eastAsia="x-none"/>
              </w:rPr>
            </w:pPr>
            <w:r w:rsidRPr="007B1C8E">
              <w:rPr>
                <w:rFonts w:ascii="Times New Roman" w:eastAsia="Times New Roman" w:hAnsi="Times New Roman"/>
                <w:bCs/>
                <w:sz w:val="18"/>
                <w:szCs w:val="18"/>
              </w:rPr>
              <w:t>17,503,045</w:t>
            </w:r>
            <w:r w:rsidR="00741300" w:rsidRPr="007B1C8E">
              <w:rPr>
                <w:rFonts w:ascii="Times New Roman" w:eastAsia="Times New Roman" w:hAnsi="Times New Roman"/>
                <w:bCs/>
                <w:sz w:val="18"/>
                <w:szCs w:val="18"/>
              </w:rPr>
              <w:t xml:space="preserve"> metric tons of CO</w:t>
            </w:r>
            <w:r w:rsidR="00741300" w:rsidRPr="007B1C8E">
              <w:rPr>
                <w:rFonts w:ascii="Times New Roman" w:eastAsia="Times New Roman" w:hAnsi="Times New Roman"/>
                <w:bCs/>
                <w:sz w:val="18"/>
                <w:szCs w:val="18"/>
                <w:vertAlign w:val="subscript"/>
              </w:rPr>
              <w:t xml:space="preserve">2 </w:t>
            </w:r>
            <w:r w:rsidRPr="007B1C8E">
              <w:rPr>
                <w:rFonts w:ascii="Times New Roman" w:eastAsia="Times New Roman" w:hAnsi="Times New Roman"/>
                <w:bCs/>
                <w:sz w:val="18"/>
                <w:szCs w:val="18"/>
              </w:rPr>
              <w:t>over 2</w:t>
            </w:r>
            <w:r w:rsidR="00741300" w:rsidRPr="007B1C8E">
              <w:rPr>
                <w:rFonts w:ascii="Times New Roman" w:eastAsia="Times New Roman" w:hAnsi="Times New Roman"/>
                <w:bCs/>
                <w:sz w:val="18"/>
                <w:szCs w:val="18"/>
              </w:rPr>
              <w:t>0 year period</w:t>
            </w:r>
            <w:r w:rsidR="00741300" w:rsidRPr="00422C8B">
              <w:rPr>
                <w:rFonts w:ascii="Times New Roman" w:eastAsia="Times New Roman" w:hAnsi="Times New Roman"/>
                <w:bCs/>
                <w:sz w:val="18"/>
                <w:szCs w:val="18"/>
              </w:rPr>
              <w:t xml:space="preserve"> </w:t>
            </w:r>
          </w:p>
        </w:tc>
      </w:tr>
      <w:tr w:rsidR="00B374F1" w:rsidRPr="00422C8B" w14:paraId="31C1B5D0" w14:textId="77777777" w:rsidTr="00422C8B">
        <w:tc>
          <w:tcPr>
            <w:tcW w:w="3609" w:type="dxa"/>
            <w:shd w:val="clear" w:color="auto" w:fill="auto"/>
          </w:tcPr>
          <w:p w14:paraId="6AA06C7C" w14:textId="77777777" w:rsidR="00B374F1" w:rsidRPr="00422C8B" w:rsidRDefault="00B374F1"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Strategic Goal E Target 19:By 2020, knowledge, the science base and technologies relating to biodiversity, its values, functioning, status and trends, and the consequences of its loss, are improved, widely shared and transferred, and applied</w:t>
            </w:r>
          </w:p>
        </w:tc>
        <w:tc>
          <w:tcPr>
            <w:tcW w:w="3610" w:type="dxa"/>
            <w:shd w:val="clear" w:color="auto" w:fill="auto"/>
          </w:tcPr>
          <w:p w14:paraId="72C07C64" w14:textId="77777777" w:rsidR="00B374F1" w:rsidRPr="00422C8B" w:rsidRDefault="00B374F1" w:rsidP="00422C8B">
            <w:pPr>
              <w:tabs>
                <w:tab w:val="center" w:pos="4320"/>
                <w:tab w:val="right" w:pos="8640"/>
              </w:tabs>
              <w:spacing w:after="0" w:line="240" w:lineRule="auto"/>
              <w:rPr>
                <w:rFonts w:ascii="Times New Roman" w:eastAsia="Times New Roman" w:hAnsi="Times New Roman"/>
                <w:sz w:val="18"/>
                <w:szCs w:val="18"/>
              </w:rPr>
            </w:pPr>
            <w:r w:rsidRPr="00422C8B">
              <w:rPr>
                <w:rFonts w:ascii="Times New Roman" w:eastAsia="Times New Roman" w:hAnsi="Times New Roman"/>
                <w:sz w:val="18"/>
                <w:szCs w:val="18"/>
              </w:rPr>
              <w:t xml:space="preserve">-Improved knowledge about the values, resources and habitat connectivity in 2 biodiversity </w:t>
            </w:r>
            <w:r w:rsidR="00741300" w:rsidRPr="00422C8B">
              <w:rPr>
                <w:rFonts w:ascii="Times New Roman" w:eastAsia="Times New Roman" w:hAnsi="Times New Roman"/>
                <w:sz w:val="18"/>
                <w:szCs w:val="18"/>
              </w:rPr>
              <w:t>c</w:t>
            </w:r>
            <w:r w:rsidRPr="00422C8B">
              <w:rPr>
                <w:rFonts w:ascii="Times New Roman" w:eastAsia="Times New Roman" w:hAnsi="Times New Roman"/>
                <w:sz w:val="18"/>
                <w:szCs w:val="18"/>
              </w:rPr>
              <w:t>orridors</w:t>
            </w:r>
          </w:p>
          <w:p w14:paraId="11FF6B60" w14:textId="77777777" w:rsidR="00B374F1" w:rsidRPr="00422C8B" w:rsidRDefault="00B374F1" w:rsidP="00422C8B">
            <w:pPr>
              <w:tabs>
                <w:tab w:val="center" w:pos="4320"/>
                <w:tab w:val="right" w:pos="8640"/>
              </w:tabs>
              <w:spacing w:after="0" w:line="240" w:lineRule="auto"/>
              <w:rPr>
                <w:rFonts w:ascii="Times New Roman" w:eastAsia="Times New Roman" w:hAnsi="Times New Roman"/>
                <w:b/>
                <w:caps/>
                <w:color w:val="000000"/>
                <w:sz w:val="18"/>
                <w:szCs w:val="18"/>
                <w:lang w:eastAsia="x-none"/>
              </w:rPr>
            </w:pPr>
            <w:r w:rsidRPr="00422C8B">
              <w:rPr>
                <w:rFonts w:ascii="Times New Roman" w:eastAsia="Times New Roman" w:hAnsi="Times New Roman"/>
                <w:sz w:val="18"/>
                <w:szCs w:val="18"/>
              </w:rPr>
              <w:t>-Improved institutional and staff capacities for cross-sectoral planning, management, compliance monitoring and enforcement and decision making for integrated SLM and SFM</w:t>
            </w:r>
          </w:p>
        </w:tc>
        <w:tc>
          <w:tcPr>
            <w:tcW w:w="3610" w:type="dxa"/>
            <w:shd w:val="clear" w:color="auto" w:fill="auto"/>
          </w:tcPr>
          <w:p w14:paraId="391C8942" w14:textId="77777777" w:rsidR="00741300" w:rsidRPr="00422C8B" w:rsidRDefault="00741300" w:rsidP="00422C8B">
            <w:pPr>
              <w:tabs>
                <w:tab w:val="center" w:pos="4320"/>
                <w:tab w:val="right" w:pos="8640"/>
              </w:tabs>
              <w:spacing w:after="0" w:line="240" w:lineRule="auto"/>
              <w:rPr>
                <w:rFonts w:ascii="Times New Roman" w:eastAsia="Times New Roman" w:hAnsi="Times New Roman"/>
                <w:sz w:val="18"/>
                <w:szCs w:val="18"/>
              </w:rPr>
            </w:pPr>
            <w:r w:rsidRPr="00422C8B">
              <w:rPr>
                <w:rFonts w:ascii="Times New Roman" w:eastAsia="Times New Roman" w:hAnsi="Times New Roman"/>
                <w:sz w:val="18"/>
                <w:szCs w:val="18"/>
              </w:rPr>
              <w:t>-</w:t>
            </w:r>
            <w:r w:rsidR="00B374F1" w:rsidRPr="00422C8B">
              <w:rPr>
                <w:rFonts w:ascii="Times New Roman" w:eastAsia="Times New Roman" w:hAnsi="Times New Roman"/>
                <w:sz w:val="18"/>
                <w:szCs w:val="18"/>
              </w:rPr>
              <w:t>To be informed through baseline and end of project knowledge, attitudes and practices study</w:t>
            </w:r>
          </w:p>
          <w:p w14:paraId="5F63E4BF" w14:textId="77777777" w:rsidR="00B374F1" w:rsidRPr="00422C8B" w:rsidRDefault="00741300" w:rsidP="00422C8B">
            <w:pPr>
              <w:tabs>
                <w:tab w:val="center" w:pos="4320"/>
                <w:tab w:val="right" w:pos="8640"/>
              </w:tabs>
              <w:spacing w:after="0" w:line="240" w:lineRule="auto"/>
              <w:rPr>
                <w:rFonts w:ascii="Times New Roman" w:eastAsia="Times New Roman" w:hAnsi="Times New Roman"/>
                <w:caps/>
                <w:color w:val="000000"/>
                <w:sz w:val="18"/>
                <w:szCs w:val="18"/>
                <w:lang w:eastAsia="x-none"/>
              </w:rPr>
            </w:pPr>
            <w:r w:rsidRPr="00422C8B">
              <w:rPr>
                <w:rFonts w:ascii="Times New Roman" w:eastAsia="Times New Roman" w:hAnsi="Times New Roman"/>
                <w:sz w:val="18"/>
                <w:szCs w:val="18"/>
              </w:rPr>
              <w:t>-</w:t>
            </w:r>
            <w:r w:rsidR="00B374F1" w:rsidRPr="00422C8B">
              <w:rPr>
                <w:rFonts w:ascii="Times New Roman" w:eastAsia="Times New Roman" w:hAnsi="Times New Roman"/>
                <w:sz w:val="18"/>
                <w:szCs w:val="18"/>
              </w:rPr>
              <w:t>20</w:t>
            </w:r>
            <w:r w:rsidRPr="00422C8B">
              <w:rPr>
                <w:rFonts w:ascii="Times New Roman" w:eastAsia="Times New Roman" w:hAnsi="Times New Roman"/>
                <w:sz w:val="18"/>
                <w:szCs w:val="18"/>
              </w:rPr>
              <w:t xml:space="preserve"> </w:t>
            </w:r>
            <w:proofErr w:type="gramStart"/>
            <w:r w:rsidRPr="00422C8B">
              <w:rPr>
                <w:rFonts w:ascii="Times New Roman" w:eastAsia="Times New Roman" w:hAnsi="Times New Roman"/>
                <w:sz w:val="18"/>
                <w:szCs w:val="18"/>
              </w:rPr>
              <w:t xml:space="preserve">point </w:t>
            </w:r>
            <w:r w:rsidR="00B374F1" w:rsidRPr="00422C8B">
              <w:rPr>
                <w:rFonts w:ascii="Times New Roman" w:eastAsia="Times New Roman" w:hAnsi="Times New Roman"/>
                <w:sz w:val="18"/>
                <w:szCs w:val="18"/>
              </w:rPr>
              <w:t xml:space="preserve"> increase</w:t>
            </w:r>
            <w:proofErr w:type="gramEnd"/>
            <w:r w:rsidR="00B374F1" w:rsidRPr="00422C8B">
              <w:rPr>
                <w:rFonts w:ascii="Times New Roman" w:eastAsia="Times New Roman" w:hAnsi="Times New Roman"/>
                <w:sz w:val="18"/>
                <w:szCs w:val="18"/>
              </w:rPr>
              <w:t xml:space="preserve"> in capacities based on Capacity Assessment Scorecard</w:t>
            </w:r>
          </w:p>
        </w:tc>
      </w:tr>
    </w:tbl>
    <w:p w14:paraId="4C4CEA3D" w14:textId="77777777" w:rsidR="007F7CA5" w:rsidRDefault="007F7CA5" w:rsidP="000B61D7">
      <w:pPr>
        <w:tabs>
          <w:tab w:val="center" w:pos="4320"/>
          <w:tab w:val="right" w:pos="8640"/>
        </w:tabs>
        <w:spacing w:after="0" w:line="240" w:lineRule="auto"/>
        <w:ind w:left="540"/>
        <w:rPr>
          <w:rFonts w:ascii="Times New Roman" w:eastAsia="Times New Roman" w:hAnsi="Times New Roman"/>
          <w:b/>
          <w:caps/>
          <w:color w:val="000000"/>
          <w:lang w:eastAsia="x-none"/>
        </w:rPr>
      </w:pPr>
    </w:p>
    <w:p w14:paraId="50895670" w14:textId="77777777" w:rsidR="00741300" w:rsidRDefault="00741300" w:rsidP="000B61D7">
      <w:pPr>
        <w:tabs>
          <w:tab w:val="center" w:pos="4320"/>
          <w:tab w:val="right" w:pos="8640"/>
        </w:tabs>
        <w:spacing w:after="0" w:line="240" w:lineRule="auto"/>
        <w:ind w:left="540"/>
        <w:rPr>
          <w:rFonts w:ascii="Times New Roman" w:eastAsia="Times New Roman" w:hAnsi="Times New Roman"/>
          <w:b/>
          <w:caps/>
          <w:color w:val="000000"/>
          <w:lang w:eastAsia="x-none"/>
        </w:rPr>
      </w:pPr>
    </w:p>
    <w:p w14:paraId="10CEED5C" w14:textId="77777777" w:rsidR="00741300" w:rsidRDefault="00741300" w:rsidP="00741300">
      <w:pPr>
        <w:tabs>
          <w:tab w:val="center" w:pos="4320"/>
          <w:tab w:val="right" w:pos="8640"/>
        </w:tabs>
        <w:spacing w:after="0" w:line="240" w:lineRule="auto"/>
        <w:ind w:left="540"/>
        <w:jc w:val="both"/>
        <w:rPr>
          <w:rFonts w:ascii="Times New Roman" w:eastAsia="Times New Roman" w:hAnsi="Times New Roman"/>
          <w:sz w:val="20"/>
          <w:szCs w:val="20"/>
        </w:rPr>
      </w:pPr>
      <w:r w:rsidRPr="00741300">
        <w:rPr>
          <w:rFonts w:ascii="Times New Roman" w:eastAsia="Times New Roman" w:hAnsi="Times New Roman"/>
          <w:sz w:val="20"/>
          <w:szCs w:val="20"/>
        </w:rPr>
        <w:t>The Project will contribute to the attainment of SDG Target 15: Life on Land (Sustainably manage forests, combat desertification, halt and reverse land degradation, halt biodiversity loss). In the Philippines, forests are home to about</w:t>
      </w:r>
      <w:r>
        <w:rPr>
          <w:rFonts w:ascii="Times New Roman" w:eastAsia="Times New Roman" w:hAnsi="Times New Roman"/>
          <w:sz w:val="20"/>
          <w:szCs w:val="20"/>
        </w:rPr>
        <w:t xml:space="preserve"> </w:t>
      </w:r>
      <w:r w:rsidRPr="00741300">
        <w:rPr>
          <w:rFonts w:ascii="Times New Roman" w:eastAsia="Times New Roman" w:hAnsi="Times New Roman"/>
          <w:sz w:val="20"/>
          <w:szCs w:val="20"/>
        </w:rPr>
        <w:t>20 million people, including about 7 – 8 million indigenous people. Sustainable management of forests will help ensure equal access to resources, and bring about improved living conditions for these communities. More importantly, the Project will directly address the threats to sustainable forest management and help in delivering ecosystem benefits to affected population. A large portion of corridors are also devoted to agriculture, and subjected to all forms of degradation and unsustainable land management practices. The Project will work with selected communities to influence their practices to reverse the current conditions. The net effect is the transformation of degraded lands into sustainably managed farms to support increased yields and higher farmer incomes. Finally, arresting the threats to biodiversity loss would be a direct outcome of the Project, through its work in tackling the institutional and policy constraints that impact on fragmentation and degradation of habitats; as well as practices that encourage unsustainable use of biodiversity resources. Ultimately, the impact of the Project would be felt by communities and resource managers within and around the BD corridors, thus contributing to the attainment of SDG 1: End poverty in all its forms everywhere.</w:t>
      </w:r>
    </w:p>
    <w:p w14:paraId="38C1F859" w14:textId="77777777" w:rsidR="00741300" w:rsidRPr="00741300" w:rsidRDefault="00741300" w:rsidP="00741300">
      <w:pPr>
        <w:tabs>
          <w:tab w:val="center" w:pos="4320"/>
          <w:tab w:val="right" w:pos="8640"/>
        </w:tabs>
        <w:spacing w:after="0" w:line="240" w:lineRule="auto"/>
        <w:ind w:left="540"/>
        <w:jc w:val="both"/>
        <w:rPr>
          <w:rFonts w:ascii="Times New Roman" w:eastAsia="Times New Roman" w:hAnsi="Times New Roman"/>
          <w:b/>
          <w:caps/>
          <w:color w:val="000000"/>
          <w:sz w:val="20"/>
          <w:szCs w:val="20"/>
          <w:lang w:eastAsia="x-none"/>
        </w:rPr>
      </w:pPr>
    </w:p>
    <w:p w14:paraId="3D70F729" w14:textId="77777777" w:rsidR="00EB741E" w:rsidRPr="008A0E5A" w:rsidRDefault="0035107A" w:rsidP="008A0E5A">
      <w:pPr>
        <w:rPr>
          <w:rFonts w:ascii="Times New Roman" w:eastAsia="Times New Roman" w:hAnsi="Times New Roman"/>
          <w:color w:val="000000"/>
          <w:lang w:val="x-none" w:eastAsia="x-none"/>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ascii="Times New Roman" w:eastAsia="Times New Roman" w:hAnsi="Times New Roman"/>
          <w:b/>
          <w:caps/>
          <w:color w:val="000000"/>
          <w:lang w:val="x-none" w:eastAsia="x-none"/>
        </w:rPr>
        <w:t xml:space="preserve">  </w:t>
      </w:r>
    </w:p>
    <w:p w14:paraId="08820384" w14:textId="51BEC097" w:rsidR="00EB741E" w:rsidRPr="00EB741E" w:rsidRDefault="00EB741E" w:rsidP="00EB74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20"/>
          <w:szCs w:val="20"/>
        </w:rPr>
      </w:pPr>
      <w:r>
        <w:rPr>
          <w:rFonts w:ascii="Times New Roman" w:hAnsi="Times New Roman"/>
          <w:b/>
          <w:sz w:val="18"/>
          <w:szCs w:val="18"/>
        </w:rPr>
        <w:tab/>
      </w:r>
      <w:r w:rsidRPr="00835F00">
        <w:rPr>
          <w:rFonts w:ascii="Times New Roman" w:hAnsi="Times New Roman"/>
          <w:b/>
          <w:sz w:val="20"/>
          <w:szCs w:val="20"/>
        </w:rPr>
        <w:t>Table 5: Mandatory GEF M&amp;E Requirements and M&amp;E Budget</w:t>
      </w:r>
      <w:r w:rsidRPr="00EB741E">
        <w:rPr>
          <w:rFonts w:ascii="Times New Roman" w:hAnsi="Times New Roman"/>
          <w:b/>
          <w:sz w:val="20"/>
          <w:szCs w:val="2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A906D1" w:rsidRPr="0003763F" w14:paraId="1F9E937C" w14:textId="77777777" w:rsidTr="00841FA2">
        <w:trPr>
          <w:tblHeader/>
          <w:jc w:val="center"/>
        </w:trPr>
        <w:tc>
          <w:tcPr>
            <w:tcW w:w="3145" w:type="dxa"/>
            <w:vMerge w:val="restart"/>
            <w:shd w:val="clear" w:color="auto" w:fill="C9C9C9" w:themeFill="accent3" w:themeFillTint="99"/>
          </w:tcPr>
          <w:p w14:paraId="0C82A975" w14:textId="77777777" w:rsidR="00A906D1" w:rsidRPr="00AE0FA9" w:rsidRDefault="00A906D1" w:rsidP="00841FA2">
            <w:pPr>
              <w:spacing w:after="0"/>
              <w:jc w:val="center"/>
              <w:rPr>
                <w:rFonts w:cs="Calibri"/>
                <w:b/>
                <w:sz w:val="18"/>
                <w:szCs w:val="18"/>
              </w:rPr>
            </w:pPr>
            <w:r w:rsidRPr="00AE0FA9">
              <w:rPr>
                <w:rFonts w:cs="Calibri"/>
                <w:b/>
                <w:sz w:val="18"/>
                <w:szCs w:val="18"/>
              </w:rPr>
              <w:t>GEF M&amp;E requirements</w:t>
            </w:r>
          </w:p>
          <w:p w14:paraId="0BAB9632" w14:textId="77777777" w:rsidR="00A906D1" w:rsidRPr="00AE0FA9" w:rsidRDefault="00A906D1" w:rsidP="00841FA2">
            <w:pPr>
              <w:spacing w:after="0"/>
              <w:jc w:val="center"/>
              <w:rPr>
                <w:rFonts w:cs="Calibri"/>
                <w:b/>
                <w:sz w:val="18"/>
                <w:szCs w:val="18"/>
              </w:rPr>
            </w:pPr>
          </w:p>
        </w:tc>
        <w:tc>
          <w:tcPr>
            <w:tcW w:w="1980" w:type="dxa"/>
            <w:vMerge w:val="restart"/>
            <w:shd w:val="clear" w:color="auto" w:fill="C9C9C9" w:themeFill="accent3" w:themeFillTint="99"/>
          </w:tcPr>
          <w:p w14:paraId="50ADA17A" w14:textId="77777777" w:rsidR="00A906D1" w:rsidRPr="00AE0FA9" w:rsidRDefault="00A906D1" w:rsidP="00841FA2">
            <w:pPr>
              <w:spacing w:after="0"/>
              <w:jc w:val="center"/>
              <w:rPr>
                <w:rFonts w:cs="Calibri"/>
                <w:b/>
                <w:sz w:val="18"/>
                <w:szCs w:val="18"/>
              </w:rPr>
            </w:pPr>
            <w:r w:rsidRPr="00AE0FA9">
              <w:rPr>
                <w:rFonts w:cs="Calibri"/>
                <w:b/>
                <w:sz w:val="18"/>
                <w:szCs w:val="18"/>
              </w:rPr>
              <w:t>Primary responsibility</w:t>
            </w:r>
          </w:p>
        </w:tc>
        <w:tc>
          <w:tcPr>
            <w:tcW w:w="2520" w:type="dxa"/>
            <w:gridSpan w:val="2"/>
            <w:shd w:val="clear" w:color="auto" w:fill="C9C9C9" w:themeFill="accent3" w:themeFillTint="99"/>
          </w:tcPr>
          <w:p w14:paraId="3018B0B2" w14:textId="77777777" w:rsidR="00A906D1" w:rsidRPr="00AE0FA9" w:rsidRDefault="00A906D1" w:rsidP="00841FA2">
            <w:pPr>
              <w:spacing w:after="0"/>
              <w:jc w:val="center"/>
              <w:rPr>
                <w:rFonts w:cs="Calibri"/>
                <w:b/>
                <w:sz w:val="18"/>
                <w:szCs w:val="18"/>
              </w:rPr>
            </w:pPr>
            <w:r w:rsidRPr="00AE0FA9">
              <w:rPr>
                <w:rFonts w:cs="Calibri"/>
                <w:b/>
                <w:sz w:val="18"/>
                <w:szCs w:val="18"/>
              </w:rPr>
              <w:t>Indicative costs to be charged to the Project Budget</w:t>
            </w:r>
            <w:r w:rsidRPr="00AE0FA9">
              <w:rPr>
                <w:rStyle w:val="FootnoteReference"/>
                <w:b/>
                <w:szCs w:val="18"/>
              </w:rPr>
              <w:footnoteReference w:id="15"/>
            </w:r>
            <w:r w:rsidRPr="00AE0FA9">
              <w:rPr>
                <w:rFonts w:cs="Calibri"/>
                <w:b/>
                <w:sz w:val="18"/>
                <w:szCs w:val="18"/>
              </w:rPr>
              <w:t xml:space="preserve">  (US$)</w:t>
            </w:r>
          </w:p>
        </w:tc>
        <w:tc>
          <w:tcPr>
            <w:tcW w:w="1705" w:type="dxa"/>
            <w:vMerge w:val="restart"/>
            <w:shd w:val="clear" w:color="auto" w:fill="C9C9C9" w:themeFill="accent3" w:themeFillTint="99"/>
          </w:tcPr>
          <w:p w14:paraId="3E3F5B4E" w14:textId="77777777" w:rsidR="00A906D1" w:rsidRPr="00AE0FA9" w:rsidRDefault="00A906D1" w:rsidP="00841FA2">
            <w:pPr>
              <w:spacing w:after="0"/>
              <w:jc w:val="center"/>
              <w:rPr>
                <w:rFonts w:cs="Calibri"/>
                <w:b/>
                <w:sz w:val="18"/>
                <w:szCs w:val="18"/>
              </w:rPr>
            </w:pPr>
            <w:r w:rsidRPr="00AE0FA9">
              <w:rPr>
                <w:rFonts w:cs="Calibri"/>
                <w:b/>
                <w:sz w:val="18"/>
                <w:szCs w:val="18"/>
              </w:rPr>
              <w:t>Time frame</w:t>
            </w:r>
          </w:p>
        </w:tc>
      </w:tr>
      <w:tr w:rsidR="00A906D1" w:rsidRPr="0003763F" w14:paraId="04FC81E8" w14:textId="77777777" w:rsidTr="00841FA2">
        <w:trPr>
          <w:tblHeader/>
          <w:jc w:val="center"/>
        </w:trPr>
        <w:tc>
          <w:tcPr>
            <w:tcW w:w="3145" w:type="dxa"/>
            <w:vMerge/>
            <w:shd w:val="clear" w:color="auto" w:fill="BFBFBF"/>
          </w:tcPr>
          <w:p w14:paraId="218CAEDA" w14:textId="77777777" w:rsidR="00A906D1" w:rsidRPr="00AE0FA9" w:rsidRDefault="00A906D1" w:rsidP="00841FA2">
            <w:pPr>
              <w:spacing w:after="0"/>
              <w:rPr>
                <w:rFonts w:cs="Calibri"/>
                <w:b/>
                <w:sz w:val="18"/>
                <w:szCs w:val="18"/>
              </w:rPr>
            </w:pPr>
          </w:p>
        </w:tc>
        <w:tc>
          <w:tcPr>
            <w:tcW w:w="1980" w:type="dxa"/>
            <w:vMerge/>
            <w:shd w:val="clear" w:color="auto" w:fill="BFBFBF"/>
          </w:tcPr>
          <w:p w14:paraId="2D1C9A84" w14:textId="77777777" w:rsidR="00A906D1" w:rsidRPr="00AE0FA9" w:rsidRDefault="00A906D1" w:rsidP="00841FA2">
            <w:pPr>
              <w:spacing w:after="0"/>
              <w:rPr>
                <w:rFonts w:cs="Calibri"/>
                <w:b/>
                <w:sz w:val="18"/>
                <w:szCs w:val="18"/>
              </w:rPr>
            </w:pPr>
          </w:p>
        </w:tc>
        <w:tc>
          <w:tcPr>
            <w:tcW w:w="1350" w:type="dxa"/>
            <w:shd w:val="clear" w:color="auto" w:fill="C9C9C9" w:themeFill="accent3" w:themeFillTint="99"/>
          </w:tcPr>
          <w:p w14:paraId="3D609212" w14:textId="77777777" w:rsidR="00A906D1" w:rsidRPr="00AE0FA9" w:rsidRDefault="00A906D1" w:rsidP="00841FA2">
            <w:pPr>
              <w:spacing w:after="0"/>
              <w:rPr>
                <w:rFonts w:cs="Calibri"/>
                <w:b/>
                <w:sz w:val="18"/>
                <w:szCs w:val="18"/>
              </w:rPr>
            </w:pPr>
            <w:r w:rsidRPr="00AE0FA9">
              <w:rPr>
                <w:rFonts w:cs="Calibri"/>
                <w:b/>
                <w:sz w:val="18"/>
                <w:szCs w:val="18"/>
              </w:rPr>
              <w:t>GEF grant</w:t>
            </w:r>
          </w:p>
        </w:tc>
        <w:tc>
          <w:tcPr>
            <w:tcW w:w="1170" w:type="dxa"/>
            <w:shd w:val="clear" w:color="auto" w:fill="C9C9C9" w:themeFill="accent3" w:themeFillTint="99"/>
          </w:tcPr>
          <w:p w14:paraId="3CD08765" w14:textId="77777777" w:rsidR="00A906D1" w:rsidRPr="00AE0FA9" w:rsidRDefault="00A906D1" w:rsidP="00841FA2">
            <w:pPr>
              <w:spacing w:after="0"/>
              <w:rPr>
                <w:rFonts w:cs="Calibri"/>
                <w:b/>
                <w:sz w:val="18"/>
                <w:szCs w:val="18"/>
              </w:rPr>
            </w:pPr>
            <w:r w:rsidRPr="00AE0FA9">
              <w:rPr>
                <w:rFonts w:cs="Calibri"/>
                <w:b/>
                <w:sz w:val="18"/>
                <w:szCs w:val="18"/>
              </w:rPr>
              <w:t>Co-financing</w:t>
            </w:r>
          </w:p>
        </w:tc>
        <w:tc>
          <w:tcPr>
            <w:tcW w:w="1705" w:type="dxa"/>
            <w:vMerge/>
            <w:shd w:val="clear" w:color="auto" w:fill="BFBFBF"/>
          </w:tcPr>
          <w:p w14:paraId="26E6F2C7" w14:textId="77777777" w:rsidR="00A906D1" w:rsidRPr="0003763F" w:rsidRDefault="00A906D1" w:rsidP="00841FA2">
            <w:pPr>
              <w:spacing w:after="0"/>
              <w:rPr>
                <w:rFonts w:cs="Calibri"/>
                <w:b/>
                <w:szCs w:val="20"/>
              </w:rPr>
            </w:pPr>
          </w:p>
        </w:tc>
      </w:tr>
      <w:tr w:rsidR="00A906D1" w:rsidRPr="0003763F" w14:paraId="2A40A7DD" w14:textId="77777777" w:rsidTr="00841FA2">
        <w:trPr>
          <w:jc w:val="center"/>
        </w:trPr>
        <w:tc>
          <w:tcPr>
            <w:tcW w:w="3145" w:type="dxa"/>
          </w:tcPr>
          <w:p w14:paraId="66104AF0" w14:textId="77777777" w:rsidR="00A906D1" w:rsidRPr="0003763F" w:rsidRDefault="00A906D1" w:rsidP="00841FA2">
            <w:pPr>
              <w:spacing w:after="0"/>
              <w:rPr>
                <w:rFonts w:cs="Calibri"/>
                <w:b/>
                <w:sz w:val="18"/>
                <w:szCs w:val="18"/>
              </w:rPr>
            </w:pPr>
            <w:r w:rsidRPr="0003763F">
              <w:rPr>
                <w:rFonts w:cs="Calibri"/>
                <w:b/>
                <w:sz w:val="18"/>
                <w:szCs w:val="18"/>
              </w:rPr>
              <w:t>Inception Workshop</w:t>
            </w:r>
            <w:r>
              <w:rPr>
                <w:rFonts w:cs="Calibri"/>
                <w:b/>
                <w:sz w:val="18"/>
                <w:szCs w:val="18"/>
              </w:rPr>
              <w:t>(s)</w:t>
            </w:r>
            <w:r w:rsidRPr="0003763F">
              <w:rPr>
                <w:rFonts w:cs="Calibri"/>
                <w:b/>
                <w:sz w:val="18"/>
                <w:szCs w:val="18"/>
              </w:rPr>
              <w:t xml:space="preserve"> </w:t>
            </w:r>
          </w:p>
        </w:tc>
        <w:tc>
          <w:tcPr>
            <w:tcW w:w="1980" w:type="dxa"/>
          </w:tcPr>
          <w:p w14:paraId="1A17D918" w14:textId="77777777" w:rsidR="00A906D1" w:rsidRPr="003E45E7" w:rsidRDefault="00A906D1" w:rsidP="00841FA2">
            <w:pPr>
              <w:spacing w:after="0"/>
              <w:rPr>
                <w:rFonts w:cs="Calibri"/>
                <w:sz w:val="18"/>
                <w:szCs w:val="18"/>
              </w:rPr>
            </w:pPr>
            <w:r w:rsidRPr="003E45E7">
              <w:rPr>
                <w:rFonts w:cs="Calibri"/>
                <w:sz w:val="18"/>
                <w:szCs w:val="18"/>
              </w:rPr>
              <w:t xml:space="preserve">UNDP Country Office </w:t>
            </w:r>
          </w:p>
        </w:tc>
        <w:tc>
          <w:tcPr>
            <w:tcW w:w="1350" w:type="dxa"/>
          </w:tcPr>
          <w:p w14:paraId="1FF02385" w14:textId="77777777" w:rsidR="00A906D1" w:rsidRPr="003E45E7" w:rsidRDefault="00A906D1" w:rsidP="00841FA2">
            <w:pPr>
              <w:spacing w:after="0"/>
              <w:rPr>
                <w:rFonts w:cs="Calibri"/>
                <w:sz w:val="18"/>
                <w:szCs w:val="18"/>
              </w:rPr>
            </w:pPr>
            <w:r>
              <w:rPr>
                <w:rFonts w:cs="Calibri"/>
                <w:sz w:val="18"/>
                <w:szCs w:val="18"/>
              </w:rPr>
              <w:t>15,000</w:t>
            </w:r>
          </w:p>
        </w:tc>
        <w:tc>
          <w:tcPr>
            <w:tcW w:w="1170" w:type="dxa"/>
          </w:tcPr>
          <w:p w14:paraId="5A8F68D3" w14:textId="77777777" w:rsidR="00A906D1" w:rsidRPr="00667B34" w:rsidRDefault="00A906D1" w:rsidP="00841FA2">
            <w:pPr>
              <w:spacing w:after="0"/>
              <w:rPr>
                <w:rFonts w:cs="Calibri"/>
                <w:sz w:val="18"/>
                <w:szCs w:val="18"/>
              </w:rPr>
            </w:pPr>
            <w:r>
              <w:rPr>
                <w:rFonts w:cs="Calibri"/>
                <w:sz w:val="18"/>
                <w:szCs w:val="18"/>
              </w:rPr>
              <w:t>10,000</w:t>
            </w:r>
          </w:p>
        </w:tc>
        <w:tc>
          <w:tcPr>
            <w:tcW w:w="1705" w:type="dxa"/>
          </w:tcPr>
          <w:p w14:paraId="4AB559BE" w14:textId="77777777" w:rsidR="00A906D1" w:rsidRPr="0003763F" w:rsidRDefault="00A906D1" w:rsidP="00841FA2">
            <w:pPr>
              <w:spacing w:after="0"/>
              <w:rPr>
                <w:rFonts w:cs="Calibri"/>
                <w:sz w:val="18"/>
                <w:szCs w:val="18"/>
              </w:rPr>
            </w:pPr>
            <w:r w:rsidRPr="0003763F">
              <w:rPr>
                <w:rFonts w:cs="Calibri"/>
                <w:sz w:val="18"/>
                <w:szCs w:val="18"/>
              </w:rPr>
              <w:t xml:space="preserve">Within two months of project document signature </w:t>
            </w:r>
          </w:p>
        </w:tc>
      </w:tr>
      <w:tr w:rsidR="00A906D1" w:rsidRPr="0003763F" w14:paraId="2657FCD4" w14:textId="77777777" w:rsidTr="00841FA2">
        <w:trPr>
          <w:jc w:val="center"/>
        </w:trPr>
        <w:tc>
          <w:tcPr>
            <w:tcW w:w="3145" w:type="dxa"/>
          </w:tcPr>
          <w:p w14:paraId="0D749AF6" w14:textId="77777777" w:rsidR="00A906D1" w:rsidRPr="0003763F" w:rsidRDefault="00A906D1" w:rsidP="00841FA2">
            <w:pPr>
              <w:spacing w:after="0"/>
              <w:rPr>
                <w:rFonts w:cs="Calibri"/>
                <w:b/>
                <w:sz w:val="18"/>
                <w:szCs w:val="18"/>
              </w:rPr>
            </w:pPr>
            <w:r w:rsidRPr="0003763F">
              <w:rPr>
                <w:rFonts w:cs="Calibri"/>
                <w:b/>
                <w:sz w:val="18"/>
                <w:szCs w:val="18"/>
              </w:rPr>
              <w:t>Inception Report</w:t>
            </w:r>
          </w:p>
        </w:tc>
        <w:tc>
          <w:tcPr>
            <w:tcW w:w="1980" w:type="dxa"/>
          </w:tcPr>
          <w:p w14:paraId="4D698265" w14:textId="77777777" w:rsidR="00A906D1" w:rsidRPr="003E45E7" w:rsidRDefault="00A906D1" w:rsidP="00841FA2">
            <w:pPr>
              <w:spacing w:after="0"/>
              <w:rPr>
                <w:rFonts w:cs="Calibri"/>
                <w:sz w:val="18"/>
                <w:szCs w:val="18"/>
              </w:rPr>
            </w:pPr>
            <w:r w:rsidRPr="003E45E7">
              <w:rPr>
                <w:rFonts w:cs="Calibri"/>
                <w:sz w:val="18"/>
                <w:szCs w:val="18"/>
              </w:rPr>
              <w:t xml:space="preserve">National Project </w:t>
            </w:r>
            <w:r>
              <w:rPr>
                <w:rFonts w:cs="Calibri"/>
                <w:sz w:val="18"/>
                <w:szCs w:val="18"/>
              </w:rPr>
              <w:t>Director</w:t>
            </w:r>
          </w:p>
        </w:tc>
        <w:tc>
          <w:tcPr>
            <w:tcW w:w="1350" w:type="dxa"/>
          </w:tcPr>
          <w:p w14:paraId="63BC2AEA" w14:textId="77777777" w:rsidR="00A906D1" w:rsidRPr="003E45E7" w:rsidRDefault="00A906D1" w:rsidP="00841FA2">
            <w:pPr>
              <w:spacing w:after="0"/>
              <w:rPr>
                <w:rFonts w:cs="Calibri"/>
                <w:sz w:val="18"/>
                <w:szCs w:val="18"/>
              </w:rPr>
            </w:pPr>
            <w:r>
              <w:rPr>
                <w:rFonts w:cs="Calibri"/>
                <w:sz w:val="18"/>
                <w:szCs w:val="18"/>
              </w:rPr>
              <w:t>3</w:t>
            </w:r>
            <w:r w:rsidRPr="003E45E7">
              <w:rPr>
                <w:rFonts w:cs="Calibri"/>
                <w:sz w:val="18"/>
                <w:szCs w:val="18"/>
              </w:rPr>
              <w:t>,000</w:t>
            </w:r>
          </w:p>
        </w:tc>
        <w:tc>
          <w:tcPr>
            <w:tcW w:w="1170" w:type="dxa"/>
          </w:tcPr>
          <w:p w14:paraId="44C74520" w14:textId="77777777" w:rsidR="00A906D1" w:rsidRPr="0003763F" w:rsidRDefault="00A906D1" w:rsidP="00841FA2">
            <w:pPr>
              <w:spacing w:after="0"/>
              <w:rPr>
                <w:rFonts w:cs="Calibri"/>
                <w:sz w:val="18"/>
                <w:szCs w:val="18"/>
              </w:rPr>
            </w:pPr>
            <w:r>
              <w:rPr>
                <w:rFonts w:cs="Calibri"/>
                <w:sz w:val="18"/>
                <w:szCs w:val="18"/>
              </w:rPr>
              <w:t>None</w:t>
            </w:r>
          </w:p>
        </w:tc>
        <w:tc>
          <w:tcPr>
            <w:tcW w:w="1705" w:type="dxa"/>
          </w:tcPr>
          <w:p w14:paraId="2BB3A89B" w14:textId="77777777" w:rsidR="00A906D1" w:rsidRPr="0003763F" w:rsidRDefault="00A906D1" w:rsidP="00841FA2">
            <w:pPr>
              <w:spacing w:after="0"/>
              <w:rPr>
                <w:rFonts w:cs="Calibri"/>
                <w:sz w:val="18"/>
                <w:szCs w:val="18"/>
              </w:rPr>
            </w:pPr>
            <w:r w:rsidRPr="0003763F">
              <w:rPr>
                <w:rFonts w:cs="Calibri"/>
                <w:sz w:val="18"/>
                <w:szCs w:val="18"/>
              </w:rPr>
              <w:t>Within two weeks of inception workshop</w:t>
            </w:r>
          </w:p>
        </w:tc>
      </w:tr>
      <w:tr w:rsidR="00A906D1" w:rsidRPr="0003763F" w14:paraId="4941DCAA" w14:textId="77777777" w:rsidTr="00841FA2">
        <w:trPr>
          <w:jc w:val="center"/>
        </w:trPr>
        <w:tc>
          <w:tcPr>
            <w:tcW w:w="3145" w:type="dxa"/>
          </w:tcPr>
          <w:p w14:paraId="188B258A" w14:textId="77777777" w:rsidR="00A906D1" w:rsidRPr="0003763F" w:rsidRDefault="00A906D1" w:rsidP="00841FA2">
            <w:pPr>
              <w:spacing w:after="0"/>
              <w:rPr>
                <w:rFonts w:cs="Calibri"/>
                <w:b/>
                <w:sz w:val="18"/>
                <w:szCs w:val="18"/>
              </w:rPr>
            </w:pPr>
            <w:r w:rsidRPr="0003763F">
              <w:rPr>
                <w:rFonts w:cs="Calibri"/>
                <w:b/>
                <w:sz w:val="18"/>
                <w:szCs w:val="18"/>
              </w:rPr>
              <w:t>Standard UNDP monitoring and reporting requirements as outlined in the UNDP POPP</w:t>
            </w:r>
            <w:r>
              <w:rPr>
                <w:rFonts w:cs="Calibri"/>
                <w:b/>
                <w:sz w:val="18"/>
                <w:szCs w:val="18"/>
              </w:rPr>
              <w:t xml:space="preserve"> </w:t>
            </w:r>
          </w:p>
        </w:tc>
        <w:tc>
          <w:tcPr>
            <w:tcW w:w="1980" w:type="dxa"/>
          </w:tcPr>
          <w:p w14:paraId="2D2BCE6A" w14:textId="77777777" w:rsidR="00A906D1" w:rsidRPr="003E45E7" w:rsidRDefault="00A906D1" w:rsidP="00841FA2">
            <w:pPr>
              <w:spacing w:after="0"/>
              <w:rPr>
                <w:rFonts w:cs="Calibri"/>
                <w:sz w:val="18"/>
                <w:szCs w:val="18"/>
              </w:rPr>
            </w:pPr>
            <w:r w:rsidRPr="003E45E7">
              <w:rPr>
                <w:rFonts w:cs="Calibri"/>
                <w:sz w:val="18"/>
                <w:szCs w:val="18"/>
              </w:rPr>
              <w:t>UNDP Country Office</w:t>
            </w:r>
          </w:p>
          <w:p w14:paraId="049A8397" w14:textId="77777777" w:rsidR="00A906D1" w:rsidRPr="003E45E7" w:rsidRDefault="00A906D1" w:rsidP="00841FA2">
            <w:pPr>
              <w:spacing w:after="0"/>
              <w:rPr>
                <w:rFonts w:cs="Calibri"/>
                <w:b/>
                <w:sz w:val="18"/>
                <w:szCs w:val="18"/>
              </w:rPr>
            </w:pPr>
          </w:p>
        </w:tc>
        <w:tc>
          <w:tcPr>
            <w:tcW w:w="1350" w:type="dxa"/>
          </w:tcPr>
          <w:p w14:paraId="36B6EB7B" w14:textId="77777777" w:rsidR="00A906D1" w:rsidRPr="003E45E7" w:rsidRDefault="00A906D1" w:rsidP="00841FA2">
            <w:pPr>
              <w:spacing w:after="0"/>
              <w:rPr>
                <w:rFonts w:cs="Calibri"/>
                <w:sz w:val="18"/>
                <w:szCs w:val="18"/>
              </w:rPr>
            </w:pPr>
            <w:r w:rsidRPr="003E45E7">
              <w:rPr>
                <w:rFonts w:cs="Calibri"/>
                <w:sz w:val="18"/>
                <w:szCs w:val="18"/>
              </w:rPr>
              <w:t>None</w:t>
            </w:r>
          </w:p>
        </w:tc>
        <w:tc>
          <w:tcPr>
            <w:tcW w:w="1170" w:type="dxa"/>
          </w:tcPr>
          <w:p w14:paraId="2274AD4B" w14:textId="77777777" w:rsidR="00A906D1" w:rsidRPr="0003763F" w:rsidRDefault="00A906D1" w:rsidP="00841FA2">
            <w:pPr>
              <w:spacing w:after="0"/>
              <w:rPr>
                <w:rFonts w:cs="Calibri"/>
                <w:sz w:val="18"/>
                <w:szCs w:val="18"/>
              </w:rPr>
            </w:pPr>
            <w:r w:rsidRPr="0003763F">
              <w:rPr>
                <w:rFonts w:cs="Calibri"/>
                <w:sz w:val="18"/>
                <w:szCs w:val="18"/>
              </w:rPr>
              <w:t>None</w:t>
            </w:r>
          </w:p>
        </w:tc>
        <w:tc>
          <w:tcPr>
            <w:tcW w:w="1705" w:type="dxa"/>
          </w:tcPr>
          <w:p w14:paraId="7128E764" w14:textId="77777777" w:rsidR="00A906D1" w:rsidRPr="0003763F" w:rsidRDefault="00A906D1" w:rsidP="00841FA2">
            <w:pPr>
              <w:spacing w:after="0"/>
              <w:rPr>
                <w:rFonts w:cs="Calibri"/>
                <w:sz w:val="18"/>
                <w:szCs w:val="18"/>
              </w:rPr>
            </w:pPr>
            <w:r w:rsidRPr="0003763F">
              <w:rPr>
                <w:rFonts w:cs="Calibri"/>
                <w:sz w:val="18"/>
                <w:szCs w:val="18"/>
              </w:rPr>
              <w:t>Quarterly, annually</w:t>
            </w:r>
          </w:p>
        </w:tc>
      </w:tr>
      <w:tr w:rsidR="00A906D1" w:rsidRPr="0003763F" w14:paraId="2FE81ADB" w14:textId="77777777" w:rsidTr="00841FA2">
        <w:trPr>
          <w:jc w:val="center"/>
        </w:trPr>
        <w:tc>
          <w:tcPr>
            <w:tcW w:w="3145" w:type="dxa"/>
          </w:tcPr>
          <w:p w14:paraId="7EBB50FA" w14:textId="77777777" w:rsidR="00A906D1" w:rsidRPr="0003763F" w:rsidRDefault="00A906D1" w:rsidP="00841FA2">
            <w:pPr>
              <w:spacing w:after="0"/>
              <w:rPr>
                <w:rFonts w:cs="Calibri"/>
                <w:b/>
                <w:sz w:val="18"/>
                <w:szCs w:val="18"/>
              </w:rPr>
            </w:pPr>
            <w:r>
              <w:rPr>
                <w:rFonts w:cs="Calibri"/>
                <w:b/>
                <w:sz w:val="18"/>
                <w:szCs w:val="18"/>
              </w:rPr>
              <w:t>Risk management</w:t>
            </w:r>
          </w:p>
        </w:tc>
        <w:tc>
          <w:tcPr>
            <w:tcW w:w="1980" w:type="dxa"/>
          </w:tcPr>
          <w:p w14:paraId="731E843F" w14:textId="77777777" w:rsidR="00A906D1" w:rsidRDefault="00A906D1" w:rsidP="00841FA2">
            <w:pPr>
              <w:spacing w:after="0"/>
              <w:rPr>
                <w:rFonts w:cs="Calibri"/>
                <w:sz w:val="18"/>
                <w:szCs w:val="18"/>
              </w:rPr>
            </w:pPr>
            <w:r w:rsidRPr="003E45E7">
              <w:rPr>
                <w:rFonts w:cs="Calibri"/>
                <w:sz w:val="18"/>
                <w:szCs w:val="18"/>
              </w:rPr>
              <w:t xml:space="preserve">National Project </w:t>
            </w:r>
            <w:r>
              <w:rPr>
                <w:rFonts w:cs="Calibri"/>
                <w:sz w:val="18"/>
                <w:szCs w:val="18"/>
              </w:rPr>
              <w:t>Director</w:t>
            </w:r>
            <w:r w:rsidRPr="003E45E7">
              <w:rPr>
                <w:rFonts w:cs="Calibri"/>
                <w:sz w:val="18"/>
                <w:szCs w:val="18"/>
              </w:rPr>
              <w:t xml:space="preserve"> </w:t>
            </w:r>
          </w:p>
          <w:p w14:paraId="74C467C9" w14:textId="77777777" w:rsidR="00A906D1" w:rsidRPr="003E45E7" w:rsidRDefault="00A906D1" w:rsidP="00841FA2">
            <w:pPr>
              <w:spacing w:after="0"/>
              <w:rPr>
                <w:rFonts w:cs="Calibri"/>
                <w:sz w:val="18"/>
                <w:szCs w:val="18"/>
              </w:rPr>
            </w:pPr>
            <w:r w:rsidRPr="003E45E7">
              <w:rPr>
                <w:rFonts w:cs="Calibri"/>
                <w:sz w:val="18"/>
                <w:szCs w:val="18"/>
              </w:rPr>
              <w:t>Country Office</w:t>
            </w:r>
          </w:p>
        </w:tc>
        <w:tc>
          <w:tcPr>
            <w:tcW w:w="1350" w:type="dxa"/>
          </w:tcPr>
          <w:p w14:paraId="2DCE7073" w14:textId="77777777" w:rsidR="00A906D1" w:rsidRPr="003E45E7" w:rsidRDefault="00A906D1" w:rsidP="00841FA2">
            <w:pPr>
              <w:spacing w:after="0"/>
              <w:rPr>
                <w:rFonts w:cs="Calibri"/>
                <w:sz w:val="18"/>
                <w:szCs w:val="18"/>
              </w:rPr>
            </w:pPr>
            <w:r w:rsidRPr="003E45E7">
              <w:rPr>
                <w:rFonts w:cs="Calibri"/>
                <w:sz w:val="18"/>
                <w:szCs w:val="18"/>
              </w:rPr>
              <w:t>None</w:t>
            </w:r>
          </w:p>
        </w:tc>
        <w:tc>
          <w:tcPr>
            <w:tcW w:w="1170" w:type="dxa"/>
          </w:tcPr>
          <w:p w14:paraId="63BCAAF1" w14:textId="77777777" w:rsidR="00A906D1" w:rsidRPr="0003763F" w:rsidRDefault="00A906D1" w:rsidP="00841FA2">
            <w:pPr>
              <w:spacing w:after="0"/>
              <w:rPr>
                <w:rFonts w:cs="Calibri"/>
                <w:sz w:val="18"/>
                <w:szCs w:val="18"/>
              </w:rPr>
            </w:pPr>
            <w:r>
              <w:rPr>
                <w:rFonts w:cs="Calibri"/>
                <w:sz w:val="18"/>
                <w:szCs w:val="18"/>
              </w:rPr>
              <w:t>None</w:t>
            </w:r>
          </w:p>
        </w:tc>
        <w:tc>
          <w:tcPr>
            <w:tcW w:w="1705" w:type="dxa"/>
          </w:tcPr>
          <w:p w14:paraId="57F6BE1C" w14:textId="77777777" w:rsidR="00A906D1" w:rsidRPr="0003763F" w:rsidRDefault="00A906D1" w:rsidP="00841FA2">
            <w:pPr>
              <w:spacing w:after="0"/>
              <w:rPr>
                <w:rFonts w:cs="Calibri"/>
                <w:sz w:val="18"/>
                <w:szCs w:val="18"/>
              </w:rPr>
            </w:pPr>
            <w:r w:rsidRPr="0003763F">
              <w:rPr>
                <w:rFonts w:cs="Calibri"/>
                <w:sz w:val="18"/>
                <w:szCs w:val="18"/>
              </w:rPr>
              <w:t>Quarterly, annually</w:t>
            </w:r>
          </w:p>
        </w:tc>
      </w:tr>
      <w:tr w:rsidR="00A906D1" w:rsidRPr="0003763F" w14:paraId="668B1CF7" w14:textId="77777777" w:rsidTr="00841FA2">
        <w:trPr>
          <w:trHeight w:val="656"/>
          <w:jc w:val="center"/>
        </w:trPr>
        <w:tc>
          <w:tcPr>
            <w:tcW w:w="3145" w:type="dxa"/>
          </w:tcPr>
          <w:p w14:paraId="765AFF80" w14:textId="77777777" w:rsidR="00A906D1" w:rsidRPr="0003763F" w:rsidRDefault="00A906D1" w:rsidP="00841FA2">
            <w:pPr>
              <w:spacing w:after="0"/>
              <w:rPr>
                <w:rFonts w:cs="Calibri"/>
                <w:b/>
                <w:sz w:val="18"/>
                <w:szCs w:val="18"/>
              </w:rPr>
            </w:pPr>
            <w:r w:rsidRPr="0003763F">
              <w:rPr>
                <w:rFonts w:cs="Calibri"/>
                <w:b/>
                <w:sz w:val="18"/>
                <w:szCs w:val="18"/>
              </w:rPr>
              <w:t xml:space="preserve">Monitoring of indicators in project results framework </w:t>
            </w:r>
          </w:p>
        </w:tc>
        <w:tc>
          <w:tcPr>
            <w:tcW w:w="1980" w:type="dxa"/>
          </w:tcPr>
          <w:p w14:paraId="1C08B754" w14:textId="77777777" w:rsidR="00A906D1" w:rsidRPr="003E45E7" w:rsidRDefault="00A906D1" w:rsidP="00841FA2">
            <w:pPr>
              <w:spacing w:after="0"/>
              <w:rPr>
                <w:rFonts w:cs="Calibri"/>
                <w:sz w:val="18"/>
                <w:szCs w:val="18"/>
              </w:rPr>
            </w:pPr>
            <w:r w:rsidRPr="003E45E7">
              <w:rPr>
                <w:rFonts w:cs="Calibri"/>
                <w:sz w:val="18"/>
                <w:szCs w:val="18"/>
              </w:rPr>
              <w:t xml:space="preserve">National Project </w:t>
            </w:r>
            <w:r>
              <w:rPr>
                <w:rFonts w:cs="Calibri"/>
                <w:sz w:val="18"/>
                <w:szCs w:val="18"/>
              </w:rPr>
              <w:t>Director and Monitoring Specialist</w:t>
            </w:r>
          </w:p>
        </w:tc>
        <w:tc>
          <w:tcPr>
            <w:tcW w:w="1350" w:type="dxa"/>
          </w:tcPr>
          <w:p w14:paraId="156DE5AA" w14:textId="77777777" w:rsidR="00A906D1" w:rsidRPr="003E45E7" w:rsidRDefault="00A906D1" w:rsidP="00841FA2">
            <w:pPr>
              <w:pStyle w:val="BodyText23"/>
              <w:widowControl/>
              <w:tabs>
                <w:tab w:val="clear" w:pos="547"/>
              </w:tabs>
              <w:rPr>
                <w:rFonts w:ascii="Calibri" w:hAnsi="Calibri" w:cs="Calibri"/>
                <w:snapToGrid/>
                <w:sz w:val="18"/>
                <w:szCs w:val="18"/>
                <w:lang w:val="en-GB"/>
              </w:rPr>
            </w:pPr>
            <w:r>
              <w:rPr>
                <w:rFonts w:ascii="Calibri" w:hAnsi="Calibri" w:cs="Calibri"/>
                <w:snapToGrid/>
                <w:sz w:val="18"/>
                <w:szCs w:val="18"/>
                <w:lang w:val="en-GB"/>
              </w:rPr>
              <w:t>64,000</w:t>
            </w:r>
          </w:p>
        </w:tc>
        <w:tc>
          <w:tcPr>
            <w:tcW w:w="1170" w:type="dxa"/>
          </w:tcPr>
          <w:p w14:paraId="34105D8F" w14:textId="77777777" w:rsidR="00A906D1" w:rsidRPr="003E45E7" w:rsidRDefault="00A906D1" w:rsidP="00841FA2">
            <w:pPr>
              <w:pStyle w:val="BodyText23"/>
              <w:widowControl/>
              <w:tabs>
                <w:tab w:val="clear" w:pos="547"/>
              </w:tabs>
              <w:rPr>
                <w:rFonts w:ascii="Calibri" w:hAnsi="Calibri" w:cs="Calibri"/>
                <w:snapToGrid/>
                <w:sz w:val="18"/>
                <w:szCs w:val="18"/>
                <w:lang w:val="en-GB"/>
              </w:rPr>
            </w:pPr>
            <w:r>
              <w:rPr>
                <w:rFonts w:ascii="Calibri" w:hAnsi="Calibri" w:cs="Calibri"/>
                <w:sz w:val="18"/>
                <w:szCs w:val="18"/>
              </w:rPr>
              <w:t>30</w:t>
            </w:r>
            <w:r w:rsidRPr="003E45E7">
              <w:rPr>
                <w:rFonts w:ascii="Calibri" w:hAnsi="Calibri" w:cs="Calibri"/>
                <w:sz w:val="18"/>
                <w:szCs w:val="18"/>
              </w:rPr>
              <w:t>,000</w:t>
            </w:r>
          </w:p>
        </w:tc>
        <w:tc>
          <w:tcPr>
            <w:tcW w:w="1705" w:type="dxa"/>
          </w:tcPr>
          <w:p w14:paraId="72E216A1" w14:textId="77777777" w:rsidR="00A906D1" w:rsidRPr="0003763F" w:rsidRDefault="00A906D1" w:rsidP="00841FA2">
            <w:pPr>
              <w:spacing w:after="0"/>
              <w:rPr>
                <w:rFonts w:cs="Calibri"/>
                <w:sz w:val="18"/>
                <w:szCs w:val="18"/>
              </w:rPr>
            </w:pPr>
            <w:r w:rsidRPr="0003763F">
              <w:rPr>
                <w:rFonts w:cs="Calibri"/>
                <w:sz w:val="18"/>
                <w:szCs w:val="18"/>
              </w:rPr>
              <w:t xml:space="preserve">Annually </w:t>
            </w:r>
            <w:r>
              <w:rPr>
                <w:rFonts w:cs="Calibri"/>
                <w:sz w:val="18"/>
                <w:szCs w:val="18"/>
              </w:rPr>
              <w:t>before PIR</w:t>
            </w:r>
          </w:p>
        </w:tc>
      </w:tr>
      <w:tr w:rsidR="00A906D1" w:rsidRPr="0003763F" w14:paraId="5D44D3AE" w14:textId="77777777" w:rsidTr="00841FA2">
        <w:trPr>
          <w:jc w:val="center"/>
        </w:trPr>
        <w:tc>
          <w:tcPr>
            <w:tcW w:w="3145" w:type="dxa"/>
          </w:tcPr>
          <w:p w14:paraId="01E320F4" w14:textId="77777777" w:rsidR="00A906D1" w:rsidRPr="0003763F" w:rsidRDefault="00A906D1" w:rsidP="00841FA2">
            <w:pPr>
              <w:spacing w:after="0"/>
              <w:rPr>
                <w:rFonts w:cs="Calibri"/>
                <w:b/>
                <w:sz w:val="18"/>
                <w:szCs w:val="18"/>
              </w:rPr>
            </w:pPr>
            <w:r w:rsidRPr="0003763F">
              <w:rPr>
                <w:rFonts w:cs="Calibri"/>
                <w:b/>
                <w:sz w:val="18"/>
                <w:szCs w:val="18"/>
              </w:rPr>
              <w:t xml:space="preserve">GEF Project Implementation Report (PIR) </w:t>
            </w:r>
          </w:p>
        </w:tc>
        <w:tc>
          <w:tcPr>
            <w:tcW w:w="1980" w:type="dxa"/>
          </w:tcPr>
          <w:p w14:paraId="0173CF5E" w14:textId="77777777" w:rsidR="00A906D1" w:rsidRPr="003E45E7" w:rsidRDefault="00A906D1" w:rsidP="00841FA2">
            <w:pPr>
              <w:spacing w:after="0"/>
              <w:rPr>
                <w:rFonts w:cs="Calibri"/>
                <w:sz w:val="18"/>
                <w:szCs w:val="18"/>
              </w:rPr>
            </w:pPr>
            <w:r w:rsidRPr="003E45E7">
              <w:rPr>
                <w:rFonts w:cs="Calibri"/>
                <w:sz w:val="18"/>
                <w:szCs w:val="18"/>
              </w:rPr>
              <w:t xml:space="preserve">National Project </w:t>
            </w:r>
            <w:r>
              <w:rPr>
                <w:rFonts w:cs="Calibri"/>
                <w:sz w:val="18"/>
                <w:szCs w:val="18"/>
              </w:rPr>
              <w:t>Director</w:t>
            </w:r>
            <w:r w:rsidRPr="003E45E7">
              <w:rPr>
                <w:rFonts w:cs="Calibri"/>
                <w:sz w:val="18"/>
                <w:szCs w:val="18"/>
              </w:rPr>
              <w:t xml:space="preserve"> and UNDP Country Office and UNDP-GEF team</w:t>
            </w:r>
          </w:p>
        </w:tc>
        <w:tc>
          <w:tcPr>
            <w:tcW w:w="1350" w:type="dxa"/>
          </w:tcPr>
          <w:p w14:paraId="52E6E865" w14:textId="77777777" w:rsidR="00A906D1" w:rsidRPr="003E45E7" w:rsidRDefault="00A906D1" w:rsidP="00841FA2">
            <w:pPr>
              <w:pStyle w:val="BodyText23"/>
              <w:widowControl/>
              <w:tabs>
                <w:tab w:val="clear" w:pos="547"/>
              </w:tabs>
              <w:rPr>
                <w:rFonts w:ascii="Calibri" w:hAnsi="Calibri" w:cs="Calibri"/>
                <w:snapToGrid/>
                <w:sz w:val="18"/>
                <w:szCs w:val="18"/>
                <w:lang w:val="en-GB"/>
              </w:rPr>
            </w:pPr>
            <w:r w:rsidRPr="003E45E7">
              <w:rPr>
                <w:rFonts w:ascii="Calibri" w:hAnsi="Calibri" w:cs="Calibri"/>
                <w:snapToGrid/>
                <w:sz w:val="18"/>
                <w:szCs w:val="18"/>
                <w:lang w:val="en-GB"/>
              </w:rPr>
              <w:t>None</w:t>
            </w:r>
          </w:p>
        </w:tc>
        <w:tc>
          <w:tcPr>
            <w:tcW w:w="1170" w:type="dxa"/>
          </w:tcPr>
          <w:p w14:paraId="7F6E51B5" w14:textId="77777777" w:rsidR="00A906D1" w:rsidRPr="0003763F" w:rsidRDefault="00A906D1" w:rsidP="00841FA2">
            <w:pPr>
              <w:pStyle w:val="BodyText23"/>
              <w:widowControl/>
              <w:tabs>
                <w:tab w:val="clear" w:pos="547"/>
              </w:tabs>
              <w:rPr>
                <w:rFonts w:ascii="Calibri" w:hAnsi="Calibri" w:cs="Calibri"/>
                <w:snapToGrid/>
                <w:sz w:val="18"/>
                <w:szCs w:val="18"/>
                <w:lang w:val="en-GB"/>
              </w:rPr>
            </w:pPr>
            <w:r w:rsidRPr="0003763F">
              <w:rPr>
                <w:rFonts w:ascii="Calibri" w:hAnsi="Calibri" w:cs="Calibri"/>
                <w:snapToGrid/>
                <w:sz w:val="18"/>
                <w:szCs w:val="18"/>
                <w:lang w:val="en-GB"/>
              </w:rPr>
              <w:t>None</w:t>
            </w:r>
          </w:p>
        </w:tc>
        <w:tc>
          <w:tcPr>
            <w:tcW w:w="1705" w:type="dxa"/>
          </w:tcPr>
          <w:p w14:paraId="464196D9" w14:textId="77777777" w:rsidR="00A906D1" w:rsidRPr="0003763F" w:rsidRDefault="00A906D1" w:rsidP="00841FA2">
            <w:pPr>
              <w:spacing w:after="0"/>
              <w:rPr>
                <w:rFonts w:cs="Calibri"/>
                <w:sz w:val="18"/>
                <w:szCs w:val="18"/>
              </w:rPr>
            </w:pPr>
            <w:r w:rsidRPr="0003763F">
              <w:rPr>
                <w:rFonts w:cs="Calibri"/>
                <w:sz w:val="18"/>
                <w:szCs w:val="18"/>
              </w:rPr>
              <w:t xml:space="preserve">Annually </w:t>
            </w:r>
          </w:p>
        </w:tc>
      </w:tr>
      <w:tr w:rsidR="00A906D1" w:rsidRPr="0003763F" w14:paraId="3E7A4282" w14:textId="77777777" w:rsidTr="00841FA2">
        <w:trPr>
          <w:jc w:val="center"/>
        </w:trPr>
        <w:tc>
          <w:tcPr>
            <w:tcW w:w="3145" w:type="dxa"/>
          </w:tcPr>
          <w:p w14:paraId="347993AD" w14:textId="77777777" w:rsidR="00A906D1" w:rsidRPr="0003763F" w:rsidRDefault="00A906D1" w:rsidP="00841FA2">
            <w:pPr>
              <w:spacing w:after="0"/>
              <w:rPr>
                <w:rFonts w:cs="Calibri"/>
                <w:b/>
                <w:sz w:val="18"/>
                <w:szCs w:val="18"/>
              </w:rPr>
            </w:pPr>
            <w:r w:rsidRPr="0003763F">
              <w:rPr>
                <w:rFonts w:cs="Calibri"/>
                <w:b/>
                <w:sz w:val="18"/>
                <w:szCs w:val="18"/>
              </w:rPr>
              <w:t>Lessons learned and knowledge generation</w:t>
            </w:r>
          </w:p>
        </w:tc>
        <w:tc>
          <w:tcPr>
            <w:tcW w:w="1980" w:type="dxa"/>
          </w:tcPr>
          <w:p w14:paraId="3723290B" w14:textId="77777777" w:rsidR="00A906D1" w:rsidRPr="003E45E7" w:rsidRDefault="00A906D1" w:rsidP="00841FA2">
            <w:pPr>
              <w:spacing w:after="0"/>
              <w:rPr>
                <w:rFonts w:cs="Calibri"/>
                <w:sz w:val="18"/>
                <w:szCs w:val="18"/>
              </w:rPr>
            </w:pPr>
            <w:r w:rsidRPr="003E45E7">
              <w:rPr>
                <w:rFonts w:cs="Calibri"/>
                <w:sz w:val="18"/>
                <w:szCs w:val="18"/>
              </w:rPr>
              <w:t xml:space="preserve">National Project </w:t>
            </w:r>
            <w:r>
              <w:rPr>
                <w:rFonts w:cs="Calibri"/>
                <w:sz w:val="18"/>
                <w:szCs w:val="18"/>
              </w:rPr>
              <w:t>Director and consultants</w:t>
            </w:r>
          </w:p>
        </w:tc>
        <w:tc>
          <w:tcPr>
            <w:tcW w:w="1350" w:type="dxa"/>
          </w:tcPr>
          <w:p w14:paraId="5AEA52A0" w14:textId="77777777" w:rsidR="00A906D1" w:rsidRPr="003E45E7" w:rsidRDefault="00A906D1" w:rsidP="00841FA2">
            <w:pPr>
              <w:spacing w:after="0"/>
              <w:rPr>
                <w:rFonts w:cs="Calibri"/>
                <w:sz w:val="18"/>
                <w:szCs w:val="18"/>
              </w:rPr>
            </w:pPr>
            <w:r>
              <w:rPr>
                <w:rFonts w:cs="Calibri"/>
                <w:sz w:val="18"/>
                <w:szCs w:val="18"/>
              </w:rPr>
              <w:t>62,500</w:t>
            </w:r>
            <w:r>
              <w:rPr>
                <w:rStyle w:val="FootnoteReference"/>
                <w:szCs w:val="18"/>
              </w:rPr>
              <w:footnoteReference w:id="16"/>
            </w:r>
          </w:p>
        </w:tc>
        <w:tc>
          <w:tcPr>
            <w:tcW w:w="1170" w:type="dxa"/>
          </w:tcPr>
          <w:p w14:paraId="6A70B6D7" w14:textId="77777777" w:rsidR="00A906D1" w:rsidRPr="003E45E7" w:rsidRDefault="00A906D1" w:rsidP="00841FA2">
            <w:pPr>
              <w:spacing w:after="0"/>
              <w:rPr>
                <w:rFonts w:cs="Calibri"/>
                <w:sz w:val="18"/>
                <w:szCs w:val="18"/>
              </w:rPr>
            </w:pPr>
            <w:r>
              <w:rPr>
                <w:rFonts w:cs="Calibri"/>
                <w:sz w:val="18"/>
                <w:szCs w:val="18"/>
              </w:rPr>
              <w:t>25,000</w:t>
            </w:r>
          </w:p>
        </w:tc>
        <w:tc>
          <w:tcPr>
            <w:tcW w:w="1705" w:type="dxa"/>
          </w:tcPr>
          <w:p w14:paraId="01233378" w14:textId="77777777" w:rsidR="00A906D1" w:rsidRPr="0003763F" w:rsidRDefault="00A906D1" w:rsidP="00841FA2">
            <w:pPr>
              <w:spacing w:after="0"/>
              <w:rPr>
                <w:rFonts w:cs="Calibri"/>
                <w:sz w:val="18"/>
                <w:szCs w:val="18"/>
              </w:rPr>
            </w:pPr>
            <w:r w:rsidRPr="0003763F">
              <w:rPr>
                <w:rFonts w:cs="Calibri"/>
                <w:sz w:val="18"/>
                <w:szCs w:val="18"/>
              </w:rPr>
              <w:t>Annually</w:t>
            </w:r>
          </w:p>
        </w:tc>
      </w:tr>
      <w:tr w:rsidR="00A906D1" w:rsidRPr="0003763F" w14:paraId="0CF128AD" w14:textId="77777777" w:rsidTr="00841FA2">
        <w:trPr>
          <w:jc w:val="center"/>
        </w:trPr>
        <w:tc>
          <w:tcPr>
            <w:tcW w:w="3145" w:type="dxa"/>
          </w:tcPr>
          <w:p w14:paraId="73564CBE" w14:textId="77777777" w:rsidR="00A906D1" w:rsidRPr="0003763F" w:rsidRDefault="00A906D1" w:rsidP="00841FA2">
            <w:pPr>
              <w:spacing w:after="0"/>
              <w:rPr>
                <w:rFonts w:cs="Calibri"/>
                <w:b/>
                <w:sz w:val="18"/>
                <w:szCs w:val="18"/>
              </w:rPr>
            </w:pPr>
            <w:r>
              <w:rPr>
                <w:rFonts w:cs="Calibri"/>
                <w:b/>
                <w:sz w:val="18"/>
                <w:szCs w:val="18"/>
              </w:rPr>
              <w:t>Monitoring of environmental and social risks, and corresponding management plans as relevant</w:t>
            </w:r>
          </w:p>
        </w:tc>
        <w:tc>
          <w:tcPr>
            <w:tcW w:w="1980" w:type="dxa"/>
          </w:tcPr>
          <w:p w14:paraId="50CB0052" w14:textId="77777777" w:rsidR="00A906D1" w:rsidRDefault="00A906D1" w:rsidP="00841FA2">
            <w:pPr>
              <w:spacing w:after="0"/>
              <w:rPr>
                <w:rFonts w:cs="Calibri"/>
                <w:sz w:val="18"/>
                <w:szCs w:val="18"/>
              </w:rPr>
            </w:pPr>
            <w:r w:rsidRPr="003E45E7">
              <w:rPr>
                <w:rFonts w:cs="Calibri"/>
                <w:sz w:val="18"/>
                <w:szCs w:val="18"/>
              </w:rPr>
              <w:t xml:space="preserve">National Project </w:t>
            </w:r>
            <w:r>
              <w:rPr>
                <w:rFonts w:cs="Calibri"/>
                <w:sz w:val="18"/>
                <w:szCs w:val="18"/>
              </w:rPr>
              <w:t>Director</w:t>
            </w:r>
            <w:r w:rsidRPr="003E45E7">
              <w:rPr>
                <w:rFonts w:cs="Calibri"/>
                <w:sz w:val="18"/>
                <w:szCs w:val="18"/>
              </w:rPr>
              <w:t xml:space="preserve"> </w:t>
            </w:r>
            <w:r>
              <w:rPr>
                <w:rFonts w:cs="Calibri"/>
                <w:sz w:val="18"/>
                <w:szCs w:val="18"/>
              </w:rPr>
              <w:t>and Monitoring Specialist</w:t>
            </w:r>
          </w:p>
          <w:p w14:paraId="16D827D4" w14:textId="77777777" w:rsidR="00A906D1" w:rsidRPr="003E45E7" w:rsidRDefault="00A906D1" w:rsidP="00841FA2">
            <w:pPr>
              <w:spacing w:after="0"/>
              <w:rPr>
                <w:rFonts w:cs="Calibri"/>
                <w:sz w:val="18"/>
                <w:szCs w:val="18"/>
              </w:rPr>
            </w:pPr>
            <w:r w:rsidRPr="003E45E7">
              <w:rPr>
                <w:rFonts w:cs="Calibri"/>
                <w:sz w:val="18"/>
                <w:szCs w:val="18"/>
              </w:rPr>
              <w:t>UNDP Country Office</w:t>
            </w:r>
          </w:p>
        </w:tc>
        <w:tc>
          <w:tcPr>
            <w:tcW w:w="1350" w:type="dxa"/>
          </w:tcPr>
          <w:p w14:paraId="7D7CA1EA" w14:textId="77777777" w:rsidR="00A906D1" w:rsidRPr="00C205D8" w:rsidRDefault="00A906D1" w:rsidP="00841FA2">
            <w:pPr>
              <w:spacing w:after="0"/>
              <w:rPr>
                <w:rFonts w:cs="Calibri"/>
                <w:sz w:val="18"/>
                <w:szCs w:val="18"/>
              </w:rPr>
            </w:pPr>
            <w:r w:rsidRPr="00C205D8">
              <w:rPr>
                <w:rFonts w:cs="Calibri"/>
                <w:sz w:val="18"/>
                <w:szCs w:val="18"/>
              </w:rPr>
              <w:t xml:space="preserve">Covered </w:t>
            </w:r>
            <w:r>
              <w:rPr>
                <w:rFonts w:cs="Calibri"/>
                <w:sz w:val="18"/>
                <w:szCs w:val="18"/>
              </w:rPr>
              <w:t xml:space="preserve">above </w:t>
            </w:r>
            <w:r w:rsidRPr="00C205D8">
              <w:rPr>
                <w:rFonts w:cs="Calibri"/>
                <w:sz w:val="18"/>
                <w:szCs w:val="18"/>
              </w:rPr>
              <w:t xml:space="preserve">under Monitoring of indicators in project results framework </w:t>
            </w:r>
          </w:p>
        </w:tc>
        <w:tc>
          <w:tcPr>
            <w:tcW w:w="1170" w:type="dxa"/>
          </w:tcPr>
          <w:p w14:paraId="315C8D2A" w14:textId="77777777" w:rsidR="00A906D1" w:rsidRPr="003E45E7" w:rsidRDefault="00A906D1" w:rsidP="00841FA2">
            <w:pPr>
              <w:spacing w:after="0"/>
              <w:rPr>
                <w:rFonts w:cs="Calibri"/>
                <w:sz w:val="18"/>
                <w:szCs w:val="18"/>
              </w:rPr>
            </w:pPr>
            <w:r>
              <w:rPr>
                <w:rFonts w:cs="Calibri"/>
                <w:sz w:val="18"/>
                <w:szCs w:val="18"/>
              </w:rPr>
              <w:t>25,000</w:t>
            </w:r>
          </w:p>
        </w:tc>
        <w:tc>
          <w:tcPr>
            <w:tcW w:w="1705" w:type="dxa"/>
          </w:tcPr>
          <w:p w14:paraId="46A0412D" w14:textId="77777777" w:rsidR="00A906D1" w:rsidRPr="0003763F" w:rsidRDefault="00A906D1" w:rsidP="00841FA2">
            <w:pPr>
              <w:spacing w:after="0"/>
              <w:rPr>
                <w:rFonts w:cs="Calibri"/>
                <w:sz w:val="18"/>
                <w:szCs w:val="18"/>
              </w:rPr>
            </w:pPr>
            <w:r>
              <w:rPr>
                <w:rFonts w:cs="Calibri"/>
                <w:sz w:val="18"/>
                <w:szCs w:val="18"/>
              </w:rPr>
              <w:t>On-going</w:t>
            </w:r>
          </w:p>
        </w:tc>
      </w:tr>
      <w:tr w:rsidR="00A906D1" w:rsidRPr="0003763F" w14:paraId="29E98C30" w14:textId="77777777" w:rsidTr="00841FA2">
        <w:trPr>
          <w:jc w:val="center"/>
        </w:trPr>
        <w:tc>
          <w:tcPr>
            <w:tcW w:w="3145" w:type="dxa"/>
          </w:tcPr>
          <w:p w14:paraId="1AB239B6" w14:textId="77777777" w:rsidR="00A906D1" w:rsidRDefault="00A906D1" w:rsidP="00841FA2">
            <w:pPr>
              <w:spacing w:after="0"/>
              <w:rPr>
                <w:rFonts w:cs="Calibri"/>
                <w:b/>
                <w:sz w:val="18"/>
                <w:szCs w:val="18"/>
              </w:rPr>
            </w:pPr>
            <w:r>
              <w:rPr>
                <w:rFonts w:cs="Calibri"/>
                <w:b/>
                <w:sz w:val="18"/>
                <w:szCs w:val="18"/>
              </w:rPr>
              <w:t>Stakeholder Engagement Plan</w:t>
            </w:r>
          </w:p>
        </w:tc>
        <w:tc>
          <w:tcPr>
            <w:tcW w:w="1980" w:type="dxa"/>
          </w:tcPr>
          <w:p w14:paraId="425CABD2" w14:textId="77777777" w:rsidR="00A906D1" w:rsidRDefault="00A906D1" w:rsidP="00841FA2">
            <w:pPr>
              <w:spacing w:after="0"/>
              <w:rPr>
                <w:rFonts w:cs="Calibri"/>
                <w:sz w:val="18"/>
                <w:szCs w:val="18"/>
              </w:rPr>
            </w:pPr>
            <w:r w:rsidRPr="003E45E7">
              <w:rPr>
                <w:rFonts w:cs="Calibri"/>
                <w:sz w:val="18"/>
                <w:szCs w:val="18"/>
              </w:rPr>
              <w:t xml:space="preserve">National Project </w:t>
            </w:r>
            <w:r>
              <w:rPr>
                <w:rFonts w:cs="Calibri"/>
                <w:sz w:val="18"/>
                <w:szCs w:val="18"/>
              </w:rPr>
              <w:t>Director</w:t>
            </w:r>
            <w:r w:rsidRPr="003E45E7">
              <w:rPr>
                <w:rFonts w:cs="Calibri"/>
                <w:sz w:val="18"/>
                <w:szCs w:val="18"/>
              </w:rPr>
              <w:t xml:space="preserve"> </w:t>
            </w:r>
            <w:r>
              <w:rPr>
                <w:rFonts w:cs="Calibri"/>
                <w:sz w:val="18"/>
                <w:szCs w:val="18"/>
              </w:rPr>
              <w:t>and PMU</w:t>
            </w:r>
          </w:p>
          <w:p w14:paraId="783873AC" w14:textId="77777777" w:rsidR="00A906D1" w:rsidRPr="003E45E7" w:rsidRDefault="00A906D1" w:rsidP="00841FA2">
            <w:pPr>
              <w:spacing w:after="0"/>
              <w:rPr>
                <w:rFonts w:cs="Calibri"/>
                <w:sz w:val="18"/>
                <w:szCs w:val="18"/>
              </w:rPr>
            </w:pPr>
            <w:r w:rsidRPr="003E45E7">
              <w:rPr>
                <w:rFonts w:cs="Calibri"/>
                <w:sz w:val="18"/>
                <w:szCs w:val="18"/>
              </w:rPr>
              <w:t>UNDP Country Office</w:t>
            </w:r>
          </w:p>
        </w:tc>
        <w:tc>
          <w:tcPr>
            <w:tcW w:w="1350" w:type="dxa"/>
          </w:tcPr>
          <w:p w14:paraId="28BA8C44" w14:textId="77777777" w:rsidR="00A906D1" w:rsidRPr="003E45E7" w:rsidRDefault="00A906D1" w:rsidP="00841FA2">
            <w:pPr>
              <w:spacing w:after="0"/>
              <w:rPr>
                <w:rFonts w:cs="Calibri"/>
                <w:sz w:val="18"/>
                <w:szCs w:val="18"/>
              </w:rPr>
            </w:pPr>
          </w:p>
        </w:tc>
        <w:tc>
          <w:tcPr>
            <w:tcW w:w="1170" w:type="dxa"/>
          </w:tcPr>
          <w:p w14:paraId="17A3CD12" w14:textId="77777777" w:rsidR="00A906D1" w:rsidRPr="003E45E7" w:rsidRDefault="00A906D1" w:rsidP="00841FA2">
            <w:pPr>
              <w:spacing w:after="0"/>
              <w:rPr>
                <w:rFonts w:cs="Calibri"/>
                <w:sz w:val="18"/>
                <w:szCs w:val="18"/>
              </w:rPr>
            </w:pPr>
            <w:r>
              <w:rPr>
                <w:rFonts w:cs="Calibri"/>
                <w:sz w:val="18"/>
                <w:szCs w:val="18"/>
              </w:rPr>
              <w:t>25,000</w:t>
            </w:r>
          </w:p>
        </w:tc>
        <w:tc>
          <w:tcPr>
            <w:tcW w:w="1705" w:type="dxa"/>
          </w:tcPr>
          <w:p w14:paraId="01FEE025" w14:textId="77777777" w:rsidR="00A906D1" w:rsidRDefault="00A906D1" w:rsidP="00841FA2">
            <w:pPr>
              <w:spacing w:after="0"/>
              <w:rPr>
                <w:rFonts w:cs="Calibri"/>
                <w:sz w:val="18"/>
                <w:szCs w:val="18"/>
              </w:rPr>
            </w:pPr>
            <w:r>
              <w:rPr>
                <w:rFonts w:cs="Calibri"/>
                <w:sz w:val="18"/>
                <w:szCs w:val="18"/>
              </w:rPr>
              <w:t>On-going</w:t>
            </w:r>
          </w:p>
        </w:tc>
      </w:tr>
      <w:tr w:rsidR="00A906D1" w:rsidRPr="0003763F" w14:paraId="71969449" w14:textId="77777777" w:rsidTr="00841FA2">
        <w:trPr>
          <w:jc w:val="center"/>
        </w:trPr>
        <w:tc>
          <w:tcPr>
            <w:tcW w:w="3145" w:type="dxa"/>
          </w:tcPr>
          <w:p w14:paraId="7FB3CF60" w14:textId="77777777" w:rsidR="00A906D1" w:rsidRPr="00A906D1" w:rsidRDefault="00A906D1" w:rsidP="00841FA2">
            <w:pPr>
              <w:spacing w:after="0"/>
              <w:rPr>
                <w:rFonts w:cs="Calibri"/>
                <w:b/>
                <w:sz w:val="18"/>
                <w:szCs w:val="18"/>
              </w:rPr>
            </w:pPr>
            <w:r w:rsidRPr="00A906D1">
              <w:rPr>
                <w:rFonts w:cs="Calibri"/>
                <w:b/>
                <w:sz w:val="18"/>
                <w:szCs w:val="18"/>
              </w:rPr>
              <w:t xml:space="preserve">Monitoring/M&amp;E aspects of Gender Action </w:t>
            </w:r>
          </w:p>
        </w:tc>
        <w:tc>
          <w:tcPr>
            <w:tcW w:w="1980" w:type="dxa"/>
          </w:tcPr>
          <w:p w14:paraId="302780B9" w14:textId="77777777" w:rsidR="00A906D1" w:rsidRPr="00A906D1" w:rsidRDefault="00A906D1" w:rsidP="00841FA2">
            <w:pPr>
              <w:spacing w:after="0"/>
              <w:rPr>
                <w:rFonts w:cs="Calibri"/>
                <w:sz w:val="18"/>
                <w:szCs w:val="18"/>
              </w:rPr>
            </w:pPr>
            <w:r w:rsidRPr="00A906D1">
              <w:rPr>
                <w:rFonts w:cs="Calibri"/>
                <w:sz w:val="18"/>
                <w:szCs w:val="18"/>
              </w:rPr>
              <w:t>National Project Director and PMU</w:t>
            </w:r>
          </w:p>
          <w:p w14:paraId="768213F1" w14:textId="77777777" w:rsidR="00A906D1" w:rsidRPr="00A906D1" w:rsidRDefault="00A906D1" w:rsidP="00841FA2">
            <w:pPr>
              <w:spacing w:after="0"/>
              <w:rPr>
                <w:rFonts w:cs="Calibri"/>
                <w:sz w:val="18"/>
                <w:szCs w:val="18"/>
              </w:rPr>
            </w:pPr>
            <w:r w:rsidRPr="00A906D1">
              <w:rPr>
                <w:rFonts w:cs="Calibri"/>
                <w:sz w:val="18"/>
                <w:szCs w:val="18"/>
              </w:rPr>
              <w:t>UNDP Country Office</w:t>
            </w:r>
          </w:p>
        </w:tc>
        <w:tc>
          <w:tcPr>
            <w:tcW w:w="1350" w:type="dxa"/>
          </w:tcPr>
          <w:p w14:paraId="7744037A" w14:textId="77777777" w:rsidR="00A906D1" w:rsidRPr="00A906D1" w:rsidRDefault="00A906D1" w:rsidP="00841FA2">
            <w:pPr>
              <w:rPr>
                <w:rFonts w:cs="Calibri"/>
                <w:sz w:val="18"/>
                <w:szCs w:val="18"/>
              </w:rPr>
            </w:pPr>
            <w:r w:rsidRPr="00A906D1">
              <w:rPr>
                <w:rFonts w:cs="Calibri"/>
                <w:sz w:val="18"/>
                <w:szCs w:val="18"/>
              </w:rPr>
              <w:t>Per year: USD 1,000</w:t>
            </w:r>
          </w:p>
          <w:p w14:paraId="07465423" w14:textId="77777777" w:rsidR="00A906D1" w:rsidRPr="00A906D1" w:rsidRDefault="00A906D1" w:rsidP="00841FA2">
            <w:pPr>
              <w:spacing w:after="0"/>
              <w:rPr>
                <w:rFonts w:cs="Calibri"/>
                <w:sz w:val="18"/>
                <w:szCs w:val="18"/>
              </w:rPr>
            </w:pPr>
            <w:r w:rsidRPr="00A906D1">
              <w:rPr>
                <w:rFonts w:cs="Calibri"/>
                <w:sz w:val="18"/>
                <w:szCs w:val="18"/>
              </w:rPr>
              <w:t>(Total: USD 6,000)</w:t>
            </w:r>
          </w:p>
        </w:tc>
        <w:tc>
          <w:tcPr>
            <w:tcW w:w="1170" w:type="dxa"/>
          </w:tcPr>
          <w:p w14:paraId="30167D16" w14:textId="77777777" w:rsidR="00A906D1" w:rsidRPr="003E45E7" w:rsidRDefault="00A906D1" w:rsidP="00841FA2">
            <w:pPr>
              <w:spacing w:after="0"/>
              <w:rPr>
                <w:rFonts w:cs="Calibri"/>
                <w:sz w:val="18"/>
                <w:szCs w:val="18"/>
              </w:rPr>
            </w:pPr>
            <w:r w:rsidRPr="00E56811">
              <w:rPr>
                <w:rFonts w:cs="Calibri"/>
                <w:sz w:val="18"/>
                <w:szCs w:val="18"/>
              </w:rPr>
              <w:t xml:space="preserve">USD </w:t>
            </w:r>
            <w:r>
              <w:rPr>
                <w:rFonts w:cs="Calibri"/>
                <w:sz w:val="18"/>
                <w:szCs w:val="18"/>
              </w:rPr>
              <w:t>3</w:t>
            </w:r>
            <w:r w:rsidRPr="00E56811">
              <w:rPr>
                <w:rFonts w:cs="Calibri"/>
                <w:sz w:val="18"/>
                <w:szCs w:val="18"/>
              </w:rPr>
              <w:t>0,000</w:t>
            </w:r>
          </w:p>
        </w:tc>
        <w:tc>
          <w:tcPr>
            <w:tcW w:w="1705" w:type="dxa"/>
          </w:tcPr>
          <w:p w14:paraId="69C97B93" w14:textId="77777777" w:rsidR="00A906D1" w:rsidRDefault="00A906D1" w:rsidP="00841FA2">
            <w:pPr>
              <w:spacing w:after="0"/>
              <w:rPr>
                <w:rFonts w:cs="Calibri"/>
                <w:sz w:val="18"/>
                <w:szCs w:val="18"/>
              </w:rPr>
            </w:pPr>
            <w:r w:rsidRPr="00E56811">
              <w:rPr>
                <w:rFonts w:cs="Calibri"/>
                <w:sz w:val="18"/>
                <w:szCs w:val="18"/>
              </w:rPr>
              <w:t>On-going</w:t>
            </w:r>
          </w:p>
        </w:tc>
      </w:tr>
      <w:tr w:rsidR="00A906D1" w:rsidRPr="0003763F" w14:paraId="32964480" w14:textId="77777777" w:rsidTr="00841FA2">
        <w:trPr>
          <w:jc w:val="center"/>
        </w:trPr>
        <w:tc>
          <w:tcPr>
            <w:tcW w:w="3145" w:type="dxa"/>
          </w:tcPr>
          <w:p w14:paraId="38C3A536" w14:textId="77777777" w:rsidR="00A906D1" w:rsidRPr="0003763F" w:rsidRDefault="00A906D1" w:rsidP="00841FA2">
            <w:pPr>
              <w:spacing w:after="0"/>
              <w:rPr>
                <w:rFonts w:cs="Calibri"/>
                <w:b/>
                <w:sz w:val="18"/>
                <w:szCs w:val="18"/>
              </w:rPr>
            </w:pPr>
            <w:r>
              <w:rPr>
                <w:rFonts w:cs="Calibri"/>
                <w:b/>
                <w:sz w:val="18"/>
                <w:szCs w:val="18"/>
              </w:rPr>
              <w:t>Addressing environmental and social grievances</w:t>
            </w:r>
          </w:p>
        </w:tc>
        <w:tc>
          <w:tcPr>
            <w:tcW w:w="1980" w:type="dxa"/>
          </w:tcPr>
          <w:p w14:paraId="44A5E9A6" w14:textId="77777777" w:rsidR="00A906D1" w:rsidRDefault="00A906D1" w:rsidP="00841FA2">
            <w:pPr>
              <w:spacing w:after="0"/>
              <w:rPr>
                <w:rFonts w:cs="Calibri"/>
                <w:sz w:val="18"/>
                <w:szCs w:val="18"/>
              </w:rPr>
            </w:pPr>
            <w:r w:rsidRPr="003E45E7">
              <w:rPr>
                <w:rFonts w:cs="Calibri"/>
                <w:sz w:val="18"/>
                <w:szCs w:val="18"/>
              </w:rPr>
              <w:t xml:space="preserve">National Project </w:t>
            </w:r>
            <w:r>
              <w:rPr>
                <w:rFonts w:cs="Calibri"/>
                <w:sz w:val="18"/>
                <w:szCs w:val="18"/>
              </w:rPr>
              <w:t>Director</w:t>
            </w:r>
            <w:r w:rsidRPr="003E45E7">
              <w:rPr>
                <w:rFonts w:cs="Calibri"/>
                <w:sz w:val="18"/>
                <w:szCs w:val="18"/>
              </w:rPr>
              <w:t xml:space="preserve"> </w:t>
            </w:r>
          </w:p>
          <w:p w14:paraId="2C0167C3" w14:textId="77777777" w:rsidR="00A906D1" w:rsidRPr="003E45E7" w:rsidRDefault="00A906D1" w:rsidP="00841FA2">
            <w:pPr>
              <w:spacing w:after="0"/>
              <w:rPr>
                <w:rFonts w:cs="Calibri"/>
                <w:sz w:val="18"/>
                <w:szCs w:val="18"/>
              </w:rPr>
            </w:pPr>
            <w:r w:rsidRPr="003E45E7">
              <w:rPr>
                <w:rFonts w:cs="Calibri"/>
                <w:sz w:val="18"/>
                <w:szCs w:val="18"/>
              </w:rPr>
              <w:t>UNDP Country Office</w:t>
            </w:r>
          </w:p>
          <w:p w14:paraId="4CF6713E" w14:textId="77777777" w:rsidR="00A906D1" w:rsidRPr="003E45E7" w:rsidRDefault="00A906D1" w:rsidP="00841FA2">
            <w:pPr>
              <w:spacing w:after="0"/>
              <w:rPr>
                <w:rFonts w:cs="Calibri"/>
                <w:sz w:val="18"/>
                <w:szCs w:val="18"/>
              </w:rPr>
            </w:pPr>
          </w:p>
        </w:tc>
        <w:tc>
          <w:tcPr>
            <w:tcW w:w="1350" w:type="dxa"/>
          </w:tcPr>
          <w:p w14:paraId="2563235A" w14:textId="77777777" w:rsidR="00A906D1" w:rsidRPr="003E45E7" w:rsidRDefault="00A906D1" w:rsidP="00841FA2">
            <w:pPr>
              <w:spacing w:after="0"/>
              <w:rPr>
                <w:rFonts w:cs="Calibri"/>
                <w:sz w:val="18"/>
                <w:szCs w:val="18"/>
              </w:rPr>
            </w:pPr>
            <w:r w:rsidRPr="00C205D8">
              <w:rPr>
                <w:rFonts w:cs="Calibri"/>
                <w:sz w:val="18"/>
                <w:szCs w:val="18"/>
              </w:rPr>
              <w:t xml:space="preserve">Covered </w:t>
            </w:r>
            <w:r>
              <w:rPr>
                <w:rFonts w:cs="Calibri"/>
                <w:sz w:val="18"/>
                <w:szCs w:val="18"/>
              </w:rPr>
              <w:t xml:space="preserve">above </w:t>
            </w:r>
            <w:r w:rsidRPr="00C205D8">
              <w:rPr>
                <w:rFonts w:cs="Calibri"/>
                <w:sz w:val="18"/>
                <w:szCs w:val="18"/>
              </w:rPr>
              <w:t>under Monitoring of indicators in project results framework</w:t>
            </w:r>
          </w:p>
        </w:tc>
        <w:tc>
          <w:tcPr>
            <w:tcW w:w="1170" w:type="dxa"/>
          </w:tcPr>
          <w:p w14:paraId="675006A4" w14:textId="77777777" w:rsidR="00A906D1" w:rsidRPr="003E45E7" w:rsidRDefault="00A906D1" w:rsidP="00841FA2">
            <w:pPr>
              <w:spacing w:after="0"/>
              <w:rPr>
                <w:rFonts w:cs="Calibri"/>
                <w:sz w:val="18"/>
                <w:szCs w:val="18"/>
              </w:rPr>
            </w:pPr>
            <w:r>
              <w:rPr>
                <w:rFonts w:cs="Calibri"/>
                <w:sz w:val="18"/>
                <w:szCs w:val="18"/>
              </w:rPr>
              <w:t>20,000</w:t>
            </w:r>
          </w:p>
        </w:tc>
        <w:tc>
          <w:tcPr>
            <w:tcW w:w="1705" w:type="dxa"/>
          </w:tcPr>
          <w:p w14:paraId="041B9E58" w14:textId="77777777" w:rsidR="00A906D1" w:rsidRPr="0003763F" w:rsidRDefault="00A906D1" w:rsidP="00841FA2">
            <w:pPr>
              <w:spacing w:after="0"/>
              <w:rPr>
                <w:rFonts w:cs="Calibri"/>
                <w:sz w:val="18"/>
                <w:szCs w:val="18"/>
              </w:rPr>
            </w:pPr>
            <w:r>
              <w:rPr>
                <w:rFonts w:cs="Calibri"/>
                <w:sz w:val="18"/>
                <w:szCs w:val="18"/>
              </w:rPr>
              <w:t>On-going</w:t>
            </w:r>
          </w:p>
        </w:tc>
      </w:tr>
      <w:tr w:rsidR="00A906D1" w:rsidRPr="0003763F" w14:paraId="7D0D4A2E" w14:textId="77777777" w:rsidTr="00841FA2">
        <w:trPr>
          <w:jc w:val="center"/>
        </w:trPr>
        <w:tc>
          <w:tcPr>
            <w:tcW w:w="3145" w:type="dxa"/>
          </w:tcPr>
          <w:p w14:paraId="49CEB49F" w14:textId="77777777" w:rsidR="00A906D1" w:rsidRDefault="00A906D1" w:rsidP="00841FA2">
            <w:pPr>
              <w:spacing w:after="0"/>
              <w:rPr>
                <w:rFonts w:cs="Calibri"/>
                <w:b/>
                <w:sz w:val="18"/>
                <w:szCs w:val="18"/>
              </w:rPr>
            </w:pPr>
            <w:r>
              <w:rPr>
                <w:rFonts w:cs="Calibri"/>
                <w:b/>
                <w:sz w:val="18"/>
                <w:szCs w:val="18"/>
              </w:rPr>
              <w:t>Addressing and monitoring IP issues</w:t>
            </w:r>
          </w:p>
        </w:tc>
        <w:tc>
          <w:tcPr>
            <w:tcW w:w="1980" w:type="dxa"/>
          </w:tcPr>
          <w:p w14:paraId="19F4149A" w14:textId="77777777" w:rsidR="00A906D1" w:rsidRPr="003E45E7" w:rsidRDefault="00A906D1" w:rsidP="00841FA2">
            <w:pPr>
              <w:spacing w:after="0"/>
              <w:rPr>
                <w:rFonts w:cs="Calibri"/>
                <w:sz w:val="18"/>
                <w:szCs w:val="18"/>
              </w:rPr>
            </w:pPr>
            <w:r w:rsidRPr="003E45E7">
              <w:rPr>
                <w:rFonts w:cs="Calibri"/>
                <w:sz w:val="18"/>
                <w:szCs w:val="18"/>
              </w:rPr>
              <w:t xml:space="preserve">National Project </w:t>
            </w:r>
            <w:r>
              <w:rPr>
                <w:rFonts w:cs="Calibri"/>
                <w:sz w:val="18"/>
                <w:szCs w:val="18"/>
              </w:rPr>
              <w:t>Director and consultants (IP policy/practice and IKSP)</w:t>
            </w:r>
          </w:p>
        </w:tc>
        <w:tc>
          <w:tcPr>
            <w:tcW w:w="1350" w:type="dxa"/>
          </w:tcPr>
          <w:p w14:paraId="43C70D72" w14:textId="77777777" w:rsidR="00A906D1" w:rsidRPr="00C205D8" w:rsidRDefault="00A906D1" w:rsidP="00841FA2">
            <w:pPr>
              <w:spacing w:after="0"/>
              <w:rPr>
                <w:rFonts w:cs="Calibri"/>
                <w:sz w:val="18"/>
                <w:szCs w:val="18"/>
              </w:rPr>
            </w:pPr>
            <w:r>
              <w:rPr>
                <w:rFonts w:cs="Calibri"/>
                <w:sz w:val="18"/>
                <w:szCs w:val="18"/>
              </w:rPr>
              <w:t>45,500</w:t>
            </w:r>
          </w:p>
        </w:tc>
        <w:tc>
          <w:tcPr>
            <w:tcW w:w="1170" w:type="dxa"/>
          </w:tcPr>
          <w:p w14:paraId="465B9C6A" w14:textId="77777777" w:rsidR="00A906D1" w:rsidRPr="003E45E7" w:rsidRDefault="00A906D1" w:rsidP="00841FA2">
            <w:pPr>
              <w:spacing w:after="0"/>
              <w:rPr>
                <w:rFonts w:cs="Calibri"/>
                <w:sz w:val="18"/>
                <w:szCs w:val="18"/>
              </w:rPr>
            </w:pPr>
            <w:r>
              <w:rPr>
                <w:rFonts w:cs="Calibri"/>
                <w:sz w:val="18"/>
                <w:szCs w:val="18"/>
              </w:rPr>
              <w:t>30,000</w:t>
            </w:r>
          </w:p>
        </w:tc>
        <w:tc>
          <w:tcPr>
            <w:tcW w:w="1705" w:type="dxa"/>
          </w:tcPr>
          <w:p w14:paraId="438C6BB8" w14:textId="77777777" w:rsidR="00A906D1" w:rsidRDefault="00A906D1" w:rsidP="00841FA2">
            <w:pPr>
              <w:spacing w:after="0"/>
              <w:rPr>
                <w:rFonts w:cs="Calibri"/>
                <w:sz w:val="18"/>
                <w:szCs w:val="18"/>
              </w:rPr>
            </w:pPr>
            <w:r>
              <w:rPr>
                <w:rFonts w:cs="Calibri"/>
                <w:sz w:val="18"/>
                <w:szCs w:val="18"/>
              </w:rPr>
              <w:t>On-going</w:t>
            </w:r>
          </w:p>
        </w:tc>
      </w:tr>
      <w:tr w:rsidR="00A906D1" w:rsidRPr="0003763F" w14:paraId="4DE3D81E" w14:textId="77777777" w:rsidTr="00841FA2">
        <w:trPr>
          <w:jc w:val="center"/>
        </w:trPr>
        <w:tc>
          <w:tcPr>
            <w:tcW w:w="3145" w:type="dxa"/>
          </w:tcPr>
          <w:p w14:paraId="01E3CCD6" w14:textId="77777777" w:rsidR="00A906D1" w:rsidRPr="0003763F" w:rsidRDefault="00A906D1" w:rsidP="00841FA2">
            <w:pPr>
              <w:spacing w:after="0"/>
              <w:rPr>
                <w:rFonts w:cs="Calibri"/>
                <w:b/>
                <w:sz w:val="18"/>
                <w:szCs w:val="18"/>
              </w:rPr>
            </w:pPr>
            <w:r w:rsidRPr="0003763F">
              <w:rPr>
                <w:rFonts w:cs="Calibri"/>
                <w:b/>
                <w:sz w:val="18"/>
                <w:szCs w:val="18"/>
              </w:rPr>
              <w:t>Project Board meetings</w:t>
            </w:r>
          </w:p>
        </w:tc>
        <w:tc>
          <w:tcPr>
            <w:tcW w:w="1980" w:type="dxa"/>
          </w:tcPr>
          <w:p w14:paraId="1B35E69E" w14:textId="77777777" w:rsidR="00A906D1" w:rsidRPr="003E45E7" w:rsidRDefault="00A906D1" w:rsidP="00841FA2">
            <w:pPr>
              <w:spacing w:after="0"/>
              <w:rPr>
                <w:rFonts w:cs="Calibri"/>
                <w:sz w:val="18"/>
                <w:szCs w:val="18"/>
              </w:rPr>
            </w:pPr>
            <w:r w:rsidRPr="003E45E7">
              <w:rPr>
                <w:rFonts w:cs="Calibri"/>
                <w:sz w:val="18"/>
                <w:szCs w:val="18"/>
              </w:rPr>
              <w:t>Project Board</w:t>
            </w:r>
          </w:p>
          <w:p w14:paraId="7DDCE9B4" w14:textId="77777777" w:rsidR="00A906D1" w:rsidRPr="003E45E7" w:rsidRDefault="00A906D1" w:rsidP="00841FA2">
            <w:pPr>
              <w:spacing w:after="0"/>
              <w:rPr>
                <w:rFonts w:cs="Calibri"/>
                <w:sz w:val="18"/>
                <w:szCs w:val="18"/>
              </w:rPr>
            </w:pPr>
            <w:r w:rsidRPr="003E45E7">
              <w:rPr>
                <w:rFonts w:cs="Calibri"/>
                <w:sz w:val="18"/>
                <w:szCs w:val="18"/>
              </w:rPr>
              <w:t>UNDP Country Office</w:t>
            </w:r>
          </w:p>
          <w:p w14:paraId="1EFE98FA" w14:textId="77777777" w:rsidR="00A906D1" w:rsidRPr="003E45E7" w:rsidRDefault="00A906D1" w:rsidP="00841FA2">
            <w:pPr>
              <w:spacing w:after="0"/>
              <w:rPr>
                <w:rFonts w:cs="Calibri"/>
                <w:sz w:val="18"/>
                <w:szCs w:val="18"/>
              </w:rPr>
            </w:pPr>
            <w:r w:rsidRPr="003E45E7">
              <w:rPr>
                <w:rFonts w:cs="Calibri"/>
                <w:sz w:val="18"/>
                <w:szCs w:val="18"/>
              </w:rPr>
              <w:t xml:space="preserve">National Project </w:t>
            </w:r>
            <w:r>
              <w:rPr>
                <w:rFonts w:cs="Calibri"/>
                <w:sz w:val="18"/>
                <w:szCs w:val="18"/>
              </w:rPr>
              <w:t>Director</w:t>
            </w:r>
          </w:p>
        </w:tc>
        <w:tc>
          <w:tcPr>
            <w:tcW w:w="1350" w:type="dxa"/>
          </w:tcPr>
          <w:p w14:paraId="283F6898" w14:textId="77777777" w:rsidR="00A906D1" w:rsidRPr="003E45E7" w:rsidRDefault="00A906D1" w:rsidP="00841FA2">
            <w:pPr>
              <w:spacing w:after="0"/>
              <w:rPr>
                <w:rFonts w:cs="Calibri"/>
                <w:sz w:val="18"/>
                <w:szCs w:val="18"/>
              </w:rPr>
            </w:pPr>
            <w:r>
              <w:rPr>
                <w:rFonts w:cs="Calibri"/>
                <w:sz w:val="18"/>
                <w:szCs w:val="18"/>
              </w:rPr>
              <w:t>None</w:t>
            </w:r>
          </w:p>
        </w:tc>
        <w:tc>
          <w:tcPr>
            <w:tcW w:w="1170" w:type="dxa"/>
          </w:tcPr>
          <w:p w14:paraId="239C446B" w14:textId="77777777" w:rsidR="00A906D1" w:rsidRPr="003E45E7" w:rsidRDefault="00A906D1" w:rsidP="00841FA2">
            <w:pPr>
              <w:spacing w:after="0"/>
              <w:rPr>
                <w:rFonts w:cs="Calibri"/>
                <w:sz w:val="18"/>
                <w:szCs w:val="18"/>
              </w:rPr>
            </w:pPr>
            <w:r>
              <w:rPr>
                <w:rFonts w:cs="Calibri"/>
                <w:sz w:val="18"/>
                <w:szCs w:val="18"/>
              </w:rPr>
              <w:t>30,000</w:t>
            </w:r>
          </w:p>
        </w:tc>
        <w:tc>
          <w:tcPr>
            <w:tcW w:w="1705" w:type="dxa"/>
          </w:tcPr>
          <w:p w14:paraId="3CF9955D" w14:textId="77777777" w:rsidR="00A906D1" w:rsidRPr="0003763F" w:rsidRDefault="00A906D1" w:rsidP="00841FA2">
            <w:pPr>
              <w:spacing w:after="0"/>
              <w:rPr>
                <w:rFonts w:cs="Calibri"/>
                <w:sz w:val="18"/>
                <w:szCs w:val="18"/>
              </w:rPr>
            </w:pPr>
            <w:r w:rsidRPr="0003763F">
              <w:rPr>
                <w:rFonts w:cs="Calibri"/>
                <w:sz w:val="18"/>
                <w:szCs w:val="18"/>
              </w:rPr>
              <w:t>At minimum annually</w:t>
            </w:r>
          </w:p>
        </w:tc>
      </w:tr>
      <w:tr w:rsidR="00A906D1" w:rsidRPr="0003763F" w14:paraId="19D18BB9" w14:textId="77777777" w:rsidTr="00841FA2">
        <w:trPr>
          <w:jc w:val="center"/>
        </w:trPr>
        <w:tc>
          <w:tcPr>
            <w:tcW w:w="3145" w:type="dxa"/>
          </w:tcPr>
          <w:p w14:paraId="38E6CDBE" w14:textId="77777777" w:rsidR="00A906D1" w:rsidRPr="0003763F" w:rsidRDefault="00A906D1" w:rsidP="00841FA2">
            <w:pPr>
              <w:spacing w:after="0"/>
              <w:rPr>
                <w:rFonts w:cs="Calibri"/>
                <w:b/>
                <w:sz w:val="18"/>
                <w:szCs w:val="18"/>
              </w:rPr>
            </w:pPr>
            <w:r w:rsidRPr="0003763F">
              <w:rPr>
                <w:rFonts w:cs="Calibri"/>
                <w:b/>
                <w:sz w:val="18"/>
                <w:szCs w:val="18"/>
              </w:rPr>
              <w:t>Supervision missions</w:t>
            </w:r>
          </w:p>
        </w:tc>
        <w:tc>
          <w:tcPr>
            <w:tcW w:w="1980" w:type="dxa"/>
          </w:tcPr>
          <w:p w14:paraId="096FB982" w14:textId="77777777" w:rsidR="00A906D1" w:rsidRPr="003E45E7" w:rsidRDefault="00A906D1" w:rsidP="00841FA2">
            <w:pPr>
              <w:spacing w:after="0"/>
              <w:rPr>
                <w:rFonts w:cs="Calibri"/>
                <w:b/>
                <w:sz w:val="18"/>
                <w:szCs w:val="18"/>
              </w:rPr>
            </w:pPr>
            <w:r w:rsidRPr="003E45E7">
              <w:rPr>
                <w:rFonts w:cs="Calibri"/>
                <w:sz w:val="18"/>
                <w:szCs w:val="18"/>
              </w:rPr>
              <w:t>UNDP Country Office</w:t>
            </w:r>
          </w:p>
        </w:tc>
        <w:tc>
          <w:tcPr>
            <w:tcW w:w="1350" w:type="dxa"/>
          </w:tcPr>
          <w:p w14:paraId="1E2C6EA5" w14:textId="77777777" w:rsidR="00A906D1" w:rsidRPr="003E45E7" w:rsidRDefault="00A906D1" w:rsidP="00841FA2">
            <w:pPr>
              <w:pStyle w:val="BodyText23"/>
              <w:widowControl/>
              <w:tabs>
                <w:tab w:val="clear" w:pos="547"/>
              </w:tabs>
              <w:rPr>
                <w:rFonts w:ascii="Calibri" w:hAnsi="Calibri" w:cs="Calibri"/>
                <w:snapToGrid/>
                <w:sz w:val="18"/>
                <w:szCs w:val="18"/>
                <w:lang w:val="en-GB"/>
              </w:rPr>
            </w:pPr>
            <w:r w:rsidRPr="003E45E7">
              <w:rPr>
                <w:rFonts w:ascii="Calibri" w:hAnsi="Calibri" w:cs="Calibri"/>
                <w:snapToGrid/>
                <w:sz w:val="18"/>
                <w:szCs w:val="18"/>
                <w:lang w:val="en-GB"/>
              </w:rPr>
              <w:t>None</w:t>
            </w:r>
            <w:bookmarkStart w:id="8" w:name="_Ref434335281"/>
            <w:r w:rsidRPr="003E45E7">
              <w:rPr>
                <w:rStyle w:val="FootnoteReference"/>
                <w:rFonts w:ascii="Calibri" w:hAnsi="Calibri"/>
                <w:b/>
                <w:szCs w:val="18"/>
              </w:rPr>
              <w:footnoteReference w:id="17"/>
            </w:r>
            <w:bookmarkEnd w:id="8"/>
          </w:p>
        </w:tc>
        <w:tc>
          <w:tcPr>
            <w:tcW w:w="1170" w:type="dxa"/>
          </w:tcPr>
          <w:p w14:paraId="299D6F2F" w14:textId="77777777" w:rsidR="00A906D1" w:rsidRPr="003E45E7" w:rsidRDefault="00A906D1" w:rsidP="00841FA2">
            <w:pPr>
              <w:pStyle w:val="BodyText23"/>
              <w:widowControl/>
              <w:tabs>
                <w:tab w:val="clear" w:pos="547"/>
              </w:tabs>
              <w:rPr>
                <w:rFonts w:ascii="Calibri" w:hAnsi="Calibri" w:cs="Calibri"/>
                <w:snapToGrid/>
                <w:sz w:val="18"/>
                <w:szCs w:val="18"/>
                <w:lang w:val="en-GB"/>
              </w:rPr>
            </w:pPr>
            <w:r>
              <w:rPr>
                <w:rFonts w:ascii="Calibri" w:hAnsi="Calibri" w:cs="Calibri"/>
                <w:sz w:val="18"/>
                <w:szCs w:val="18"/>
              </w:rPr>
              <w:t>20,000</w:t>
            </w:r>
          </w:p>
        </w:tc>
        <w:tc>
          <w:tcPr>
            <w:tcW w:w="1705" w:type="dxa"/>
          </w:tcPr>
          <w:p w14:paraId="17BF1D3E" w14:textId="77777777" w:rsidR="00A906D1" w:rsidRPr="0003763F" w:rsidRDefault="00A906D1" w:rsidP="00841FA2">
            <w:pPr>
              <w:spacing w:after="0"/>
              <w:rPr>
                <w:rFonts w:cs="Calibri"/>
                <w:sz w:val="18"/>
                <w:szCs w:val="18"/>
              </w:rPr>
            </w:pPr>
            <w:r w:rsidRPr="0003763F">
              <w:rPr>
                <w:rFonts w:cs="Calibri"/>
                <w:sz w:val="18"/>
                <w:szCs w:val="18"/>
              </w:rPr>
              <w:t>Annually</w:t>
            </w:r>
          </w:p>
        </w:tc>
      </w:tr>
      <w:tr w:rsidR="00A906D1" w:rsidRPr="0003763F" w14:paraId="5C1480FA" w14:textId="77777777" w:rsidTr="00841FA2">
        <w:trPr>
          <w:jc w:val="center"/>
        </w:trPr>
        <w:tc>
          <w:tcPr>
            <w:tcW w:w="3145" w:type="dxa"/>
          </w:tcPr>
          <w:p w14:paraId="16E9F487" w14:textId="77777777" w:rsidR="00A906D1" w:rsidRPr="0003763F" w:rsidRDefault="00A906D1" w:rsidP="00841FA2">
            <w:pPr>
              <w:spacing w:after="0"/>
              <w:rPr>
                <w:rFonts w:cs="Calibri"/>
                <w:b/>
                <w:sz w:val="18"/>
                <w:szCs w:val="18"/>
              </w:rPr>
            </w:pPr>
            <w:r w:rsidRPr="0003763F">
              <w:rPr>
                <w:rFonts w:cs="Calibri"/>
                <w:b/>
                <w:sz w:val="18"/>
                <w:szCs w:val="18"/>
              </w:rPr>
              <w:t>Oversight missions</w:t>
            </w:r>
          </w:p>
        </w:tc>
        <w:tc>
          <w:tcPr>
            <w:tcW w:w="1980" w:type="dxa"/>
          </w:tcPr>
          <w:p w14:paraId="28569AFD" w14:textId="77777777" w:rsidR="00A906D1" w:rsidRPr="003E45E7" w:rsidRDefault="00A906D1" w:rsidP="00841FA2">
            <w:pPr>
              <w:spacing w:after="0"/>
              <w:rPr>
                <w:rFonts w:cs="Calibri"/>
                <w:b/>
                <w:sz w:val="18"/>
                <w:szCs w:val="18"/>
              </w:rPr>
            </w:pPr>
            <w:r w:rsidRPr="003E45E7">
              <w:rPr>
                <w:rFonts w:cs="Calibri"/>
                <w:sz w:val="18"/>
                <w:szCs w:val="18"/>
              </w:rPr>
              <w:t>UNDP-GEF team</w:t>
            </w:r>
          </w:p>
        </w:tc>
        <w:tc>
          <w:tcPr>
            <w:tcW w:w="1350" w:type="dxa"/>
          </w:tcPr>
          <w:p w14:paraId="1D849B60" w14:textId="77777777" w:rsidR="00A906D1" w:rsidRPr="003E45E7" w:rsidRDefault="00A906D1" w:rsidP="00841FA2">
            <w:pPr>
              <w:pStyle w:val="BodyText23"/>
              <w:widowControl/>
              <w:tabs>
                <w:tab w:val="clear" w:pos="547"/>
              </w:tabs>
              <w:rPr>
                <w:rFonts w:ascii="Calibri" w:hAnsi="Calibri" w:cs="Calibri"/>
                <w:snapToGrid/>
                <w:sz w:val="18"/>
                <w:szCs w:val="18"/>
                <w:lang w:val="en-GB"/>
              </w:rPr>
            </w:pPr>
            <w:r w:rsidRPr="003B3429">
              <w:rPr>
                <w:rFonts w:ascii="Calibri" w:hAnsi="Calibri" w:cs="Calibri"/>
                <w:snapToGrid/>
                <w:sz w:val="18"/>
                <w:szCs w:val="18"/>
                <w:lang w:val="en-GB"/>
              </w:rPr>
              <w:t>None</w:t>
            </w:r>
            <w:r w:rsidRPr="00E56811">
              <w:rPr>
                <w:rFonts w:ascii="Calibri" w:hAnsi="Calibri" w:cs="Calibri"/>
                <w:snapToGrid/>
                <w:sz w:val="18"/>
                <w:szCs w:val="18"/>
                <w:vertAlign w:val="superscript"/>
                <w:lang w:val="en-GB"/>
              </w:rPr>
              <w:t>33</w:t>
            </w:r>
          </w:p>
        </w:tc>
        <w:tc>
          <w:tcPr>
            <w:tcW w:w="1170" w:type="dxa"/>
          </w:tcPr>
          <w:p w14:paraId="034985F3" w14:textId="77777777" w:rsidR="00A906D1" w:rsidRPr="003E45E7" w:rsidRDefault="00A906D1" w:rsidP="00841FA2">
            <w:pPr>
              <w:pStyle w:val="BodyText23"/>
              <w:widowControl/>
              <w:tabs>
                <w:tab w:val="clear" w:pos="547"/>
              </w:tabs>
              <w:rPr>
                <w:rFonts w:ascii="Calibri" w:hAnsi="Calibri" w:cs="Calibri"/>
                <w:snapToGrid/>
                <w:sz w:val="18"/>
                <w:szCs w:val="18"/>
                <w:lang w:val="en-GB"/>
              </w:rPr>
            </w:pPr>
          </w:p>
        </w:tc>
        <w:tc>
          <w:tcPr>
            <w:tcW w:w="1705" w:type="dxa"/>
          </w:tcPr>
          <w:p w14:paraId="36A4671C" w14:textId="77777777" w:rsidR="00A906D1" w:rsidRPr="0003763F" w:rsidRDefault="00A906D1" w:rsidP="00841FA2">
            <w:pPr>
              <w:spacing w:after="0"/>
              <w:rPr>
                <w:rFonts w:cs="Calibri"/>
                <w:sz w:val="18"/>
                <w:szCs w:val="18"/>
              </w:rPr>
            </w:pPr>
            <w:r w:rsidRPr="0003763F">
              <w:rPr>
                <w:rFonts w:cs="Calibri"/>
                <w:sz w:val="18"/>
                <w:szCs w:val="18"/>
              </w:rPr>
              <w:t>Troubleshooting as needed</w:t>
            </w:r>
          </w:p>
        </w:tc>
      </w:tr>
      <w:tr w:rsidR="00A906D1" w:rsidRPr="0003763F" w14:paraId="477E285C" w14:textId="77777777" w:rsidTr="00841FA2">
        <w:trPr>
          <w:jc w:val="center"/>
        </w:trPr>
        <w:tc>
          <w:tcPr>
            <w:tcW w:w="3145" w:type="dxa"/>
          </w:tcPr>
          <w:p w14:paraId="19A4E591" w14:textId="77777777" w:rsidR="00A906D1" w:rsidRPr="0003763F" w:rsidRDefault="00A906D1" w:rsidP="00841FA2">
            <w:pPr>
              <w:spacing w:after="0"/>
              <w:rPr>
                <w:rFonts w:cs="Calibri"/>
                <w:b/>
                <w:sz w:val="18"/>
                <w:szCs w:val="18"/>
              </w:rPr>
            </w:pPr>
            <w:r w:rsidRPr="0003763F">
              <w:rPr>
                <w:rFonts w:cs="Calibri"/>
                <w:b/>
                <w:sz w:val="18"/>
                <w:szCs w:val="18"/>
              </w:rPr>
              <w:t xml:space="preserve">GEF Secretariat learning missions/site visits </w:t>
            </w:r>
          </w:p>
        </w:tc>
        <w:tc>
          <w:tcPr>
            <w:tcW w:w="1980" w:type="dxa"/>
          </w:tcPr>
          <w:p w14:paraId="6607B0FC" w14:textId="77777777" w:rsidR="00A906D1" w:rsidRPr="003E45E7" w:rsidRDefault="00A906D1" w:rsidP="00841FA2">
            <w:pPr>
              <w:spacing w:after="0"/>
              <w:rPr>
                <w:rFonts w:cs="Calibri"/>
                <w:sz w:val="18"/>
                <w:szCs w:val="18"/>
              </w:rPr>
            </w:pPr>
            <w:r w:rsidRPr="003E45E7">
              <w:rPr>
                <w:rFonts w:cs="Calibri"/>
                <w:sz w:val="18"/>
                <w:szCs w:val="18"/>
              </w:rPr>
              <w:t xml:space="preserve">UNDP Country Office and National Project </w:t>
            </w:r>
            <w:r>
              <w:rPr>
                <w:rFonts w:cs="Calibri"/>
                <w:sz w:val="18"/>
                <w:szCs w:val="18"/>
              </w:rPr>
              <w:t>Director</w:t>
            </w:r>
            <w:r w:rsidRPr="003E45E7">
              <w:rPr>
                <w:rFonts w:cs="Calibri"/>
                <w:sz w:val="18"/>
                <w:szCs w:val="18"/>
              </w:rPr>
              <w:t xml:space="preserve"> and UNDP-GEF team</w:t>
            </w:r>
          </w:p>
        </w:tc>
        <w:tc>
          <w:tcPr>
            <w:tcW w:w="1350" w:type="dxa"/>
          </w:tcPr>
          <w:p w14:paraId="501D8E0F" w14:textId="77777777" w:rsidR="00A906D1" w:rsidRPr="003E45E7" w:rsidRDefault="00A906D1" w:rsidP="00841FA2">
            <w:pPr>
              <w:pStyle w:val="BodyText23"/>
              <w:widowControl/>
              <w:tabs>
                <w:tab w:val="clear" w:pos="547"/>
              </w:tabs>
              <w:rPr>
                <w:rFonts w:ascii="Calibri" w:hAnsi="Calibri" w:cs="Calibri"/>
                <w:snapToGrid/>
                <w:sz w:val="18"/>
                <w:szCs w:val="18"/>
                <w:lang w:val="en-GB"/>
              </w:rPr>
            </w:pPr>
            <w:r>
              <w:rPr>
                <w:rFonts w:ascii="Calibri" w:hAnsi="Calibri" w:cs="Calibri"/>
                <w:snapToGrid/>
                <w:sz w:val="18"/>
                <w:szCs w:val="18"/>
                <w:lang w:val="en-GB"/>
              </w:rPr>
              <w:t>None</w:t>
            </w:r>
          </w:p>
        </w:tc>
        <w:tc>
          <w:tcPr>
            <w:tcW w:w="1170" w:type="dxa"/>
          </w:tcPr>
          <w:p w14:paraId="18DFBF7A" w14:textId="77777777" w:rsidR="00A906D1" w:rsidRPr="003E45E7" w:rsidRDefault="00A906D1" w:rsidP="00841FA2">
            <w:pPr>
              <w:pStyle w:val="BodyText23"/>
              <w:widowControl/>
              <w:tabs>
                <w:tab w:val="clear" w:pos="547"/>
              </w:tabs>
              <w:rPr>
                <w:rFonts w:ascii="Calibri" w:hAnsi="Calibri" w:cs="Calibri"/>
                <w:snapToGrid/>
                <w:sz w:val="18"/>
                <w:szCs w:val="18"/>
                <w:lang w:val="en-GB"/>
              </w:rPr>
            </w:pPr>
            <w:r>
              <w:rPr>
                <w:rFonts w:ascii="Calibri" w:hAnsi="Calibri" w:cs="Calibri"/>
                <w:sz w:val="18"/>
                <w:szCs w:val="18"/>
              </w:rPr>
              <w:t>5,000</w:t>
            </w:r>
          </w:p>
        </w:tc>
        <w:tc>
          <w:tcPr>
            <w:tcW w:w="1705" w:type="dxa"/>
          </w:tcPr>
          <w:p w14:paraId="5AC15F9E" w14:textId="77777777" w:rsidR="00A906D1" w:rsidRPr="0003763F" w:rsidRDefault="00A906D1" w:rsidP="00841FA2">
            <w:pPr>
              <w:spacing w:after="0"/>
              <w:rPr>
                <w:rFonts w:cs="Calibri"/>
                <w:sz w:val="18"/>
                <w:szCs w:val="18"/>
              </w:rPr>
            </w:pPr>
            <w:r w:rsidRPr="0003763F">
              <w:rPr>
                <w:rFonts w:cs="Calibri"/>
                <w:sz w:val="18"/>
                <w:szCs w:val="18"/>
              </w:rPr>
              <w:t>To be determined.</w:t>
            </w:r>
          </w:p>
        </w:tc>
      </w:tr>
      <w:tr w:rsidR="00A906D1" w:rsidRPr="0003763F" w14:paraId="43BA564B" w14:textId="77777777" w:rsidTr="00841FA2">
        <w:trPr>
          <w:jc w:val="center"/>
        </w:trPr>
        <w:tc>
          <w:tcPr>
            <w:tcW w:w="3145" w:type="dxa"/>
          </w:tcPr>
          <w:p w14:paraId="4DDF23D8" w14:textId="77777777" w:rsidR="00A906D1" w:rsidRPr="003E45E7" w:rsidRDefault="00A906D1" w:rsidP="00841FA2">
            <w:pPr>
              <w:spacing w:after="0"/>
              <w:rPr>
                <w:rFonts w:cs="Calibri"/>
                <w:b/>
                <w:sz w:val="18"/>
                <w:szCs w:val="18"/>
              </w:rPr>
            </w:pPr>
            <w:r w:rsidRPr="003E45E7">
              <w:rPr>
                <w:rFonts w:cs="Calibri"/>
                <w:b/>
                <w:sz w:val="18"/>
                <w:szCs w:val="18"/>
              </w:rPr>
              <w:t xml:space="preserve">Mid-term GEF Tracking Tool to be updated </w:t>
            </w:r>
          </w:p>
        </w:tc>
        <w:tc>
          <w:tcPr>
            <w:tcW w:w="1980" w:type="dxa"/>
          </w:tcPr>
          <w:p w14:paraId="046EE7D2" w14:textId="77777777" w:rsidR="00A906D1" w:rsidRPr="003E45E7" w:rsidRDefault="00A906D1" w:rsidP="00841FA2">
            <w:pPr>
              <w:spacing w:after="0"/>
              <w:rPr>
                <w:rFonts w:cs="Calibri"/>
                <w:sz w:val="18"/>
                <w:szCs w:val="18"/>
              </w:rPr>
            </w:pPr>
            <w:r w:rsidRPr="003E45E7">
              <w:rPr>
                <w:rFonts w:cs="Calibri"/>
                <w:sz w:val="18"/>
                <w:szCs w:val="18"/>
              </w:rPr>
              <w:t xml:space="preserve">National Project </w:t>
            </w:r>
            <w:r>
              <w:rPr>
                <w:rFonts w:cs="Calibri"/>
                <w:sz w:val="18"/>
                <w:szCs w:val="18"/>
              </w:rPr>
              <w:t>Director and Monitoring Specialist</w:t>
            </w:r>
          </w:p>
        </w:tc>
        <w:tc>
          <w:tcPr>
            <w:tcW w:w="1350" w:type="dxa"/>
          </w:tcPr>
          <w:p w14:paraId="2DC0084E" w14:textId="77777777" w:rsidR="00A906D1" w:rsidRPr="003E45E7" w:rsidRDefault="00A906D1" w:rsidP="00841FA2">
            <w:pPr>
              <w:spacing w:after="0"/>
              <w:rPr>
                <w:rFonts w:cs="Calibri"/>
                <w:sz w:val="18"/>
                <w:szCs w:val="18"/>
              </w:rPr>
            </w:pPr>
            <w:r w:rsidRPr="00C205D8">
              <w:rPr>
                <w:rFonts w:cs="Calibri"/>
                <w:sz w:val="18"/>
                <w:szCs w:val="18"/>
              </w:rPr>
              <w:t xml:space="preserve">Covered </w:t>
            </w:r>
            <w:r>
              <w:rPr>
                <w:rFonts w:cs="Calibri"/>
                <w:sz w:val="18"/>
                <w:szCs w:val="18"/>
              </w:rPr>
              <w:t xml:space="preserve">above </w:t>
            </w:r>
            <w:r w:rsidRPr="00C205D8">
              <w:rPr>
                <w:rFonts w:cs="Calibri"/>
                <w:sz w:val="18"/>
                <w:szCs w:val="18"/>
              </w:rPr>
              <w:t>under Monitoring of indicators in project results framework</w:t>
            </w:r>
          </w:p>
        </w:tc>
        <w:tc>
          <w:tcPr>
            <w:tcW w:w="1170" w:type="dxa"/>
          </w:tcPr>
          <w:p w14:paraId="3B0B67D6" w14:textId="77777777" w:rsidR="00A906D1" w:rsidRPr="003E45E7" w:rsidRDefault="00A906D1" w:rsidP="00841FA2">
            <w:pPr>
              <w:spacing w:after="0"/>
              <w:rPr>
                <w:rFonts w:cs="Calibri"/>
                <w:sz w:val="18"/>
                <w:szCs w:val="18"/>
                <w:highlight w:val="yellow"/>
              </w:rPr>
            </w:pPr>
            <w:r>
              <w:rPr>
                <w:rFonts w:cs="Calibri"/>
                <w:sz w:val="18"/>
                <w:szCs w:val="18"/>
              </w:rPr>
              <w:t>5,000</w:t>
            </w:r>
          </w:p>
        </w:tc>
        <w:tc>
          <w:tcPr>
            <w:tcW w:w="1705" w:type="dxa"/>
          </w:tcPr>
          <w:p w14:paraId="3F9B4BDE" w14:textId="77777777" w:rsidR="00A906D1" w:rsidRPr="00AE0FA9" w:rsidRDefault="00A906D1" w:rsidP="00841FA2">
            <w:pPr>
              <w:spacing w:after="0"/>
              <w:rPr>
                <w:rFonts w:cs="Calibri"/>
                <w:sz w:val="18"/>
                <w:szCs w:val="18"/>
              </w:rPr>
            </w:pPr>
            <w:r w:rsidRPr="00AE0FA9">
              <w:rPr>
                <w:rFonts w:cs="Calibri"/>
                <w:sz w:val="18"/>
                <w:szCs w:val="18"/>
              </w:rPr>
              <w:t>Before mid-term review mission takes place.</w:t>
            </w:r>
          </w:p>
        </w:tc>
      </w:tr>
      <w:tr w:rsidR="00A906D1" w:rsidRPr="0003763F" w14:paraId="3B278A7F" w14:textId="77777777" w:rsidTr="00841FA2">
        <w:trPr>
          <w:jc w:val="center"/>
        </w:trPr>
        <w:tc>
          <w:tcPr>
            <w:tcW w:w="3145" w:type="dxa"/>
          </w:tcPr>
          <w:p w14:paraId="5E8D627F" w14:textId="77777777" w:rsidR="00A906D1" w:rsidRPr="003E45E7" w:rsidRDefault="00A906D1" w:rsidP="00841FA2">
            <w:pPr>
              <w:spacing w:after="0"/>
              <w:rPr>
                <w:rFonts w:cs="Calibri"/>
                <w:b/>
                <w:sz w:val="18"/>
                <w:szCs w:val="18"/>
              </w:rPr>
            </w:pPr>
            <w:r w:rsidRPr="003E45E7">
              <w:rPr>
                <w:rFonts w:cs="Calibri"/>
                <w:b/>
                <w:sz w:val="18"/>
                <w:szCs w:val="18"/>
              </w:rPr>
              <w:t xml:space="preserve">Independent Mid-term Review (MTR) and management response </w:t>
            </w:r>
          </w:p>
        </w:tc>
        <w:tc>
          <w:tcPr>
            <w:tcW w:w="1980" w:type="dxa"/>
          </w:tcPr>
          <w:p w14:paraId="71088783" w14:textId="77777777" w:rsidR="00A906D1" w:rsidRPr="003E45E7" w:rsidRDefault="00A906D1" w:rsidP="00841FA2">
            <w:pPr>
              <w:spacing w:after="0"/>
              <w:rPr>
                <w:rFonts w:cs="Calibri"/>
                <w:sz w:val="18"/>
                <w:szCs w:val="18"/>
              </w:rPr>
            </w:pPr>
            <w:r w:rsidRPr="003E45E7">
              <w:rPr>
                <w:rFonts w:cs="Calibri"/>
                <w:sz w:val="18"/>
                <w:szCs w:val="18"/>
              </w:rPr>
              <w:t>UNDP Country Office and Project team and UNDP-GEF team</w:t>
            </w:r>
          </w:p>
        </w:tc>
        <w:tc>
          <w:tcPr>
            <w:tcW w:w="1350" w:type="dxa"/>
          </w:tcPr>
          <w:p w14:paraId="6F43A393" w14:textId="77777777" w:rsidR="00A906D1" w:rsidRPr="003E45E7" w:rsidRDefault="00A906D1" w:rsidP="00841FA2">
            <w:pPr>
              <w:spacing w:after="0"/>
              <w:rPr>
                <w:rFonts w:cs="Calibri"/>
                <w:sz w:val="18"/>
                <w:szCs w:val="18"/>
              </w:rPr>
            </w:pPr>
            <w:r>
              <w:rPr>
                <w:rFonts w:cs="Calibri"/>
                <w:sz w:val="18"/>
                <w:szCs w:val="18"/>
              </w:rPr>
              <w:t>39,000</w:t>
            </w:r>
          </w:p>
        </w:tc>
        <w:tc>
          <w:tcPr>
            <w:tcW w:w="1170" w:type="dxa"/>
          </w:tcPr>
          <w:p w14:paraId="10E72954" w14:textId="77777777" w:rsidR="00A906D1" w:rsidRPr="003E45E7" w:rsidRDefault="00A906D1" w:rsidP="00841FA2">
            <w:pPr>
              <w:spacing w:after="0"/>
              <w:rPr>
                <w:rFonts w:cs="Calibri"/>
                <w:sz w:val="18"/>
                <w:szCs w:val="18"/>
                <w:highlight w:val="yellow"/>
              </w:rPr>
            </w:pPr>
            <w:r>
              <w:rPr>
                <w:rFonts w:cs="Calibri"/>
                <w:sz w:val="18"/>
                <w:szCs w:val="18"/>
              </w:rPr>
              <w:t>15,000</w:t>
            </w:r>
          </w:p>
        </w:tc>
        <w:tc>
          <w:tcPr>
            <w:tcW w:w="1705" w:type="dxa"/>
          </w:tcPr>
          <w:p w14:paraId="0F2936CA" w14:textId="77777777" w:rsidR="00A906D1" w:rsidRPr="00AE0FA9" w:rsidRDefault="00A906D1" w:rsidP="00841FA2">
            <w:pPr>
              <w:spacing w:after="0"/>
              <w:rPr>
                <w:rFonts w:cs="Calibri"/>
                <w:sz w:val="18"/>
                <w:szCs w:val="18"/>
              </w:rPr>
            </w:pPr>
            <w:r w:rsidRPr="00AE0FA9">
              <w:rPr>
                <w:rFonts w:cs="Calibri"/>
                <w:sz w:val="18"/>
                <w:szCs w:val="18"/>
              </w:rPr>
              <w:t>Between 2</w:t>
            </w:r>
            <w:r w:rsidRPr="00AE0FA9">
              <w:rPr>
                <w:rFonts w:cs="Calibri"/>
                <w:sz w:val="18"/>
                <w:szCs w:val="18"/>
                <w:vertAlign w:val="superscript"/>
              </w:rPr>
              <w:t>nd</w:t>
            </w:r>
            <w:r w:rsidRPr="00AE0FA9">
              <w:rPr>
                <w:rFonts w:cs="Calibri"/>
                <w:sz w:val="18"/>
                <w:szCs w:val="18"/>
              </w:rPr>
              <w:t xml:space="preserve"> and 3</w:t>
            </w:r>
            <w:r w:rsidRPr="00AE0FA9">
              <w:rPr>
                <w:rFonts w:cs="Calibri"/>
                <w:sz w:val="18"/>
                <w:szCs w:val="18"/>
                <w:vertAlign w:val="superscript"/>
              </w:rPr>
              <w:t>rd</w:t>
            </w:r>
            <w:r w:rsidRPr="00AE0FA9">
              <w:rPr>
                <w:rFonts w:cs="Calibri"/>
                <w:sz w:val="18"/>
                <w:szCs w:val="18"/>
              </w:rPr>
              <w:t xml:space="preserve"> PIR.  </w:t>
            </w:r>
          </w:p>
        </w:tc>
      </w:tr>
      <w:tr w:rsidR="00A906D1" w:rsidRPr="0003763F" w14:paraId="79356A0F" w14:textId="77777777" w:rsidTr="00841FA2">
        <w:trPr>
          <w:jc w:val="center"/>
        </w:trPr>
        <w:tc>
          <w:tcPr>
            <w:tcW w:w="3145" w:type="dxa"/>
          </w:tcPr>
          <w:p w14:paraId="76F8FCEE" w14:textId="77777777" w:rsidR="00A906D1" w:rsidRPr="003E45E7" w:rsidRDefault="00A906D1" w:rsidP="00841FA2">
            <w:pPr>
              <w:spacing w:after="0"/>
              <w:rPr>
                <w:rFonts w:cs="Calibri"/>
                <w:b/>
                <w:sz w:val="18"/>
                <w:szCs w:val="18"/>
              </w:rPr>
            </w:pPr>
            <w:r w:rsidRPr="003E45E7">
              <w:rPr>
                <w:rFonts w:cs="Calibri"/>
                <w:b/>
                <w:sz w:val="18"/>
                <w:szCs w:val="18"/>
              </w:rPr>
              <w:t xml:space="preserve">Terminal GEF Tracking Tool to be updated </w:t>
            </w:r>
          </w:p>
        </w:tc>
        <w:tc>
          <w:tcPr>
            <w:tcW w:w="1980" w:type="dxa"/>
          </w:tcPr>
          <w:p w14:paraId="490C2BA6" w14:textId="77777777" w:rsidR="00A906D1" w:rsidRPr="003E45E7" w:rsidRDefault="00A906D1" w:rsidP="00841FA2">
            <w:pPr>
              <w:spacing w:after="0"/>
              <w:rPr>
                <w:rFonts w:cs="Calibri"/>
                <w:sz w:val="18"/>
                <w:szCs w:val="18"/>
              </w:rPr>
            </w:pPr>
            <w:r w:rsidRPr="003E45E7">
              <w:rPr>
                <w:rFonts w:cs="Calibri"/>
                <w:sz w:val="18"/>
                <w:szCs w:val="18"/>
              </w:rPr>
              <w:t xml:space="preserve">National Project </w:t>
            </w:r>
            <w:r>
              <w:rPr>
                <w:rFonts w:cs="Calibri"/>
                <w:sz w:val="18"/>
                <w:szCs w:val="18"/>
              </w:rPr>
              <w:t>Director and Monitoring Specialist</w:t>
            </w:r>
          </w:p>
        </w:tc>
        <w:tc>
          <w:tcPr>
            <w:tcW w:w="1350" w:type="dxa"/>
          </w:tcPr>
          <w:p w14:paraId="72F35C70" w14:textId="77777777" w:rsidR="00A906D1" w:rsidRPr="003E45E7" w:rsidRDefault="00A906D1" w:rsidP="00841FA2">
            <w:pPr>
              <w:spacing w:after="0"/>
              <w:rPr>
                <w:rFonts w:cs="Calibri"/>
                <w:sz w:val="18"/>
                <w:szCs w:val="18"/>
              </w:rPr>
            </w:pPr>
            <w:r w:rsidRPr="00C205D8">
              <w:rPr>
                <w:rFonts w:cs="Calibri"/>
                <w:sz w:val="18"/>
                <w:szCs w:val="18"/>
              </w:rPr>
              <w:t xml:space="preserve">Covered </w:t>
            </w:r>
            <w:r>
              <w:rPr>
                <w:rFonts w:cs="Calibri"/>
                <w:sz w:val="18"/>
                <w:szCs w:val="18"/>
              </w:rPr>
              <w:t xml:space="preserve">above </w:t>
            </w:r>
            <w:r w:rsidRPr="00C205D8">
              <w:rPr>
                <w:rFonts w:cs="Calibri"/>
                <w:sz w:val="18"/>
                <w:szCs w:val="18"/>
              </w:rPr>
              <w:t>under Monitoring of indicators in project results framework</w:t>
            </w:r>
          </w:p>
        </w:tc>
        <w:tc>
          <w:tcPr>
            <w:tcW w:w="1170" w:type="dxa"/>
          </w:tcPr>
          <w:p w14:paraId="7D2E2C6B" w14:textId="77777777" w:rsidR="00A906D1" w:rsidRPr="003E45E7" w:rsidRDefault="00A906D1" w:rsidP="00841FA2">
            <w:pPr>
              <w:spacing w:after="0"/>
              <w:rPr>
                <w:rFonts w:cs="Calibri"/>
                <w:sz w:val="18"/>
                <w:szCs w:val="18"/>
                <w:highlight w:val="yellow"/>
              </w:rPr>
            </w:pPr>
            <w:r>
              <w:rPr>
                <w:rFonts w:cs="Calibri"/>
                <w:sz w:val="18"/>
                <w:szCs w:val="18"/>
              </w:rPr>
              <w:t>5,000</w:t>
            </w:r>
          </w:p>
        </w:tc>
        <w:tc>
          <w:tcPr>
            <w:tcW w:w="1705" w:type="dxa"/>
          </w:tcPr>
          <w:p w14:paraId="6F6B0F43" w14:textId="77777777" w:rsidR="00A906D1" w:rsidRPr="0003763F" w:rsidRDefault="00A906D1" w:rsidP="00841FA2">
            <w:pPr>
              <w:spacing w:after="0"/>
              <w:rPr>
                <w:rFonts w:cs="Calibri"/>
                <w:sz w:val="18"/>
                <w:szCs w:val="18"/>
              </w:rPr>
            </w:pPr>
            <w:r w:rsidRPr="0003763F">
              <w:rPr>
                <w:rFonts w:cs="Calibri"/>
                <w:sz w:val="18"/>
                <w:szCs w:val="18"/>
              </w:rPr>
              <w:t>Before terminal evaluation mission takes place</w:t>
            </w:r>
          </w:p>
        </w:tc>
      </w:tr>
      <w:tr w:rsidR="00A906D1" w:rsidRPr="0003763F" w14:paraId="43382CF0" w14:textId="77777777" w:rsidTr="00841FA2">
        <w:trPr>
          <w:jc w:val="center"/>
        </w:trPr>
        <w:tc>
          <w:tcPr>
            <w:tcW w:w="3145" w:type="dxa"/>
          </w:tcPr>
          <w:p w14:paraId="1132B0DF" w14:textId="77777777" w:rsidR="00A906D1" w:rsidRPr="003E45E7" w:rsidRDefault="00A906D1" w:rsidP="00841FA2">
            <w:pPr>
              <w:spacing w:after="0"/>
              <w:rPr>
                <w:rFonts w:cs="Calibri"/>
                <w:b/>
                <w:sz w:val="18"/>
                <w:szCs w:val="18"/>
              </w:rPr>
            </w:pPr>
            <w:r w:rsidRPr="003E45E7">
              <w:rPr>
                <w:rFonts w:cs="Calibri"/>
                <w:b/>
                <w:sz w:val="18"/>
                <w:szCs w:val="18"/>
              </w:rPr>
              <w:t>Independent Terminal Evaluation (TE) included in UNDP evaluation plan, and management response</w:t>
            </w:r>
          </w:p>
        </w:tc>
        <w:tc>
          <w:tcPr>
            <w:tcW w:w="1980" w:type="dxa"/>
          </w:tcPr>
          <w:p w14:paraId="60B81262" w14:textId="77777777" w:rsidR="00A906D1" w:rsidRPr="003E45E7" w:rsidRDefault="00A906D1" w:rsidP="00841FA2">
            <w:pPr>
              <w:spacing w:after="0"/>
              <w:rPr>
                <w:rFonts w:cs="Calibri"/>
                <w:sz w:val="18"/>
                <w:szCs w:val="18"/>
              </w:rPr>
            </w:pPr>
            <w:r w:rsidRPr="003E45E7">
              <w:rPr>
                <w:rFonts w:cs="Calibri"/>
                <w:sz w:val="18"/>
                <w:szCs w:val="18"/>
              </w:rPr>
              <w:t>UNDP Country Office and Project team and UNDP-GEF team</w:t>
            </w:r>
          </w:p>
        </w:tc>
        <w:tc>
          <w:tcPr>
            <w:tcW w:w="1350" w:type="dxa"/>
          </w:tcPr>
          <w:p w14:paraId="10A61C5C" w14:textId="77777777" w:rsidR="00A906D1" w:rsidRPr="003E45E7" w:rsidRDefault="00A906D1" w:rsidP="00841FA2">
            <w:pPr>
              <w:spacing w:after="0"/>
              <w:rPr>
                <w:rFonts w:cs="Calibri"/>
                <w:sz w:val="18"/>
                <w:szCs w:val="18"/>
              </w:rPr>
            </w:pPr>
            <w:r>
              <w:rPr>
                <w:rFonts w:cs="Calibri"/>
                <w:sz w:val="18"/>
                <w:szCs w:val="18"/>
              </w:rPr>
              <w:t>39,000</w:t>
            </w:r>
          </w:p>
        </w:tc>
        <w:tc>
          <w:tcPr>
            <w:tcW w:w="1170" w:type="dxa"/>
          </w:tcPr>
          <w:p w14:paraId="4F9AB855" w14:textId="77777777" w:rsidR="00A906D1" w:rsidRPr="003E45E7" w:rsidRDefault="00A906D1" w:rsidP="00841FA2">
            <w:pPr>
              <w:tabs>
                <w:tab w:val="center" w:pos="1216"/>
              </w:tabs>
              <w:spacing w:after="0"/>
              <w:rPr>
                <w:rFonts w:cs="Calibri"/>
                <w:sz w:val="18"/>
                <w:szCs w:val="18"/>
              </w:rPr>
            </w:pPr>
            <w:r>
              <w:rPr>
                <w:rFonts w:cs="Calibri"/>
                <w:sz w:val="18"/>
                <w:szCs w:val="18"/>
              </w:rPr>
              <w:t>20,000</w:t>
            </w:r>
          </w:p>
        </w:tc>
        <w:tc>
          <w:tcPr>
            <w:tcW w:w="1705" w:type="dxa"/>
          </w:tcPr>
          <w:p w14:paraId="7D9E7695" w14:textId="77777777" w:rsidR="00A906D1" w:rsidRPr="0003763F" w:rsidRDefault="00A906D1" w:rsidP="00841FA2">
            <w:pPr>
              <w:spacing w:after="0"/>
              <w:rPr>
                <w:rFonts w:cs="Calibri"/>
                <w:sz w:val="18"/>
                <w:szCs w:val="18"/>
              </w:rPr>
            </w:pPr>
            <w:r w:rsidRPr="0003763F">
              <w:rPr>
                <w:rFonts w:cs="Calibri"/>
                <w:sz w:val="18"/>
                <w:szCs w:val="18"/>
              </w:rPr>
              <w:t>At least three months before operational closure</w:t>
            </w:r>
          </w:p>
        </w:tc>
      </w:tr>
      <w:tr w:rsidR="00A906D1" w:rsidRPr="0003763F" w14:paraId="71EE3A54" w14:textId="77777777" w:rsidTr="00841FA2">
        <w:trPr>
          <w:jc w:val="center"/>
        </w:trPr>
        <w:tc>
          <w:tcPr>
            <w:tcW w:w="3145" w:type="dxa"/>
          </w:tcPr>
          <w:p w14:paraId="5D20C1F0" w14:textId="77777777" w:rsidR="00A906D1" w:rsidRPr="003E45E7" w:rsidRDefault="00A906D1" w:rsidP="00841FA2">
            <w:pPr>
              <w:spacing w:after="0"/>
              <w:rPr>
                <w:rFonts w:cs="Calibri"/>
                <w:b/>
                <w:sz w:val="18"/>
                <w:szCs w:val="18"/>
              </w:rPr>
            </w:pPr>
            <w:r w:rsidRPr="003E45E7">
              <w:rPr>
                <w:rFonts w:cs="Calibri"/>
                <w:b/>
                <w:sz w:val="18"/>
                <w:szCs w:val="18"/>
              </w:rPr>
              <w:t>Translation of MTR and TE reports into English</w:t>
            </w:r>
          </w:p>
        </w:tc>
        <w:tc>
          <w:tcPr>
            <w:tcW w:w="1980" w:type="dxa"/>
          </w:tcPr>
          <w:p w14:paraId="4CBCEA5B" w14:textId="77777777" w:rsidR="00A906D1" w:rsidRPr="003E45E7" w:rsidRDefault="00A906D1" w:rsidP="00841FA2">
            <w:pPr>
              <w:spacing w:after="0"/>
              <w:rPr>
                <w:rFonts w:cs="Calibri"/>
                <w:sz w:val="18"/>
                <w:szCs w:val="18"/>
              </w:rPr>
            </w:pPr>
            <w:r w:rsidRPr="003E45E7">
              <w:rPr>
                <w:rFonts w:cs="Calibri"/>
                <w:sz w:val="18"/>
                <w:szCs w:val="18"/>
              </w:rPr>
              <w:t>UNDP Country Office</w:t>
            </w:r>
          </w:p>
        </w:tc>
        <w:tc>
          <w:tcPr>
            <w:tcW w:w="1350" w:type="dxa"/>
          </w:tcPr>
          <w:p w14:paraId="06777A8E" w14:textId="77777777" w:rsidR="00A906D1" w:rsidRPr="003E45E7" w:rsidRDefault="00A906D1" w:rsidP="00841FA2">
            <w:pPr>
              <w:spacing w:after="0"/>
              <w:rPr>
                <w:rFonts w:cs="Calibri"/>
                <w:sz w:val="18"/>
                <w:szCs w:val="18"/>
              </w:rPr>
            </w:pPr>
            <w:r>
              <w:rPr>
                <w:rFonts w:cs="Calibri"/>
                <w:sz w:val="18"/>
                <w:szCs w:val="18"/>
              </w:rPr>
              <w:t>5,000</w:t>
            </w:r>
          </w:p>
        </w:tc>
        <w:tc>
          <w:tcPr>
            <w:tcW w:w="1170" w:type="dxa"/>
          </w:tcPr>
          <w:p w14:paraId="30A556BB" w14:textId="77777777" w:rsidR="00A906D1" w:rsidRPr="003E45E7" w:rsidRDefault="00A906D1" w:rsidP="00841FA2">
            <w:pPr>
              <w:spacing w:after="0"/>
              <w:rPr>
                <w:rFonts w:cs="Calibri"/>
                <w:sz w:val="18"/>
                <w:szCs w:val="18"/>
                <w:highlight w:val="yellow"/>
              </w:rPr>
            </w:pPr>
          </w:p>
        </w:tc>
        <w:tc>
          <w:tcPr>
            <w:tcW w:w="1705" w:type="dxa"/>
          </w:tcPr>
          <w:p w14:paraId="51FCFFCD" w14:textId="77777777" w:rsidR="00A906D1" w:rsidRPr="0003763F" w:rsidRDefault="00A906D1" w:rsidP="00841FA2">
            <w:pPr>
              <w:spacing w:after="0"/>
              <w:rPr>
                <w:rFonts w:cs="Calibri"/>
                <w:i/>
                <w:sz w:val="18"/>
                <w:szCs w:val="18"/>
              </w:rPr>
            </w:pPr>
          </w:p>
        </w:tc>
      </w:tr>
      <w:tr w:rsidR="00A906D1" w:rsidRPr="0003763F" w14:paraId="07065EEE" w14:textId="77777777" w:rsidTr="00841FA2">
        <w:trPr>
          <w:cantSplit/>
          <w:trHeight w:val="710"/>
          <w:jc w:val="center"/>
        </w:trPr>
        <w:tc>
          <w:tcPr>
            <w:tcW w:w="5125" w:type="dxa"/>
            <w:gridSpan w:val="2"/>
            <w:shd w:val="clear" w:color="auto" w:fill="E6E6E6"/>
          </w:tcPr>
          <w:p w14:paraId="5B40A711" w14:textId="77777777" w:rsidR="00A906D1" w:rsidRPr="0003763F" w:rsidRDefault="00A906D1" w:rsidP="00841FA2">
            <w:pPr>
              <w:spacing w:after="0"/>
              <w:rPr>
                <w:rFonts w:cs="Calibri"/>
                <w:b/>
                <w:sz w:val="18"/>
                <w:szCs w:val="18"/>
              </w:rPr>
            </w:pPr>
            <w:r w:rsidRPr="0003763F">
              <w:rPr>
                <w:rFonts w:cs="Calibri"/>
                <w:b/>
                <w:sz w:val="18"/>
                <w:szCs w:val="18"/>
              </w:rPr>
              <w:t xml:space="preserve">TOTAL indicative COST </w:t>
            </w:r>
          </w:p>
          <w:p w14:paraId="5A562F6F" w14:textId="77777777" w:rsidR="00A906D1" w:rsidRPr="0003763F" w:rsidRDefault="00A906D1" w:rsidP="00841FA2">
            <w:pPr>
              <w:spacing w:after="0"/>
              <w:rPr>
                <w:rFonts w:cs="Calibri"/>
                <w:sz w:val="18"/>
                <w:szCs w:val="18"/>
              </w:rPr>
            </w:pPr>
            <w:r w:rsidRPr="0003763F">
              <w:rPr>
                <w:rFonts w:cs="Calibri"/>
                <w:sz w:val="18"/>
                <w:szCs w:val="18"/>
              </w:rPr>
              <w:t xml:space="preserve">Excluding project team staff time, and UNDP staff and travel expenses </w:t>
            </w:r>
          </w:p>
        </w:tc>
        <w:tc>
          <w:tcPr>
            <w:tcW w:w="1350" w:type="dxa"/>
            <w:shd w:val="clear" w:color="auto" w:fill="E6E6E6"/>
          </w:tcPr>
          <w:p w14:paraId="3766A39F" w14:textId="77777777" w:rsidR="00A906D1" w:rsidRPr="00AE0FA9" w:rsidRDefault="00A906D1" w:rsidP="00841FA2">
            <w:pPr>
              <w:spacing w:after="0"/>
              <w:rPr>
                <w:rFonts w:cs="Calibri"/>
                <w:b/>
                <w:sz w:val="18"/>
                <w:szCs w:val="18"/>
                <w:highlight w:val="yellow"/>
              </w:rPr>
            </w:pPr>
            <w:r w:rsidRPr="00A906D1">
              <w:rPr>
                <w:rFonts w:cs="Calibri"/>
                <w:b/>
                <w:sz w:val="18"/>
                <w:szCs w:val="18"/>
              </w:rPr>
              <w:t>278,000</w:t>
            </w:r>
          </w:p>
        </w:tc>
        <w:tc>
          <w:tcPr>
            <w:tcW w:w="1170" w:type="dxa"/>
            <w:shd w:val="clear" w:color="auto" w:fill="E6E6E6"/>
          </w:tcPr>
          <w:p w14:paraId="779FCC9F" w14:textId="77777777" w:rsidR="00A906D1" w:rsidRPr="00AE0FA9" w:rsidRDefault="00A906D1" w:rsidP="00841FA2">
            <w:pPr>
              <w:spacing w:after="0"/>
              <w:rPr>
                <w:rFonts w:cs="Calibri"/>
                <w:b/>
                <w:sz w:val="18"/>
                <w:szCs w:val="18"/>
                <w:highlight w:val="yellow"/>
              </w:rPr>
            </w:pPr>
            <w:r w:rsidRPr="00AE0FA9">
              <w:rPr>
                <w:rFonts w:cs="Calibri"/>
                <w:b/>
                <w:sz w:val="18"/>
                <w:szCs w:val="18"/>
              </w:rPr>
              <w:t>315,000</w:t>
            </w:r>
          </w:p>
        </w:tc>
        <w:tc>
          <w:tcPr>
            <w:tcW w:w="1705" w:type="dxa"/>
            <w:shd w:val="clear" w:color="auto" w:fill="E6E6E6"/>
          </w:tcPr>
          <w:p w14:paraId="4879E300" w14:textId="77777777" w:rsidR="00A906D1" w:rsidRPr="0003763F" w:rsidRDefault="00A906D1" w:rsidP="00841FA2">
            <w:pPr>
              <w:spacing w:after="0"/>
              <w:rPr>
                <w:rFonts w:cs="Calibri"/>
                <w:sz w:val="18"/>
                <w:szCs w:val="18"/>
                <w:highlight w:val="yellow"/>
              </w:rPr>
            </w:pPr>
          </w:p>
        </w:tc>
      </w:tr>
    </w:tbl>
    <w:p w14:paraId="54C529ED" w14:textId="77777777" w:rsidR="00EB741E" w:rsidRPr="003A2019" w:rsidRDefault="00EB741E" w:rsidP="00591870">
      <w:pPr>
        <w:rPr>
          <w:rFonts w:ascii="Times New Roman" w:hAnsi="Times New Roman"/>
          <w:color w:val="000000"/>
        </w:rPr>
      </w:pPr>
    </w:p>
    <w:p w14:paraId="1C0157D6" w14:textId="77777777" w:rsidR="0035107A" w:rsidRPr="003A2019" w:rsidRDefault="0035107A" w:rsidP="00591870">
      <w:pPr>
        <w:rPr>
          <w:rFonts w:ascii="Times New Roman" w:hAnsi="Times New Roman"/>
          <w:color w:val="000000"/>
        </w:rPr>
      </w:pPr>
    </w:p>
    <w:p w14:paraId="3691E7B2" w14:textId="77777777" w:rsidR="00C0015E" w:rsidRPr="003A2019" w:rsidRDefault="00C0015E" w:rsidP="00591870">
      <w:pPr>
        <w:rPr>
          <w:rFonts w:ascii="Times New Roman" w:hAnsi="Times New Roman"/>
          <w:color w:val="000000"/>
        </w:rPr>
        <w:sectPr w:rsidR="00C0015E" w:rsidRPr="003A2019" w:rsidSect="00FB0AD0">
          <w:footerReference w:type="default" r:id="rId19"/>
          <w:pgSz w:w="12240" w:h="15840"/>
          <w:pgMar w:top="720" w:right="907" w:bottom="1728" w:left="720" w:header="720" w:footer="720" w:gutter="0"/>
          <w:cols w:space="720"/>
          <w:docGrid w:linePitch="360"/>
        </w:sectPr>
      </w:pPr>
    </w:p>
    <w:p w14:paraId="082C77DE" w14:textId="77777777" w:rsidR="004E6371" w:rsidRPr="008D098B"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ascii="Times New Roman" w:eastAsia="Times New Roman" w:hAnsi="Times New Roman"/>
          <w:b/>
          <w:caps/>
          <w:color w:val="000000"/>
          <w:u w:val="single"/>
          <w:lang w:val="x-none" w:eastAsia="x-none"/>
        </w:rPr>
        <w:t xml:space="preserve">PART </w:t>
      </w:r>
      <w:r w:rsidRPr="00F932F8">
        <w:rPr>
          <w:rFonts w:ascii="Times New Roman" w:eastAsia="Times New Roman" w:hAnsi="Times New Roman"/>
          <w:b/>
          <w:caps/>
          <w:color w:val="000000"/>
          <w:u w:val="single"/>
          <w:lang w:val="x-none" w:eastAsia="x-none"/>
        </w:rPr>
        <w:t xml:space="preserve">iII: </w:t>
      </w:r>
      <w:r w:rsidR="008D098B" w:rsidRPr="00F932F8">
        <w:rPr>
          <w:rFonts w:ascii="Times New Roman" w:eastAsia="Times New Roman" w:hAnsi="Times New Roman"/>
          <w:b/>
          <w:caps/>
          <w:color w:val="000000"/>
          <w:u w:val="single"/>
          <w:lang w:eastAsia="x-none"/>
        </w:rPr>
        <w:t xml:space="preserve"> certification by</w:t>
      </w:r>
      <w:r w:rsidRPr="00F932F8">
        <w:rPr>
          <w:rFonts w:ascii="Times New Roman" w:eastAsia="Times New Roman" w:hAnsi="Times New Roman"/>
          <w:b/>
          <w:caps/>
          <w:color w:val="000000"/>
          <w:u w:val="single"/>
          <w:lang w:val="x-none" w:eastAsia="x-none"/>
        </w:rPr>
        <w:t xml:space="preserve"> gef </w:t>
      </w:r>
      <w:r w:rsidR="008D098B" w:rsidRPr="00F932F8">
        <w:rPr>
          <w:rFonts w:ascii="Times New Roman" w:eastAsia="Times New Roman" w:hAnsi="Times New Roman"/>
          <w:b/>
          <w:caps/>
          <w:color w:val="000000"/>
          <w:u w:val="single"/>
          <w:lang w:eastAsia="x-none"/>
        </w:rPr>
        <w:t xml:space="preserve">partner </w:t>
      </w:r>
      <w:r w:rsidRPr="00F932F8">
        <w:rPr>
          <w:rFonts w:ascii="Times New Roman" w:eastAsia="Times New Roman" w:hAnsi="Times New Roman"/>
          <w:b/>
          <w:caps/>
          <w:color w:val="000000"/>
          <w:u w:val="single"/>
          <w:lang w:val="x-none" w:eastAsia="x-none"/>
        </w:rPr>
        <w:t>agency(ies)</w:t>
      </w:r>
    </w:p>
    <w:p w14:paraId="67884240" w14:textId="77777777" w:rsidR="004E6371" w:rsidRPr="008D098B" w:rsidRDefault="008D098B" w:rsidP="007078CA">
      <w:pPr>
        <w:numPr>
          <w:ilvl w:val="0"/>
          <w:numId w:val="3"/>
        </w:numPr>
        <w:spacing w:before="240" w:after="240" w:line="240" w:lineRule="auto"/>
        <w:rPr>
          <w:rFonts w:ascii="Times New Roman Bold" w:eastAsia="Times New Roman" w:hAnsi="Times New Roman Bold"/>
          <w:b/>
          <w:color w:val="000000"/>
          <w:lang w:val="x-none" w:eastAsia="x-none"/>
        </w:rPr>
      </w:pPr>
      <w:r w:rsidRPr="008D098B">
        <w:rPr>
          <w:rFonts w:ascii="Times New Roman" w:eastAsia="Times New Roman" w:hAnsi="Times New Roman"/>
          <w:b/>
          <w:color w:val="000000"/>
          <w:lang w:val="x-none" w:eastAsia="x-none"/>
        </w:rPr>
        <w:t xml:space="preserve">GEF </w:t>
      </w:r>
      <w:r w:rsidRPr="008D098B">
        <w:rPr>
          <w:rFonts w:ascii="Times New Roman" w:eastAsia="Times New Roman" w:hAnsi="Times New Roman"/>
          <w:b/>
          <w:color w:val="000000"/>
          <w:lang w:eastAsia="x-none"/>
        </w:rPr>
        <w:t>A</w:t>
      </w:r>
      <w:r w:rsidR="004E6371" w:rsidRPr="008D098B">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538B0CC9" w14:textId="77777777" w:rsidTr="00E75190">
        <w:trPr>
          <w:cantSplit/>
          <w:trHeight w:val="503"/>
        </w:trPr>
        <w:tc>
          <w:tcPr>
            <w:tcW w:w="10195" w:type="dxa"/>
          </w:tcPr>
          <w:p w14:paraId="71B78F4E" w14:textId="77777777"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This request has been prepared in accordance with GEF policies</w:t>
            </w:r>
            <w:r w:rsidRPr="00A540C1">
              <w:rPr>
                <w:rStyle w:val="FootnoteReference"/>
                <w:rFonts w:ascii="Times New Roman" w:hAnsi="Times New Roman"/>
                <w:b/>
                <w:color w:val="000000"/>
              </w:rPr>
              <w:footnoteReference w:id="18"/>
            </w:r>
            <w:r w:rsidRPr="00A540C1">
              <w:rPr>
                <w:rFonts w:ascii="Times New Roman" w:hAnsi="Times New Roman"/>
                <w:b/>
                <w:color w:val="000000"/>
              </w:rPr>
              <w:t xml:space="preserve">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526770CE" w14:textId="1E48E5DC" w:rsidR="004E6371" w:rsidRDefault="004E6371" w:rsidP="004E6371">
      <w:pPr>
        <w:spacing w:after="0" w:line="240" w:lineRule="auto"/>
        <w:rPr>
          <w:rFonts w:ascii="Times New Roman" w:eastAsia="Times New Roman" w:hAnsi="Times New Roman"/>
          <w:color w:val="000000"/>
        </w:rPr>
      </w:pPr>
    </w:p>
    <w:tbl>
      <w:tblPr>
        <w:tblW w:w="4790" w:type="pct"/>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5"/>
        <w:gridCol w:w="1170"/>
        <w:gridCol w:w="1585"/>
        <w:gridCol w:w="1573"/>
        <w:gridCol w:w="1573"/>
        <w:gridCol w:w="2672"/>
      </w:tblGrid>
      <w:tr w:rsidR="007152A9" w:rsidRPr="007152A9" w14:paraId="7AB712F1" w14:textId="77777777" w:rsidTr="007152A9">
        <w:tc>
          <w:tcPr>
            <w:tcW w:w="676" w:type="pct"/>
            <w:vAlign w:val="center"/>
          </w:tcPr>
          <w:p w14:paraId="375ECFD6" w14:textId="77777777" w:rsidR="007152A9" w:rsidRPr="007152A9" w:rsidRDefault="007152A9" w:rsidP="0018629B">
            <w:pPr>
              <w:jc w:val="center"/>
              <w:rPr>
                <w:rFonts w:ascii="Times New Roman" w:eastAsia="Times New Roman" w:hAnsi="Times New Roman"/>
                <w:b/>
                <w:color w:val="000000"/>
              </w:rPr>
            </w:pPr>
            <w:r w:rsidRPr="007152A9">
              <w:rPr>
                <w:rFonts w:ascii="Times New Roman" w:eastAsia="Times New Roman" w:hAnsi="Times New Roman"/>
                <w:b/>
                <w:color w:val="000000"/>
              </w:rPr>
              <w:t>Agency Coordinator, Agency Name</w:t>
            </w:r>
          </w:p>
        </w:tc>
        <w:tc>
          <w:tcPr>
            <w:tcW w:w="602" w:type="pct"/>
            <w:vAlign w:val="center"/>
          </w:tcPr>
          <w:p w14:paraId="4B581DAF" w14:textId="77777777" w:rsidR="007152A9" w:rsidRPr="007152A9" w:rsidRDefault="007152A9" w:rsidP="0018629B">
            <w:pPr>
              <w:jc w:val="center"/>
              <w:rPr>
                <w:rFonts w:ascii="Times New Roman" w:eastAsia="Times New Roman" w:hAnsi="Times New Roman"/>
                <w:b/>
                <w:color w:val="000000"/>
              </w:rPr>
            </w:pPr>
            <w:r w:rsidRPr="007152A9">
              <w:rPr>
                <w:rFonts w:ascii="Times New Roman" w:eastAsia="Times New Roman" w:hAnsi="Times New Roman"/>
                <w:b/>
                <w:color w:val="000000"/>
              </w:rPr>
              <w:t>Signature</w:t>
            </w:r>
          </w:p>
        </w:tc>
        <w:tc>
          <w:tcPr>
            <w:tcW w:w="780" w:type="pct"/>
            <w:vAlign w:val="center"/>
          </w:tcPr>
          <w:p w14:paraId="0E778D5B" w14:textId="77777777" w:rsidR="007152A9" w:rsidRPr="007152A9" w:rsidRDefault="007152A9" w:rsidP="0018629B">
            <w:pPr>
              <w:jc w:val="center"/>
              <w:rPr>
                <w:rFonts w:ascii="Times New Roman" w:eastAsia="Times New Roman" w:hAnsi="Times New Roman"/>
                <w:b/>
                <w:color w:val="000000"/>
              </w:rPr>
            </w:pPr>
            <w:r w:rsidRPr="007152A9">
              <w:rPr>
                <w:rFonts w:ascii="Times New Roman" w:eastAsia="Times New Roman" w:hAnsi="Times New Roman"/>
                <w:b/>
                <w:color w:val="000000"/>
              </w:rPr>
              <w:t>Date</w:t>
            </w:r>
          </w:p>
          <w:p w14:paraId="1B769A2D" w14:textId="77777777" w:rsidR="007152A9" w:rsidRPr="007152A9" w:rsidRDefault="007152A9" w:rsidP="0018629B">
            <w:pPr>
              <w:jc w:val="center"/>
              <w:rPr>
                <w:rFonts w:ascii="Times New Roman" w:eastAsia="Times New Roman" w:hAnsi="Times New Roman"/>
                <w:b/>
                <w:color w:val="000000"/>
              </w:rPr>
            </w:pPr>
            <w:r w:rsidRPr="007152A9">
              <w:rPr>
                <w:rFonts w:ascii="Times New Roman" w:eastAsia="Times New Roman" w:hAnsi="Times New Roman"/>
                <w:b/>
                <w:color w:val="000000"/>
              </w:rPr>
              <w:t>(MM/dd/</w:t>
            </w:r>
            <w:proofErr w:type="spellStart"/>
            <w:r w:rsidRPr="007152A9">
              <w:rPr>
                <w:rFonts w:ascii="Times New Roman" w:eastAsia="Times New Roman" w:hAnsi="Times New Roman"/>
                <w:b/>
                <w:color w:val="000000"/>
              </w:rPr>
              <w:t>yyyy</w:t>
            </w:r>
            <w:proofErr w:type="spellEnd"/>
            <w:r w:rsidRPr="007152A9">
              <w:rPr>
                <w:rFonts w:ascii="Times New Roman" w:eastAsia="Times New Roman" w:hAnsi="Times New Roman"/>
                <w:b/>
                <w:color w:val="000000"/>
              </w:rPr>
              <w:t xml:space="preserve">) </w:t>
            </w:r>
          </w:p>
        </w:tc>
        <w:tc>
          <w:tcPr>
            <w:tcW w:w="800" w:type="pct"/>
            <w:vAlign w:val="center"/>
          </w:tcPr>
          <w:p w14:paraId="30057A14" w14:textId="77777777" w:rsidR="007152A9" w:rsidRPr="007152A9" w:rsidRDefault="007152A9" w:rsidP="0018629B">
            <w:pPr>
              <w:jc w:val="center"/>
              <w:rPr>
                <w:rFonts w:ascii="Times New Roman" w:eastAsia="Times New Roman" w:hAnsi="Times New Roman"/>
                <w:b/>
                <w:color w:val="000000"/>
              </w:rPr>
            </w:pPr>
            <w:r w:rsidRPr="007152A9">
              <w:rPr>
                <w:rFonts w:ascii="Times New Roman" w:eastAsia="Times New Roman" w:hAnsi="Times New Roman"/>
                <w:b/>
                <w:color w:val="000000"/>
              </w:rPr>
              <w:t>Project Contact Person</w:t>
            </w:r>
          </w:p>
        </w:tc>
        <w:tc>
          <w:tcPr>
            <w:tcW w:w="800" w:type="pct"/>
            <w:vAlign w:val="center"/>
          </w:tcPr>
          <w:p w14:paraId="5D2920EA" w14:textId="77777777" w:rsidR="007152A9" w:rsidRPr="007152A9" w:rsidRDefault="007152A9" w:rsidP="0018629B">
            <w:pPr>
              <w:jc w:val="center"/>
              <w:rPr>
                <w:rFonts w:ascii="Times New Roman" w:eastAsia="Times New Roman" w:hAnsi="Times New Roman"/>
                <w:b/>
                <w:color w:val="000000"/>
              </w:rPr>
            </w:pPr>
            <w:r w:rsidRPr="007152A9">
              <w:rPr>
                <w:rFonts w:ascii="Times New Roman" w:eastAsia="Times New Roman" w:hAnsi="Times New Roman"/>
                <w:b/>
                <w:color w:val="000000"/>
              </w:rPr>
              <w:t>Telephone</w:t>
            </w:r>
          </w:p>
        </w:tc>
        <w:tc>
          <w:tcPr>
            <w:tcW w:w="1341" w:type="pct"/>
            <w:vAlign w:val="center"/>
          </w:tcPr>
          <w:p w14:paraId="0DE08E12" w14:textId="77777777" w:rsidR="007152A9" w:rsidRPr="007152A9" w:rsidRDefault="007152A9" w:rsidP="0018629B">
            <w:pPr>
              <w:jc w:val="center"/>
              <w:rPr>
                <w:rFonts w:ascii="Times New Roman" w:eastAsia="Times New Roman" w:hAnsi="Times New Roman"/>
                <w:b/>
                <w:color w:val="000000"/>
              </w:rPr>
            </w:pPr>
            <w:r w:rsidRPr="007152A9">
              <w:rPr>
                <w:rFonts w:ascii="Times New Roman" w:eastAsia="Times New Roman" w:hAnsi="Times New Roman"/>
                <w:b/>
                <w:color w:val="000000"/>
              </w:rPr>
              <w:t>Email Address</w:t>
            </w:r>
          </w:p>
        </w:tc>
      </w:tr>
      <w:tr w:rsidR="007152A9" w:rsidRPr="007152A9" w14:paraId="57002C1A" w14:textId="77777777" w:rsidTr="007152A9">
        <w:tc>
          <w:tcPr>
            <w:tcW w:w="676" w:type="pct"/>
          </w:tcPr>
          <w:p w14:paraId="5C5E8F8D" w14:textId="77777777" w:rsidR="007152A9" w:rsidRPr="007152A9" w:rsidRDefault="007152A9" w:rsidP="0018629B">
            <w:pPr>
              <w:jc w:val="center"/>
              <w:rPr>
                <w:rFonts w:ascii="Times New Roman" w:eastAsia="Times New Roman" w:hAnsi="Times New Roman"/>
                <w:color w:val="000000"/>
              </w:rPr>
            </w:pPr>
            <w:r w:rsidRPr="007152A9">
              <w:rPr>
                <w:rFonts w:ascii="Times New Roman" w:eastAsia="Times New Roman" w:hAnsi="Times New Roman"/>
                <w:color w:val="000000"/>
              </w:rPr>
              <w:t>Pradeep Kurukulasuriya</w:t>
            </w:r>
          </w:p>
          <w:p w14:paraId="32B5F28F" w14:textId="77777777" w:rsidR="007152A9" w:rsidRPr="007152A9" w:rsidRDefault="007152A9" w:rsidP="0018629B">
            <w:pPr>
              <w:jc w:val="center"/>
              <w:rPr>
                <w:rFonts w:ascii="Times New Roman" w:eastAsia="Times New Roman" w:hAnsi="Times New Roman"/>
                <w:color w:val="000000"/>
              </w:rPr>
            </w:pPr>
            <w:r w:rsidRPr="007152A9">
              <w:rPr>
                <w:rFonts w:ascii="Times New Roman" w:eastAsia="Times New Roman" w:hAnsi="Times New Roman"/>
                <w:color w:val="000000"/>
              </w:rPr>
              <w:t>UNDP-GEF Executive Coordinator &amp; Director</w:t>
            </w:r>
          </w:p>
        </w:tc>
        <w:tc>
          <w:tcPr>
            <w:tcW w:w="602" w:type="pct"/>
          </w:tcPr>
          <w:p w14:paraId="092725BA" w14:textId="77777777" w:rsidR="007152A9" w:rsidRPr="007152A9" w:rsidRDefault="007152A9" w:rsidP="0018629B">
            <w:pPr>
              <w:jc w:val="center"/>
              <w:rPr>
                <w:rFonts w:ascii="Times New Roman" w:eastAsia="Times New Roman" w:hAnsi="Times New Roman"/>
                <w:color w:val="000000"/>
              </w:rPr>
            </w:pPr>
          </w:p>
        </w:tc>
        <w:bookmarkStart w:id="9" w:name="signingDate_01"/>
        <w:tc>
          <w:tcPr>
            <w:tcW w:w="780" w:type="pct"/>
          </w:tcPr>
          <w:p w14:paraId="3DDF18E0" w14:textId="77777777" w:rsidR="007152A9" w:rsidRPr="007152A9" w:rsidRDefault="007152A9" w:rsidP="0018629B">
            <w:pPr>
              <w:jc w:val="center"/>
              <w:rPr>
                <w:rFonts w:ascii="Times New Roman" w:eastAsia="Times New Roman" w:hAnsi="Times New Roman"/>
                <w:color w:val="000000"/>
              </w:rPr>
            </w:pPr>
            <w:r w:rsidRPr="007152A9">
              <w:rPr>
                <w:rFonts w:ascii="Times New Roman" w:eastAsia="Times New Roman" w:hAnsi="Times New Roman"/>
                <w:color w:val="000000"/>
              </w:rPr>
              <w:fldChar w:fldCharType="begin">
                <w:ffData>
                  <w:name w:val="signingDate_01"/>
                  <w:enabled/>
                  <w:calcOnExit w:val="0"/>
                  <w:textInput>
                    <w:type w:val="date"/>
                    <w:format w:val="MM/dd/yyyy"/>
                  </w:textInput>
                </w:ffData>
              </w:fldChar>
            </w:r>
            <w:r w:rsidRPr="007152A9">
              <w:rPr>
                <w:rFonts w:ascii="Times New Roman" w:eastAsia="Times New Roman" w:hAnsi="Times New Roman"/>
                <w:color w:val="000000"/>
              </w:rPr>
              <w:instrText xml:space="preserve"> FORMTEXT </w:instrText>
            </w:r>
            <w:r w:rsidRPr="007152A9">
              <w:rPr>
                <w:rFonts w:ascii="Times New Roman" w:eastAsia="Times New Roman" w:hAnsi="Times New Roman"/>
                <w:color w:val="000000"/>
              </w:rPr>
            </w:r>
            <w:r w:rsidRPr="007152A9">
              <w:rPr>
                <w:rFonts w:ascii="Times New Roman" w:eastAsia="Times New Roman" w:hAnsi="Times New Roman"/>
                <w:color w:val="000000"/>
              </w:rPr>
              <w:fldChar w:fldCharType="separate"/>
            </w:r>
            <w:r w:rsidRPr="007152A9">
              <w:rPr>
                <w:rFonts w:ascii="Times New Roman" w:eastAsia="Times New Roman" w:hAnsi="Times New Roman"/>
                <w:noProof/>
                <w:color w:val="000000"/>
              </w:rPr>
              <w:t> </w:t>
            </w:r>
            <w:r w:rsidRPr="007152A9">
              <w:rPr>
                <w:rFonts w:ascii="Times New Roman" w:eastAsia="Times New Roman" w:hAnsi="Times New Roman"/>
                <w:noProof/>
                <w:color w:val="000000"/>
              </w:rPr>
              <w:t> </w:t>
            </w:r>
            <w:r w:rsidRPr="007152A9">
              <w:rPr>
                <w:rFonts w:ascii="Times New Roman" w:eastAsia="Times New Roman" w:hAnsi="Times New Roman"/>
                <w:noProof/>
                <w:color w:val="000000"/>
              </w:rPr>
              <w:t> </w:t>
            </w:r>
            <w:r w:rsidRPr="007152A9">
              <w:rPr>
                <w:rFonts w:ascii="Times New Roman" w:eastAsia="Times New Roman" w:hAnsi="Times New Roman"/>
                <w:noProof/>
                <w:color w:val="000000"/>
              </w:rPr>
              <w:t> </w:t>
            </w:r>
            <w:r w:rsidRPr="007152A9">
              <w:rPr>
                <w:rFonts w:ascii="Times New Roman" w:eastAsia="Times New Roman" w:hAnsi="Times New Roman"/>
                <w:noProof/>
                <w:color w:val="000000"/>
              </w:rPr>
              <w:t> </w:t>
            </w:r>
            <w:r w:rsidRPr="007152A9">
              <w:rPr>
                <w:rFonts w:ascii="Times New Roman" w:eastAsia="Times New Roman" w:hAnsi="Times New Roman"/>
                <w:color w:val="000000"/>
              </w:rPr>
              <w:fldChar w:fldCharType="end"/>
            </w:r>
            <w:bookmarkEnd w:id="9"/>
          </w:p>
        </w:tc>
        <w:tc>
          <w:tcPr>
            <w:tcW w:w="800" w:type="pct"/>
          </w:tcPr>
          <w:p w14:paraId="32CA2E14" w14:textId="77777777" w:rsidR="007152A9" w:rsidRPr="007152A9" w:rsidRDefault="007152A9" w:rsidP="0018629B">
            <w:pPr>
              <w:jc w:val="center"/>
              <w:rPr>
                <w:rFonts w:ascii="Times New Roman" w:eastAsia="Times New Roman" w:hAnsi="Times New Roman"/>
                <w:color w:val="000000"/>
              </w:rPr>
            </w:pPr>
            <w:r w:rsidRPr="007152A9">
              <w:rPr>
                <w:rFonts w:ascii="Times New Roman" w:eastAsia="Times New Roman" w:hAnsi="Times New Roman"/>
                <w:color w:val="000000"/>
              </w:rPr>
              <w:t>Gabriel Jaramillo, Regional Technical Advisor, EBD</w:t>
            </w:r>
          </w:p>
        </w:tc>
        <w:tc>
          <w:tcPr>
            <w:tcW w:w="800" w:type="pct"/>
          </w:tcPr>
          <w:p w14:paraId="115693E7" w14:textId="77777777" w:rsidR="007152A9" w:rsidRPr="007152A9" w:rsidRDefault="007152A9" w:rsidP="0018629B">
            <w:pPr>
              <w:jc w:val="center"/>
              <w:rPr>
                <w:rFonts w:ascii="Times New Roman" w:eastAsia="Times New Roman" w:hAnsi="Times New Roman"/>
                <w:color w:val="000000"/>
              </w:rPr>
            </w:pPr>
            <w:r w:rsidRPr="007152A9">
              <w:rPr>
                <w:rFonts w:ascii="Times New Roman" w:eastAsia="Times New Roman" w:hAnsi="Times New Roman"/>
                <w:color w:val="000000"/>
              </w:rPr>
              <w:t>+66809062437</w:t>
            </w:r>
          </w:p>
        </w:tc>
        <w:tc>
          <w:tcPr>
            <w:tcW w:w="1341" w:type="pct"/>
          </w:tcPr>
          <w:p w14:paraId="4174C834" w14:textId="77777777" w:rsidR="007152A9" w:rsidRPr="007152A9" w:rsidRDefault="007152A9" w:rsidP="0018629B">
            <w:pPr>
              <w:jc w:val="center"/>
              <w:rPr>
                <w:rFonts w:ascii="Times New Roman" w:eastAsia="Times New Roman" w:hAnsi="Times New Roman"/>
                <w:color w:val="000000"/>
              </w:rPr>
            </w:pPr>
            <w:r w:rsidRPr="007152A9">
              <w:rPr>
                <w:rFonts w:ascii="Times New Roman" w:eastAsia="Times New Roman" w:hAnsi="Times New Roman"/>
                <w:color w:val="000000"/>
              </w:rPr>
              <w:t>gabriel.jaramillo@undp.org</w:t>
            </w:r>
          </w:p>
          <w:p w14:paraId="38315114" w14:textId="77777777" w:rsidR="007152A9" w:rsidRPr="007152A9" w:rsidRDefault="007152A9" w:rsidP="0018629B">
            <w:pPr>
              <w:jc w:val="center"/>
              <w:rPr>
                <w:rFonts w:ascii="Times New Roman" w:eastAsia="Times New Roman" w:hAnsi="Times New Roman"/>
                <w:color w:val="000000"/>
              </w:rPr>
            </w:pPr>
          </w:p>
        </w:tc>
      </w:tr>
    </w:tbl>
    <w:p w14:paraId="6DA6E9A8" w14:textId="77777777" w:rsidR="007152A9" w:rsidRPr="003A2019" w:rsidRDefault="007152A9" w:rsidP="004E6371">
      <w:pPr>
        <w:spacing w:after="0" w:line="240" w:lineRule="auto"/>
        <w:rPr>
          <w:rFonts w:ascii="Times New Roman" w:eastAsia="Times New Roman" w:hAnsi="Times New Roman"/>
          <w:color w:val="000000"/>
        </w:rPr>
      </w:pPr>
    </w:p>
    <w:p w14:paraId="44F59A56" w14:textId="77777777" w:rsidR="008E7373" w:rsidRPr="003A2019" w:rsidRDefault="00021314" w:rsidP="007078CA">
      <w:pPr>
        <w:numPr>
          <w:ilvl w:val="0"/>
          <w:numId w:val="3"/>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10"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10"/>
    </w:p>
    <w:p w14:paraId="62EBF9A1"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546269BC" w14:textId="77777777" w:rsidR="00713D9F" w:rsidRDefault="0035107A" w:rsidP="00713D9F">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 xml:space="preserve">ANNEX A:  PROJECT RESULTS FRAMEWORK </w:t>
      </w:r>
    </w:p>
    <w:p w14:paraId="0C6C2CD5" w14:textId="77777777" w:rsidR="00713D9F" w:rsidRPr="00713D9F" w:rsidRDefault="00713D9F" w:rsidP="00713D9F">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353"/>
        <w:gridCol w:w="1620"/>
        <w:gridCol w:w="1620"/>
        <w:gridCol w:w="1620"/>
        <w:gridCol w:w="3572"/>
      </w:tblGrid>
      <w:tr w:rsidR="007767C4" w:rsidRPr="007767C4" w14:paraId="790F7FEF" w14:textId="77777777" w:rsidTr="0056299F">
        <w:trPr>
          <w:trHeight w:val="305"/>
        </w:trPr>
        <w:tc>
          <w:tcPr>
            <w:tcW w:w="14390" w:type="dxa"/>
            <w:gridSpan w:val="6"/>
            <w:shd w:val="clear" w:color="auto" w:fill="auto"/>
          </w:tcPr>
          <w:p w14:paraId="40BDED05" w14:textId="77777777" w:rsidR="007767C4" w:rsidRPr="007767C4" w:rsidRDefault="007767C4" w:rsidP="00220A7A">
            <w:pPr>
              <w:autoSpaceDE w:val="0"/>
              <w:autoSpaceDN w:val="0"/>
              <w:adjustRightInd w:val="0"/>
              <w:spacing w:after="0" w:line="240" w:lineRule="auto"/>
              <w:rPr>
                <w:rFonts w:ascii="Times New Roman" w:hAnsi="Times New Roman"/>
                <w:b/>
                <w:bCs/>
                <w:color w:val="000000"/>
                <w:sz w:val="18"/>
                <w:szCs w:val="18"/>
              </w:rPr>
            </w:pPr>
            <w:r w:rsidRPr="007767C4">
              <w:rPr>
                <w:rFonts w:ascii="Times New Roman" w:hAnsi="Times New Roman"/>
                <w:b/>
                <w:sz w:val="18"/>
                <w:szCs w:val="18"/>
              </w:rPr>
              <w:t xml:space="preserve">This project will contribute to the following Sustainable Development Goal (s):  SDG Target 15: Life on </w:t>
            </w:r>
            <w:r w:rsidRPr="007767C4">
              <w:rPr>
                <w:rFonts w:ascii="Times New Roman" w:hAnsi="Times New Roman"/>
                <w:b/>
                <w:w w:val="99"/>
                <w:sz w:val="18"/>
                <w:szCs w:val="18"/>
              </w:rPr>
              <w:t>Land</w:t>
            </w:r>
            <w:r w:rsidRPr="007767C4">
              <w:rPr>
                <w:rFonts w:ascii="Times New Roman" w:hAnsi="Times New Roman"/>
                <w:b/>
                <w:sz w:val="18"/>
                <w:szCs w:val="18"/>
              </w:rPr>
              <w:t xml:space="preserve"> </w:t>
            </w:r>
            <w:r w:rsidRPr="007767C4">
              <w:rPr>
                <w:rFonts w:ascii="Times New Roman" w:hAnsi="Times New Roman"/>
                <w:b/>
                <w:w w:val="99"/>
                <w:sz w:val="18"/>
                <w:szCs w:val="18"/>
              </w:rPr>
              <w:t>(</w:t>
            </w:r>
            <w:r w:rsidRPr="007767C4">
              <w:rPr>
                <w:rFonts w:ascii="Times New Roman" w:hAnsi="Times New Roman"/>
                <w:b/>
                <w:color w:val="252525"/>
                <w:sz w:val="18"/>
                <w:szCs w:val="18"/>
              </w:rPr>
              <w:t>Sustainably manage forests, combat desertification, halt and reverse land degradation, halt biodiversity loss</w:t>
            </w:r>
          </w:p>
          <w:p w14:paraId="513AA0E6" w14:textId="77777777" w:rsidR="007767C4" w:rsidRPr="007767C4" w:rsidRDefault="007767C4" w:rsidP="00220A7A">
            <w:pPr>
              <w:autoSpaceDE w:val="0"/>
              <w:autoSpaceDN w:val="0"/>
              <w:adjustRightInd w:val="0"/>
              <w:spacing w:after="0" w:line="240" w:lineRule="auto"/>
              <w:rPr>
                <w:rFonts w:ascii="Times New Roman" w:hAnsi="Times New Roman"/>
                <w:sz w:val="18"/>
                <w:szCs w:val="18"/>
              </w:rPr>
            </w:pPr>
            <w:r w:rsidRPr="007767C4">
              <w:rPr>
                <w:rFonts w:ascii="Times New Roman" w:hAnsi="Times New Roman"/>
                <w:sz w:val="18"/>
                <w:szCs w:val="18"/>
              </w:rPr>
              <w:t>Target 15.1: By 2020, ensure the conservation, restoration and sustainable use of terrestrial and inland freshwater ecosystems and their services, in particular forests, wetlands, mountains and drylands, in line with obligations under international agreements</w:t>
            </w:r>
          </w:p>
          <w:p w14:paraId="513B675A" w14:textId="77777777" w:rsidR="007767C4" w:rsidRPr="007767C4" w:rsidRDefault="007767C4" w:rsidP="00220A7A">
            <w:pPr>
              <w:autoSpaceDE w:val="0"/>
              <w:autoSpaceDN w:val="0"/>
              <w:adjustRightInd w:val="0"/>
              <w:spacing w:after="0" w:line="240" w:lineRule="auto"/>
              <w:rPr>
                <w:rFonts w:ascii="Times New Roman" w:hAnsi="Times New Roman"/>
                <w:sz w:val="18"/>
                <w:szCs w:val="18"/>
              </w:rPr>
            </w:pPr>
            <w:r w:rsidRPr="007767C4">
              <w:rPr>
                <w:rFonts w:ascii="Times New Roman" w:hAnsi="Times New Roman"/>
                <w:sz w:val="18"/>
                <w:szCs w:val="18"/>
              </w:rPr>
              <w:t>Target 15.2 By 2020, promote the implementation of sustainable management of all types of forests, halt deforestation, restore degraded forests and substantially increase afforestation and reforestation globally</w:t>
            </w:r>
          </w:p>
          <w:p w14:paraId="6EF8D2B1" w14:textId="77777777" w:rsidR="007767C4" w:rsidRPr="007767C4" w:rsidRDefault="007767C4" w:rsidP="00220A7A">
            <w:pPr>
              <w:autoSpaceDE w:val="0"/>
              <w:autoSpaceDN w:val="0"/>
              <w:adjustRightInd w:val="0"/>
              <w:spacing w:after="0" w:line="240" w:lineRule="auto"/>
              <w:rPr>
                <w:rFonts w:ascii="Times New Roman" w:hAnsi="Times New Roman"/>
                <w:color w:val="000000"/>
                <w:sz w:val="18"/>
                <w:szCs w:val="18"/>
              </w:rPr>
            </w:pPr>
            <w:r w:rsidRPr="007767C4">
              <w:rPr>
                <w:rFonts w:ascii="Times New Roman" w:hAnsi="Times New Roman"/>
                <w:color w:val="000000"/>
                <w:sz w:val="18"/>
                <w:szCs w:val="18"/>
              </w:rPr>
              <w:t xml:space="preserve">Target 15.5: Take urgent and significant action to reduce the degradation of natural habitats, halt the loss of biodiversity and, by 2020, protect and prevent the extinction of threatened species </w:t>
            </w:r>
          </w:p>
          <w:p w14:paraId="5AB7B8D3" w14:textId="77777777" w:rsidR="007767C4" w:rsidRPr="007767C4" w:rsidRDefault="007767C4" w:rsidP="00220A7A">
            <w:pPr>
              <w:spacing w:after="0" w:line="240" w:lineRule="auto"/>
              <w:rPr>
                <w:rFonts w:ascii="Times New Roman" w:hAnsi="Times New Roman"/>
                <w:sz w:val="18"/>
                <w:szCs w:val="18"/>
              </w:rPr>
            </w:pPr>
            <w:r w:rsidRPr="007767C4">
              <w:rPr>
                <w:rFonts w:ascii="Times New Roman" w:hAnsi="Times New Roman"/>
                <w:sz w:val="18"/>
                <w:szCs w:val="18"/>
              </w:rPr>
              <w:t>Target 15.9: By 2020, integrate ecosystem and biodiversity values into national and local planning, development processes, poverty reduction strategies and accounts</w:t>
            </w:r>
          </w:p>
          <w:p w14:paraId="553A5F7A" w14:textId="77777777" w:rsidR="007767C4" w:rsidRPr="007767C4" w:rsidRDefault="007767C4" w:rsidP="00220A7A">
            <w:pPr>
              <w:spacing w:after="0" w:line="240" w:lineRule="auto"/>
              <w:rPr>
                <w:rFonts w:ascii="Times New Roman" w:hAnsi="Times New Roman"/>
                <w:b/>
                <w:sz w:val="18"/>
                <w:szCs w:val="18"/>
              </w:rPr>
            </w:pPr>
            <w:r w:rsidRPr="007767C4">
              <w:rPr>
                <w:rFonts w:ascii="Times New Roman" w:hAnsi="Times New Roman"/>
                <w:b/>
                <w:sz w:val="18"/>
                <w:szCs w:val="18"/>
              </w:rPr>
              <w:t>SDG Target 1: End Poverty in all its form everywhere:</w:t>
            </w:r>
          </w:p>
          <w:p w14:paraId="3B6DA995" w14:textId="77777777" w:rsidR="007767C4" w:rsidRPr="007767C4" w:rsidRDefault="007767C4" w:rsidP="00220A7A">
            <w:pPr>
              <w:spacing w:after="0" w:line="240" w:lineRule="auto"/>
              <w:rPr>
                <w:rFonts w:ascii="Times New Roman" w:hAnsi="Times New Roman"/>
                <w:b/>
                <w:sz w:val="18"/>
                <w:szCs w:val="18"/>
              </w:rPr>
            </w:pPr>
            <w:r w:rsidRPr="007767C4">
              <w:rPr>
                <w:rFonts w:ascii="Times New Roman" w:hAnsi="Times New Roman"/>
                <w:b/>
                <w:sz w:val="18"/>
                <w:szCs w:val="18"/>
              </w:rPr>
              <w:t xml:space="preserve">Target 1.1. </w:t>
            </w:r>
            <w:r w:rsidRPr="007767C4">
              <w:rPr>
                <w:rFonts w:ascii="Times New Roman" w:hAnsi="Times New Roman"/>
                <w:sz w:val="18"/>
                <w:szCs w:val="18"/>
              </w:rPr>
              <w:t>By 2030, ensure that all men and women, in particular the poor and the vulnerable, have equal rights to economic resources, as well as access to basic services, ownership and control over land and other forms of property, inheritance, natural resources, appropriate new technology and financial services, including microfinance</w:t>
            </w:r>
          </w:p>
        </w:tc>
      </w:tr>
      <w:tr w:rsidR="007767C4" w:rsidRPr="007767C4" w14:paraId="77BAF95C" w14:textId="77777777" w:rsidTr="0056299F">
        <w:trPr>
          <w:trHeight w:val="287"/>
        </w:trPr>
        <w:tc>
          <w:tcPr>
            <w:tcW w:w="14390" w:type="dxa"/>
            <w:gridSpan w:val="6"/>
            <w:shd w:val="clear" w:color="auto" w:fill="auto"/>
          </w:tcPr>
          <w:p w14:paraId="62ABE69D" w14:textId="77777777" w:rsidR="007767C4" w:rsidRPr="007767C4" w:rsidRDefault="007767C4" w:rsidP="00220A7A">
            <w:pPr>
              <w:spacing w:after="0" w:line="240" w:lineRule="auto"/>
              <w:rPr>
                <w:rFonts w:ascii="Times New Roman" w:hAnsi="Times New Roman"/>
                <w:b/>
                <w:szCs w:val="20"/>
              </w:rPr>
            </w:pPr>
            <w:r w:rsidRPr="007767C4">
              <w:rPr>
                <w:rFonts w:ascii="Times New Roman" w:hAnsi="Times New Roman"/>
                <w:b/>
                <w:bCs/>
                <w:sz w:val="18"/>
                <w:szCs w:val="18"/>
              </w:rPr>
              <w:t xml:space="preserve">This project will contribute to the following country outcome included in the UNDAF/Country Program Document: </w:t>
            </w:r>
            <w:r w:rsidRPr="007767C4">
              <w:rPr>
                <w:rFonts w:ascii="Times New Roman" w:hAnsi="Times New Roman"/>
                <w:sz w:val="18"/>
                <w:szCs w:val="18"/>
              </w:rPr>
              <w:t>National and local government and key stakeholders ensure that urbanization, economic growth, and climate change actions are converging for a resilient, sustainable and equitable development path of communities.</w:t>
            </w:r>
          </w:p>
        </w:tc>
      </w:tr>
      <w:tr w:rsidR="007767C4" w:rsidRPr="007767C4" w14:paraId="67D4821A" w14:textId="77777777" w:rsidTr="0056299F">
        <w:trPr>
          <w:trHeight w:val="544"/>
        </w:trPr>
        <w:tc>
          <w:tcPr>
            <w:tcW w:w="14390" w:type="dxa"/>
            <w:gridSpan w:val="6"/>
            <w:shd w:val="clear" w:color="auto" w:fill="auto"/>
          </w:tcPr>
          <w:p w14:paraId="5AFD46F1" w14:textId="77777777" w:rsidR="007767C4" w:rsidRPr="007767C4" w:rsidRDefault="007767C4" w:rsidP="00220A7A">
            <w:pPr>
              <w:spacing w:after="0" w:line="240" w:lineRule="auto"/>
              <w:rPr>
                <w:rFonts w:ascii="Times New Roman" w:hAnsi="Times New Roman"/>
                <w:b/>
                <w:sz w:val="18"/>
                <w:szCs w:val="18"/>
              </w:rPr>
            </w:pPr>
            <w:r w:rsidRPr="007767C4">
              <w:rPr>
                <w:rFonts w:ascii="Times New Roman" w:hAnsi="Times New Roman"/>
                <w:b/>
                <w:bCs/>
                <w:sz w:val="18"/>
                <w:szCs w:val="18"/>
              </w:rPr>
              <w:t>This project will be linked to the following output of the UNDP Strategic Plan:</w:t>
            </w:r>
            <w:r w:rsidRPr="007767C4">
              <w:rPr>
                <w:rFonts w:ascii="Times New Roman" w:hAnsi="Times New Roman"/>
                <w:i/>
                <w:sz w:val="18"/>
                <w:szCs w:val="18"/>
              </w:rPr>
              <w:t xml:space="preserve"> </w:t>
            </w:r>
          </w:p>
          <w:p w14:paraId="41976397" w14:textId="77777777" w:rsidR="007767C4" w:rsidRPr="007767C4" w:rsidRDefault="007767C4" w:rsidP="00220A7A">
            <w:pPr>
              <w:spacing w:after="0" w:line="240" w:lineRule="auto"/>
              <w:rPr>
                <w:rFonts w:ascii="Times New Roman" w:hAnsi="Times New Roman"/>
                <w:i/>
                <w:sz w:val="18"/>
                <w:szCs w:val="18"/>
              </w:rPr>
            </w:pPr>
            <w:r w:rsidRPr="007767C4">
              <w:rPr>
                <w:rFonts w:ascii="Times New Roman" w:eastAsia="MS Mincho" w:hAnsi="Times New Roman"/>
                <w:color w:val="000000"/>
                <w:sz w:val="18"/>
                <w:szCs w:val="18"/>
                <w:lang w:eastAsia="ja-JP"/>
              </w:rPr>
              <w:t xml:space="preserve">2.4.1 Gender-responsive legal and regulatory frameworks, policies and institutions strengthened, and solutions adopted, to address conservation, sustainable use and equitable benefit sharing of natural resources, in line with </w:t>
            </w:r>
            <w:r w:rsidRPr="007767C4">
              <w:rPr>
                <w:rFonts w:ascii="Times New Roman" w:hAnsi="Times New Roman"/>
                <w:color w:val="000000"/>
                <w:sz w:val="18"/>
                <w:szCs w:val="18"/>
              </w:rPr>
              <w:t>international conventions and national legislation</w:t>
            </w:r>
          </w:p>
        </w:tc>
      </w:tr>
      <w:tr w:rsidR="007767C4" w:rsidRPr="007767C4" w14:paraId="7E94B40D" w14:textId="77777777" w:rsidTr="0056299F">
        <w:trPr>
          <w:trHeight w:val="593"/>
        </w:trPr>
        <w:tc>
          <w:tcPr>
            <w:tcW w:w="2605" w:type="dxa"/>
            <w:shd w:val="clear" w:color="auto" w:fill="auto"/>
          </w:tcPr>
          <w:p w14:paraId="5E900F03" w14:textId="77777777" w:rsidR="007767C4" w:rsidRPr="007767C4" w:rsidRDefault="007767C4" w:rsidP="00220A7A">
            <w:pPr>
              <w:spacing w:after="0" w:line="240" w:lineRule="auto"/>
              <w:jc w:val="center"/>
              <w:rPr>
                <w:rFonts w:ascii="Times New Roman" w:hAnsi="Times New Roman"/>
                <w:b/>
                <w:bCs/>
                <w:sz w:val="18"/>
                <w:szCs w:val="18"/>
              </w:rPr>
            </w:pPr>
          </w:p>
        </w:tc>
        <w:tc>
          <w:tcPr>
            <w:tcW w:w="3353" w:type="dxa"/>
            <w:shd w:val="clear" w:color="auto" w:fill="auto"/>
          </w:tcPr>
          <w:p w14:paraId="579CD1B0" w14:textId="77777777" w:rsidR="007767C4" w:rsidRPr="007767C4" w:rsidRDefault="007767C4" w:rsidP="00220A7A">
            <w:pPr>
              <w:spacing w:after="0" w:line="240" w:lineRule="auto"/>
              <w:jc w:val="center"/>
              <w:rPr>
                <w:rFonts w:ascii="Times New Roman" w:hAnsi="Times New Roman"/>
                <w:b/>
                <w:bCs/>
                <w:sz w:val="18"/>
                <w:szCs w:val="18"/>
              </w:rPr>
            </w:pPr>
            <w:r w:rsidRPr="007767C4">
              <w:rPr>
                <w:rFonts w:ascii="Times New Roman" w:hAnsi="Times New Roman"/>
                <w:b/>
                <w:bCs/>
                <w:sz w:val="18"/>
                <w:szCs w:val="18"/>
              </w:rPr>
              <w:t>Objective and Outcome Indicators</w:t>
            </w:r>
          </w:p>
          <w:p w14:paraId="3625207C" w14:textId="77777777" w:rsidR="007767C4" w:rsidRPr="007767C4" w:rsidRDefault="007767C4" w:rsidP="00220A7A">
            <w:pPr>
              <w:spacing w:after="0" w:line="240" w:lineRule="auto"/>
              <w:jc w:val="center"/>
              <w:rPr>
                <w:rFonts w:ascii="Times New Roman" w:hAnsi="Times New Roman"/>
                <w:b/>
                <w:bCs/>
                <w:sz w:val="18"/>
                <w:szCs w:val="18"/>
              </w:rPr>
            </w:pPr>
          </w:p>
        </w:tc>
        <w:tc>
          <w:tcPr>
            <w:tcW w:w="1620" w:type="dxa"/>
            <w:shd w:val="clear" w:color="auto" w:fill="auto"/>
          </w:tcPr>
          <w:p w14:paraId="495BFCD4" w14:textId="77777777" w:rsidR="007767C4" w:rsidRPr="007767C4" w:rsidRDefault="007767C4" w:rsidP="00220A7A">
            <w:pPr>
              <w:spacing w:after="0" w:line="240" w:lineRule="auto"/>
              <w:jc w:val="center"/>
              <w:rPr>
                <w:rFonts w:ascii="Times New Roman" w:hAnsi="Times New Roman"/>
                <w:b/>
                <w:bCs/>
                <w:sz w:val="18"/>
                <w:szCs w:val="18"/>
              </w:rPr>
            </w:pPr>
            <w:r w:rsidRPr="007767C4">
              <w:rPr>
                <w:rFonts w:ascii="Times New Roman" w:hAnsi="Times New Roman"/>
                <w:b/>
                <w:bCs/>
                <w:sz w:val="18"/>
                <w:szCs w:val="18"/>
              </w:rPr>
              <w:t>Baseline</w:t>
            </w:r>
            <w:r w:rsidRPr="007767C4">
              <w:rPr>
                <w:rStyle w:val="FootnoteReference"/>
                <w:rFonts w:ascii="Times New Roman" w:hAnsi="Times New Roman"/>
                <w:b/>
                <w:bCs/>
                <w:szCs w:val="18"/>
              </w:rPr>
              <w:footnoteReference w:id="19"/>
            </w:r>
            <w:r w:rsidRPr="007767C4">
              <w:rPr>
                <w:rFonts w:ascii="Times New Roman" w:hAnsi="Times New Roman"/>
                <w:b/>
                <w:bCs/>
                <w:sz w:val="18"/>
                <w:szCs w:val="18"/>
              </w:rPr>
              <w:t xml:space="preserve"> </w:t>
            </w:r>
          </w:p>
          <w:p w14:paraId="68FF2B4D" w14:textId="77777777" w:rsidR="007767C4" w:rsidRPr="007767C4" w:rsidRDefault="007767C4" w:rsidP="00220A7A">
            <w:pPr>
              <w:spacing w:after="0" w:line="240" w:lineRule="auto"/>
              <w:jc w:val="center"/>
              <w:rPr>
                <w:rFonts w:ascii="Times New Roman" w:hAnsi="Times New Roman"/>
                <w:b/>
                <w:bCs/>
                <w:sz w:val="18"/>
                <w:szCs w:val="18"/>
              </w:rPr>
            </w:pPr>
          </w:p>
        </w:tc>
        <w:tc>
          <w:tcPr>
            <w:tcW w:w="1620" w:type="dxa"/>
            <w:shd w:val="clear" w:color="auto" w:fill="auto"/>
          </w:tcPr>
          <w:p w14:paraId="202D2475" w14:textId="77777777" w:rsidR="007767C4" w:rsidRPr="007767C4" w:rsidRDefault="007767C4" w:rsidP="00220A7A">
            <w:pPr>
              <w:spacing w:after="0" w:line="240" w:lineRule="auto"/>
              <w:jc w:val="center"/>
              <w:rPr>
                <w:rFonts w:ascii="Times New Roman" w:hAnsi="Times New Roman"/>
                <w:b/>
                <w:bCs/>
                <w:sz w:val="18"/>
                <w:szCs w:val="18"/>
              </w:rPr>
            </w:pPr>
            <w:r w:rsidRPr="007767C4">
              <w:rPr>
                <w:rFonts w:ascii="Times New Roman" w:hAnsi="Times New Roman"/>
                <w:b/>
                <w:bCs/>
                <w:sz w:val="18"/>
                <w:szCs w:val="18"/>
              </w:rPr>
              <w:t>Mid-term Target</w:t>
            </w:r>
            <w:r w:rsidRPr="007767C4">
              <w:rPr>
                <w:rStyle w:val="FootnoteReference"/>
                <w:rFonts w:ascii="Times New Roman" w:hAnsi="Times New Roman"/>
                <w:b/>
                <w:bCs/>
                <w:szCs w:val="18"/>
              </w:rPr>
              <w:footnoteReference w:id="20"/>
            </w:r>
          </w:p>
          <w:p w14:paraId="7EDC5D2A" w14:textId="77777777" w:rsidR="007767C4" w:rsidRPr="007767C4" w:rsidRDefault="007767C4" w:rsidP="00220A7A">
            <w:pPr>
              <w:spacing w:after="0" w:line="240" w:lineRule="auto"/>
              <w:jc w:val="center"/>
              <w:rPr>
                <w:rFonts w:ascii="Times New Roman" w:hAnsi="Times New Roman"/>
                <w:b/>
                <w:bCs/>
                <w:sz w:val="18"/>
                <w:szCs w:val="18"/>
              </w:rPr>
            </w:pPr>
          </w:p>
        </w:tc>
        <w:tc>
          <w:tcPr>
            <w:tcW w:w="1620" w:type="dxa"/>
            <w:shd w:val="clear" w:color="auto" w:fill="auto"/>
          </w:tcPr>
          <w:p w14:paraId="66EF0B18" w14:textId="77777777" w:rsidR="007767C4" w:rsidRPr="007767C4" w:rsidRDefault="007767C4" w:rsidP="00220A7A">
            <w:pPr>
              <w:spacing w:after="0" w:line="240" w:lineRule="auto"/>
              <w:jc w:val="center"/>
              <w:rPr>
                <w:rFonts w:ascii="Times New Roman" w:hAnsi="Times New Roman"/>
                <w:b/>
                <w:bCs/>
                <w:sz w:val="18"/>
                <w:szCs w:val="18"/>
              </w:rPr>
            </w:pPr>
            <w:r w:rsidRPr="007767C4">
              <w:rPr>
                <w:rFonts w:ascii="Times New Roman" w:hAnsi="Times New Roman"/>
                <w:b/>
                <w:bCs/>
                <w:sz w:val="18"/>
                <w:szCs w:val="18"/>
              </w:rPr>
              <w:t>End of Project Target</w:t>
            </w:r>
          </w:p>
          <w:p w14:paraId="7B8974DA" w14:textId="77777777" w:rsidR="007767C4" w:rsidRPr="007767C4" w:rsidRDefault="007767C4" w:rsidP="00220A7A">
            <w:pPr>
              <w:spacing w:after="0" w:line="240" w:lineRule="auto"/>
              <w:jc w:val="center"/>
              <w:rPr>
                <w:rFonts w:ascii="Times New Roman" w:hAnsi="Times New Roman"/>
                <w:b/>
                <w:bCs/>
                <w:sz w:val="18"/>
                <w:szCs w:val="18"/>
              </w:rPr>
            </w:pPr>
          </w:p>
        </w:tc>
        <w:tc>
          <w:tcPr>
            <w:tcW w:w="3572" w:type="dxa"/>
            <w:shd w:val="clear" w:color="auto" w:fill="auto"/>
          </w:tcPr>
          <w:p w14:paraId="6354C6EE" w14:textId="77777777" w:rsidR="007767C4" w:rsidRPr="007767C4" w:rsidRDefault="007767C4" w:rsidP="00220A7A">
            <w:pPr>
              <w:spacing w:after="0" w:line="240" w:lineRule="auto"/>
              <w:jc w:val="center"/>
              <w:rPr>
                <w:rFonts w:ascii="Times New Roman" w:hAnsi="Times New Roman"/>
                <w:b/>
                <w:bCs/>
                <w:sz w:val="18"/>
                <w:szCs w:val="18"/>
              </w:rPr>
            </w:pPr>
            <w:r w:rsidRPr="007767C4">
              <w:rPr>
                <w:rFonts w:ascii="Times New Roman" w:hAnsi="Times New Roman"/>
                <w:b/>
                <w:bCs/>
                <w:sz w:val="18"/>
                <w:szCs w:val="18"/>
              </w:rPr>
              <w:t>Data Collection Methods and Risks/Assumptions</w:t>
            </w:r>
            <w:r w:rsidRPr="007767C4">
              <w:rPr>
                <w:rStyle w:val="FootnoteReference"/>
                <w:rFonts w:ascii="Times New Roman" w:hAnsi="Times New Roman"/>
                <w:b/>
                <w:bCs/>
                <w:szCs w:val="18"/>
              </w:rPr>
              <w:footnoteReference w:id="21"/>
            </w:r>
          </w:p>
          <w:p w14:paraId="46607C7D" w14:textId="77777777" w:rsidR="007767C4" w:rsidRPr="007767C4" w:rsidRDefault="007767C4" w:rsidP="00220A7A">
            <w:pPr>
              <w:spacing w:after="0" w:line="240" w:lineRule="auto"/>
              <w:jc w:val="center"/>
              <w:rPr>
                <w:rFonts w:ascii="Times New Roman" w:hAnsi="Times New Roman"/>
                <w:b/>
                <w:bCs/>
                <w:sz w:val="18"/>
                <w:szCs w:val="18"/>
              </w:rPr>
            </w:pPr>
          </w:p>
        </w:tc>
      </w:tr>
      <w:tr w:rsidR="007767C4" w:rsidRPr="007767C4" w14:paraId="4632B73E" w14:textId="77777777" w:rsidTr="0056299F">
        <w:trPr>
          <w:trHeight w:val="584"/>
        </w:trPr>
        <w:tc>
          <w:tcPr>
            <w:tcW w:w="2605" w:type="dxa"/>
            <w:vMerge w:val="restart"/>
            <w:shd w:val="clear" w:color="auto" w:fill="auto"/>
          </w:tcPr>
          <w:p w14:paraId="29CC6576" w14:textId="77777777" w:rsidR="007767C4" w:rsidRPr="00220A7A" w:rsidRDefault="007767C4" w:rsidP="00220A7A">
            <w:pPr>
              <w:spacing w:after="0" w:line="240" w:lineRule="auto"/>
              <w:rPr>
                <w:rFonts w:ascii="Times New Roman" w:eastAsiaTheme="majorEastAsia" w:hAnsi="Times New Roman"/>
                <w:b/>
                <w:bCs/>
                <w:sz w:val="18"/>
                <w:szCs w:val="18"/>
              </w:rPr>
            </w:pPr>
            <w:r w:rsidRPr="00220A7A">
              <w:rPr>
                <w:rFonts w:ascii="Times New Roman" w:eastAsiaTheme="majorEastAsia" w:hAnsi="Times New Roman"/>
                <w:b/>
                <w:bCs/>
                <w:sz w:val="18"/>
                <w:szCs w:val="18"/>
              </w:rPr>
              <w:t>Project Objective:</w:t>
            </w:r>
          </w:p>
          <w:p w14:paraId="215D3AC2" w14:textId="77777777" w:rsidR="007767C4" w:rsidRPr="00220A7A" w:rsidRDefault="007767C4" w:rsidP="00220A7A">
            <w:pPr>
              <w:spacing w:after="0" w:line="240" w:lineRule="auto"/>
              <w:rPr>
                <w:rFonts w:ascii="Times New Roman" w:hAnsi="Times New Roman"/>
                <w:b/>
                <w:bCs/>
                <w:sz w:val="18"/>
                <w:szCs w:val="18"/>
              </w:rPr>
            </w:pPr>
          </w:p>
          <w:p w14:paraId="10A3E49E" w14:textId="77777777" w:rsidR="007767C4" w:rsidRPr="00220A7A" w:rsidRDefault="007767C4" w:rsidP="00220A7A">
            <w:pPr>
              <w:spacing w:after="0" w:line="240" w:lineRule="auto"/>
              <w:rPr>
                <w:rFonts w:ascii="Times New Roman" w:hAnsi="Times New Roman"/>
                <w:b/>
                <w:bCs/>
                <w:i/>
                <w:sz w:val="18"/>
                <w:szCs w:val="18"/>
              </w:rPr>
            </w:pPr>
            <w:r w:rsidRPr="00220A7A">
              <w:rPr>
                <w:rFonts w:ascii="Times New Roman" w:eastAsia="Calibri" w:hAnsi="Times New Roman"/>
                <w:i/>
                <w:noProof/>
                <w:color w:val="000000"/>
                <w:sz w:val="18"/>
                <w:szCs w:val="18"/>
              </w:rPr>
              <w:t>Operationalizing integrated management of biological corridors to generate multiple benefits including effective conservation of globally significant biodiversity, reduced deforestation and degradation and enhanced community livelihoods</w:t>
            </w:r>
          </w:p>
          <w:p w14:paraId="7A864774" w14:textId="77777777" w:rsidR="007767C4" w:rsidRPr="00220A7A" w:rsidRDefault="007767C4" w:rsidP="00220A7A">
            <w:pPr>
              <w:spacing w:after="0" w:line="240" w:lineRule="auto"/>
              <w:rPr>
                <w:rFonts w:ascii="Times New Roman" w:hAnsi="Times New Roman"/>
                <w:b/>
                <w:bCs/>
                <w:i/>
                <w:sz w:val="18"/>
                <w:szCs w:val="18"/>
              </w:rPr>
            </w:pPr>
          </w:p>
        </w:tc>
        <w:tc>
          <w:tcPr>
            <w:tcW w:w="3353" w:type="dxa"/>
          </w:tcPr>
          <w:p w14:paraId="0C7026FA" w14:textId="77777777" w:rsidR="007767C4" w:rsidRPr="00220A7A" w:rsidRDefault="007767C4" w:rsidP="00220A7A">
            <w:pPr>
              <w:spacing w:after="0" w:line="240" w:lineRule="auto"/>
              <w:rPr>
                <w:rFonts w:ascii="Times New Roman" w:hAnsi="Times New Roman"/>
                <w:bCs/>
                <w:sz w:val="18"/>
                <w:szCs w:val="18"/>
              </w:rPr>
            </w:pPr>
            <w:r w:rsidRPr="00220A7A">
              <w:rPr>
                <w:rFonts w:ascii="Times New Roman" w:hAnsi="Times New Roman"/>
                <w:bCs/>
                <w:sz w:val="18"/>
                <w:szCs w:val="18"/>
                <w:u w:val="single"/>
              </w:rPr>
              <w:t>Indicator 1: GEF Core Indicator 4</w:t>
            </w:r>
            <w:r w:rsidRPr="00220A7A">
              <w:rPr>
                <w:rFonts w:ascii="Times New Roman" w:hAnsi="Times New Roman"/>
                <w:bCs/>
                <w:sz w:val="18"/>
                <w:szCs w:val="18"/>
              </w:rPr>
              <w:t>: Area of landscapes under improved practices (excluding Protected areas), including:</w:t>
            </w:r>
          </w:p>
          <w:p w14:paraId="459405C8" w14:textId="77777777" w:rsidR="007767C4" w:rsidRPr="00220A7A" w:rsidRDefault="007767C4" w:rsidP="00220A7A">
            <w:pPr>
              <w:spacing w:after="0" w:line="240" w:lineRule="auto"/>
              <w:rPr>
                <w:rFonts w:ascii="Times New Roman" w:hAnsi="Times New Roman"/>
                <w:bCs/>
                <w:sz w:val="18"/>
                <w:szCs w:val="18"/>
              </w:rPr>
            </w:pPr>
            <w:r w:rsidRPr="00220A7A">
              <w:rPr>
                <w:rFonts w:ascii="Times New Roman" w:hAnsi="Times New Roman"/>
                <w:bCs/>
                <w:sz w:val="18"/>
                <w:szCs w:val="18"/>
              </w:rPr>
              <w:t>- Area of landscapes under improved management to benefit biodiversity;</w:t>
            </w:r>
          </w:p>
          <w:p w14:paraId="5AAEB600" w14:textId="77777777" w:rsidR="007767C4" w:rsidRPr="00220A7A" w:rsidRDefault="007767C4" w:rsidP="00220A7A">
            <w:pPr>
              <w:pStyle w:val="ListParagraph"/>
              <w:rPr>
                <w:bCs/>
                <w:sz w:val="18"/>
                <w:szCs w:val="18"/>
              </w:rPr>
            </w:pPr>
          </w:p>
        </w:tc>
        <w:tc>
          <w:tcPr>
            <w:tcW w:w="1620" w:type="dxa"/>
          </w:tcPr>
          <w:p w14:paraId="7B8910DD"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Around 4-7% of forests within biodiversity hot-spots in selected clusters under threat of further fragmentation</w:t>
            </w:r>
          </w:p>
        </w:tc>
        <w:tc>
          <w:tcPr>
            <w:tcW w:w="1620" w:type="dxa"/>
          </w:tcPr>
          <w:p w14:paraId="5458D995"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Biological corridor integrated frameworks agreed among all stakeholders, including specific long-term conservation outcomes to be achieved   management planning and management within the corridors</w:t>
            </w:r>
          </w:p>
        </w:tc>
        <w:tc>
          <w:tcPr>
            <w:tcW w:w="1620" w:type="dxa"/>
          </w:tcPr>
          <w:p w14:paraId="6FA00729"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At least 200,000 hectares</w:t>
            </w:r>
            <w:r w:rsidRPr="00220A7A">
              <w:rPr>
                <w:rFonts w:ascii="Times New Roman" w:hAnsi="Times New Roman"/>
                <w:sz w:val="18"/>
                <w:szCs w:val="18"/>
              </w:rPr>
              <w:t xml:space="preserve"> </w:t>
            </w:r>
            <w:r w:rsidRPr="00220A7A">
              <w:rPr>
                <w:rFonts w:ascii="Times New Roman" w:hAnsi="Times New Roman"/>
                <w:bCs/>
                <w:i/>
                <w:sz w:val="18"/>
                <w:szCs w:val="18"/>
              </w:rPr>
              <w:t xml:space="preserve">of biological corridors under improved management practices through establishment and improved management of </w:t>
            </w:r>
          </w:p>
          <w:p w14:paraId="693FAE85"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Other Effective Area-based Conservation Efforts (OECMs) through </w:t>
            </w:r>
            <w:r w:rsidRPr="00220A7A">
              <w:rPr>
                <w:rFonts w:ascii="Times New Roman" w:hAnsi="Times New Roman"/>
                <w:i/>
                <w:sz w:val="18"/>
                <w:szCs w:val="18"/>
              </w:rPr>
              <w:t>ICCAs</w:t>
            </w:r>
            <w:r w:rsidRPr="00220A7A">
              <w:rPr>
                <w:rStyle w:val="FootnoteReference"/>
                <w:rFonts w:ascii="Times New Roman" w:hAnsi="Times New Roman"/>
                <w:i/>
                <w:sz w:val="18"/>
                <w:szCs w:val="18"/>
              </w:rPr>
              <w:footnoteReference w:id="22"/>
            </w:r>
            <w:r w:rsidRPr="00220A7A">
              <w:rPr>
                <w:rFonts w:ascii="Times New Roman" w:hAnsi="Times New Roman"/>
                <w:i/>
                <w:sz w:val="18"/>
                <w:szCs w:val="18"/>
              </w:rPr>
              <w:t>, LCAs and privately-owned conservation estates,</w:t>
            </w:r>
            <w:r w:rsidRPr="00220A7A">
              <w:rPr>
                <w:rStyle w:val="FootnoteReference"/>
                <w:rFonts w:ascii="Times New Roman" w:hAnsi="Times New Roman"/>
                <w:i/>
                <w:sz w:val="18"/>
                <w:szCs w:val="18"/>
              </w:rPr>
              <w:footnoteReference w:id="23"/>
            </w:r>
          </w:p>
        </w:tc>
        <w:tc>
          <w:tcPr>
            <w:tcW w:w="3572" w:type="dxa"/>
            <w:vMerge w:val="restart"/>
          </w:tcPr>
          <w:p w14:paraId="4B17239F"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Data Collection Methods:</w:t>
            </w:r>
          </w:p>
          <w:p w14:paraId="51BE558A"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Project progress reports</w:t>
            </w:r>
          </w:p>
          <w:p w14:paraId="0DE4739D"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Field survey reports</w:t>
            </w:r>
          </w:p>
          <w:p w14:paraId="103417C5"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Community consultation and survey reports</w:t>
            </w:r>
          </w:p>
          <w:p w14:paraId="398089DA"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FAO EXACT reports</w:t>
            </w:r>
          </w:p>
          <w:p w14:paraId="13354D42"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t xml:space="preserve">Assumptions: </w:t>
            </w:r>
            <w:r w:rsidRPr="00220A7A">
              <w:rPr>
                <w:rFonts w:ascii="Times New Roman" w:hAnsi="Times New Roman"/>
                <w:bCs/>
                <w:i/>
                <w:sz w:val="18"/>
                <w:szCs w:val="18"/>
              </w:rPr>
              <w:t xml:space="preserve"> </w:t>
            </w:r>
          </w:p>
          <w:p w14:paraId="7EE1A760"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-Local communities, provincial and municipal governments understand livelihood benefits and ecological security from cooperation with and sustainable management of land, forest and seascape resources. Thus, they will participate in sustainable management and ecosystem restoration work.</w:t>
            </w:r>
          </w:p>
          <w:p w14:paraId="31DF1C3D"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-The National and Provincial Governments consider it their priority to support integrated ecosystem management planning of its biological corridors and implement target oriented activities with local communities to improve conservation and sustainable use of such resources. </w:t>
            </w:r>
          </w:p>
          <w:p w14:paraId="574B2E7E"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-Provinces, Municipalities, CBOs, private sector and communities collaborate closely for preparation of IEM plans.</w:t>
            </w:r>
          </w:p>
          <w:p w14:paraId="7A438BE9"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t>Risks:</w:t>
            </w:r>
            <w:r w:rsidRPr="00220A7A">
              <w:rPr>
                <w:rFonts w:ascii="Times New Roman" w:hAnsi="Times New Roman"/>
                <w:bCs/>
                <w:i/>
                <w:sz w:val="18"/>
                <w:szCs w:val="18"/>
              </w:rPr>
              <w:t xml:space="preserve"> </w:t>
            </w:r>
          </w:p>
          <w:p w14:paraId="0C5B5851"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-Natural disaster/climate change may affect the restoration work.</w:t>
            </w:r>
          </w:p>
          <w:p w14:paraId="2757D9D8"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i/>
                <w:sz w:val="18"/>
                <w:szCs w:val="18"/>
              </w:rPr>
              <w:t>-Lack of capacity in government and communities to meet obligations related to project.</w:t>
            </w:r>
          </w:p>
          <w:p w14:paraId="704CF2B5"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i/>
                <w:sz w:val="18"/>
                <w:szCs w:val="18"/>
              </w:rPr>
              <w:t>-Political transitions leave plans unused.</w:t>
            </w:r>
          </w:p>
          <w:p w14:paraId="5307EF48"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i/>
                <w:sz w:val="18"/>
                <w:szCs w:val="18"/>
              </w:rPr>
              <w:t>-Livelihood benefits from sustainable management may be limited and slow for communities to give up current unsustainable practices</w:t>
            </w:r>
          </w:p>
          <w:p w14:paraId="72737BCA"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i/>
                <w:sz w:val="18"/>
                <w:szCs w:val="18"/>
              </w:rPr>
              <w:t>- Lack of involvement from private sector and/or resource users (including vulnerable people) with continued unsustainable practices</w:t>
            </w:r>
          </w:p>
          <w:p w14:paraId="5360DE08"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i/>
                <w:sz w:val="18"/>
                <w:szCs w:val="18"/>
              </w:rPr>
              <w:t>-Conflicts over territorial issues between provincial, municipal and national sector entities could undermine efforts at promoting integrated planning approaches.</w:t>
            </w:r>
          </w:p>
        </w:tc>
      </w:tr>
      <w:tr w:rsidR="007767C4" w:rsidRPr="007767C4" w14:paraId="7D3DDF65" w14:textId="77777777" w:rsidTr="0056299F">
        <w:trPr>
          <w:trHeight w:val="3576"/>
        </w:trPr>
        <w:tc>
          <w:tcPr>
            <w:tcW w:w="2605" w:type="dxa"/>
            <w:vMerge/>
          </w:tcPr>
          <w:p w14:paraId="22AC934D" w14:textId="77777777" w:rsidR="007767C4" w:rsidRPr="00220A7A" w:rsidRDefault="007767C4" w:rsidP="00220A7A">
            <w:pPr>
              <w:spacing w:after="0" w:line="240" w:lineRule="auto"/>
              <w:rPr>
                <w:rFonts w:ascii="Times New Roman" w:hAnsi="Times New Roman"/>
                <w:b/>
                <w:bCs/>
                <w:sz w:val="18"/>
                <w:szCs w:val="18"/>
              </w:rPr>
            </w:pPr>
          </w:p>
        </w:tc>
        <w:tc>
          <w:tcPr>
            <w:tcW w:w="3353" w:type="dxa"/>
            <w:tcBorders>
              <w:bottom w:val="single" w:sz="4" w:space="0" w:color="auto"/>
            </w:tcBorders>
          </w:tcPr>
          <w:p w14:paraId="519BB947"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 xml:space="preserve">Indicator 2: GEF Core Indicator 6:  </w:t>
            </w:r>
          </w:p>
          <w:p w14:paraId="5E1FBD7F" w14:textId="77777777" w:rsidR="007767C4" w:rsidRPr="00220A7A" w:rsidRDefault="007767C4" w:rsidP="00220A7A">
            <w:pPr>
              <w:spacing w:after="0" w:line="240" w:lineRule="auto"/>
              <w:rPr>
                <w:rFonts w:ascii="Times New Roman" w:hAnsi="Times New Roman"/>
                <w:bCs/>
                <w:sz w:val="18"/>
                <w:szCs w:val="18"/>
              </w:rPr>
            </w:pPr>
            <w:r w:rsidRPr="00220A7A">
              <w:rPr>
                <w:rFonts w:ascii="Times New Roman" w:hAnsi="Times New Roman"/>
                <w:bCs/>
                <w:sz w:val="18"/>
                <w:szCs w:val="18"/>
              </w:rPr>
              <w:t>Greenhouse gas emissions mitigated (metric tons of carbon dioxide equivalent) as measured by:</w:t>
            </w:r>
          </w:p>
          <w:p w14:paraId="02B58FC6" w14:textId="77777777" w:rsidR="007767C4" w:rsidRPr="00220A7A" w:rsidRDefault="007767C4" w:rsidP="00220A7A">
            <w:pPr>
              <w:spacing w:after="0" w:line="240" w:lineRule="auto"/>
              <w:rPr>
                <w:rFonts w:ascii="Times New Roman" w:hAnsi="Times New Roman"/>
                <w:bCs/>
                <w:sz w:val="18"/>
                <w:szCs w:val="18"/>
              </w:rPr>
            </w:pPr>
            <w:r w:rsidRPr="00220A7A">
              <w:rPr>
                <w:rFonts w:ascii="Times New Roman" w:hAnsi="Times New Roman"/>
                <w:bCs/>
                <w:sz w:val="18"/>
                <w:szCs w:val="18"/>
              </w:rPr>
              <w:t>- Carbon sequestrated or emissions avoided in the sector of agriculture, forestry and other land uses</w:t>
            </w:r>
          </w:p>
          <w:p w14:paraId="0A596238" w14:textId="77777777" w:rsidR="007767C4" w:rsidRPr="00220A7A" w:rsidRDefault="007767C4" w:rsidP="00220A7A">
            <w:pPr>
              <w:pStyle w:val="ListParagraph"/>
              <w:rPr>
                <w:bCs/>
                <w:sz w:val="18"/>
                <w:szCs w:val="18"/>
              </w:rPr>
            </w:pPr>
          </w:p>
        </w:tc>
        <w:tc>
          <w:tcPr>
            <w:tcW w:w="1620" w:type="dxa"/>
            <w:tcBorders>
              <w:bottom w:val="single" w:sz="4" w:space="0" w:color="auto"/>
            </w:tcBorders>
          </w:tcPr>
          <w:p w14:paraId="2219B62B"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Limited efforts within project biodiversity corridors to assess carbon values</w:t>
            </w:r>
          </w:p>
        </w:tc>
        <w:tc>
          <w:tcPr>
            <w:tcW w:w="1620" w:type="dxa"/>
            <w:tcBorders>
              <w:bottom w:val="single" w:sz="4" w:space="0" w:color="auto"/>
            </w:tcBorders>
          </w:tcPr>
          <w:p w14:paraId="4F6E6674"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Monitoring systems for estimation of carbon sequestrated and/or avoided established</w:t>
            </w:r>
          </w:p>
        </w:tc>
        <w:tc>
          <w:tcPr>
            <w:tcW w:w="1620" w:type="dxa"/>
            <w:tcBorders>
              <w:bottom w:val="single" w:sz="4" w:space="0" w:color="auto"/>
            </w:tcBorders>
          </w:tcPr>
          <w:p w14:paraId="404FBAC4" w14:textId="77777777" w:rsidR="00897B28" w:rsidRPr="007B1C8E" w:rsidRDefault="00897B28" w:rsidP="00897B28">
            <w:pPr>
              <w:rPr>
                <w:rFonts w:ascii="Times New Roman" w:hAnsi="Times New Roman"/>
                <w:bCs/>
                <w:i/>
                <w:sz w:val="18"/>
                <w:szCs w:val="18"/>
              </w:rPr>
            </w:pPr>
            <w:r w:rsidRPr="007B1C8E">
              <w:rPr>
                <w:rFonts w:ascii="Times New Roman" w:hAnsi="Times New Roman"/>
                <w:bCs/>
                <w:i/>
                <w:sz w:val="18"/>
                <w:szCs w:val="18"/>
              </w:rPr>
              <w:t>Total C benefits of 17,503,045 metric tons of CO</w:t>
            </w:r>
            <w:r w:rsidRPr="007B1C8E">
              <w:rPr>
                <w:rFonts w:ascii="Times New Roman" w:hAnsi="Times New Roman"/>
                <w:bCs/>
                <w:i/>
                <w:sz w:val="18"/>
                <w:szCs w:val="18"/>
                <w:vertAlign w:val="subscript"/>
              </w:rPr>
              <w:t xml:space="preserve">2 </w:t>
            </w:r>
            <w:r w:rsidRPr="007B1C8E">
              <w:rPr>
                <w:rFonts w:ascii="Times New Roman" w:hAnsi="Times New Roman"/>
                <w:bCs/>
                <w:i/>
                <w:sz w:val="18"/>
                <w:szCs w:val="18"/>
              </w:rPr>
              <w:t>over 20-year period as follows:</w:t>
            </w:r>
          </w:p>
          <w:p w14:paraId="6BA27BAE" w14:textId="4DBCD41C" w:rsidR="007767C4" w:rsidRPr="00220A7A" w:rsidRDefault="00897B28" w:rsidP="00897B28">
            <w:pPr>
              <w:spacing w:after="0" w:line="240" w:lineRule="auto"/>
              <w:rPr>
                <w:rFonts w:ascii="Times New Roman" w:hAnsi="Times New Roman"/>
                <w:bCs/>
                <w:i/>
                <w:sz w:val="18"/>
                <w:szCs w:val="18"/>
              </w:rPr>
            </w:pPr>
            <w:r w:rsidRPr="007B1C8E">
              <w:rPr>
                <w:rFonts w:ascii="Times New Roman" w:hAnsi="Times New Roman"/>
                <w:bCs/>
                <w:i/>
                <w:sz w:val="18"/>
                <w:szCs w:val="18"/>
              </w:rPr>
              <w:t>(a) C sequestrated in agriculture, forestry and other land uses of 5,396,078 metric tons of CO</w:t>
            </w:r>
            <w:r w:rsidRPr="007B1C8E">
              <w:rPr>
                <w:rFonts w:ascii="Times New Roman" w:hAnsi="Times New Roman"/>
                <w:bCs/>
                <w:i/>
                <w:sz w:val="18"/>
                <w:szCs w:val="18"/>
                <w:vertAlign w:val="subscript"/>
              </w:rPr>
              <w:t xml:space="preserve">2 </w:t>
            </w:r>
            <w:r w:rsidRPr="007B1C8E">
              <w:rPr>
                <w:rFonts w:ascii="Times New Roman" w:hAnsi="Times New Roman"/>
                <w:bCs/>
                <w:i/>
                <w:sz w:val="18"/>
                <w:szCs w:val="18"/>
              </w:rPr>
              <w:t>over 20-year period and (b) avoided emissions of 12,106,967 metric tons of CO</w:t>
            </w:r>
            <w:r w:rsidRPr="007B1C8E">
              <w:rPr>
                <w:rFonts w:ascii="Times New Roman" w:hAnsi="Times New Roman"/>
                <w:bCs/>
                <w:i/>
                <w:sz w:val="18"/>
                <w:szCs w:val="18"/>
                <w:vertAlign w:val="subscript"/>
              </w:rPr>
              <w:t xml:space="preserve">2 </w:t>
            </w:r>
            <w:r w:rsidRPr="007B1C8E">
              <w:rPr>
                <w:rFonts w:ascii="Times New Roman" w:hAnsi="Times New Roman"/>
                <w:bCs/>
                <w:i/>
                <w:sz w:val="18"/>
                <w:szCs w:val="18"/>
              </w:rPr>
              <w:t>over 20-year period</w:t>
            </w:r>
          </w:p>
        </w:tc>
        <w:tc>
          <w:tcPr>
            <w:tcW w:w="3572" w:type="dxa"/>
            <w:vMerge/>
          </w:tcPr>
          <w:p w14:paraId="536FA5F1" w14:textId="77777777" w:rsidR="007767C4" w:rsidRPr="00220A7A" w:rsidRDefault="007767C4" w:rsidP="00220A7A">
            <w:pPr>
              <w:spacing w:after="0" w:line="240" w:lineRule="auto"/>
              <w:rPr>
                <w:rFonts w:ascii="Times New Roman" w:hAnsi="Times New Roman"/>
                <w:bCs/>
                <w:i/>
                <w:sz w:val="18"/>
                <w:szCs w:val="18"/>
              </w:rPr>
            </w:pPr>
          </w:p>
        </w:tc>
      </w:tr>
      <w:tr w:rsidR="007767C4" w:rsidRPr="007767C4" w14:paraId="522E90A6" w14:textId="77777777" w:rsidTr="0056299F">
        <w:trPr>
          <w:trHeight w:val="593"/>
        </w:trPr>
        <w:tc>
          <w:tcPr>
            <w:tcW w:w="2605" w:type="dxa"/>
            <w:vMerge/>
          </w:tcPr>
          <w:p w14:paraId="49B02585" w14:textId="77777777" w:rsidR="007767C4" w:rsidRPr="00220A7A" w:rsidRDefault="007767C4" w:rsidP="00220A7A">
            <w:pPr>
              <w:spacing w:after="0" w:line="240" w:lineRule="auto"/>
              <w:rPr>
                <w:rFonts w:ascii="Times New Roman" w:hAnsi="Times New Roman"/>
                <w:b/>
                <w:bCs/>
                <w:sz w:val="18"/>
                <w:szCs w:val="18"/>
              </w:rPr>
            </w:pPr>
          </w:p>
        </w:tc>
        <w:tc>
          <w:tcPr>
            <w:tcW w:w="3353" w:type="dxa"/>
            <w:tcBorders>
              <w:bottom w:val="single" w:sz="4" w:space="0" w:color="auto"/>
            </w:tcBorders>
          </w:tcPr>
          <w:p w14:paraId="059C34AA" w14:textId="77777777" w:rsidR="007767C4" w:rsidRPr="00220A7A" w:rsidRDefault="007767C4" w:rsidP="00220A7A">
            <w:pPr>
              <w:spacing w:after="0" w:line="240" w:lineRule="auto"/>
              <w:rPr>
                <w:rFonts w:ascii="Times New Roman" w:hAnsi="Times New Roman"/>
                <w:bCs/>
                <w:sz w:val="18"/>
                <w:szCs w:val="18"/>
              </w:rPr>
            </w:pPr>
            <w:r w:rsidRPr="00220A7A">
              <w:rPr>
                <w:rFonts w:ascii="Times New Roman" w:hAnsi="Times New Roman"/>
                <w:bCs/>
                <w:i/>
                <w:sz w:val="18"/>
                <w:szCs w:val="18"/>
                <w:u w:val="single"/>
              </w:rPr>
              <w:t>Indicator 3: GEF Core Indicator 11</w:t>
            </w:r>
            <w:r w:rsidRPr="00220A7A">
              <w:rPr>
                <w:rFonts w:ascii="Times New Roman" w:hAnsi="Times New Roman"/>
                <w:bCs/>
                <w:sz w:val="18"/>
                <w:szCs w:val="18"/>
                <w:u w:val="single"/>
              </w:rPr>
              <w:t>:</w:t>
            </w:r>
            <w:r w:rsidRPr="00220A7A">
              <w:rPr>
                <w:rFonts w:ascii="Times New Roman" w:hAnsi="Times New Roman"/>
                <w:bCs/>
                <w:sz w:val="18"/>
                <w:szCs w:val="18"/>
              </w:rPr>
              <w:t xml:space="preserve"> Number of direct beneficiaries disaggregated by gender as co-benefits of GEF investment </w:t>
            </w:r>
          </w:p>
        </w:tc>
        <w:tc>
          <w:tcPr>
            <w:tcW w:w="1620" w:type="dxa"/>
            <w:tcBorders>
              <w:bottom w:val="single" w:sz="4" w:space="0" w:color="auto"/>
            </w:tcBorders>
          </w:tcPr>
          <w:p w14:paraId="549D0CF6"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Baseline of households participating in improved and alternative livelihoods and sustainable resource management will be established through the community cluster conservation planning process in Year 1</w:t>
            </w:r>
          </w:p>
        </w:tc>
        <w:tc>
          <w:tcPr>
            <w:tcW w:w="1620" w:type="dxa"/>
            <w:tcBorders>
              <w:bottom w:val="single" w:sz="4" w:space="0" w:color="auto"/>
            </w:tcBorders>
          </w:tcPr>
          <w:p w14:paraId="280723D8" w14:textId="3BED209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At least 9,000 individuals (belonging 2,250 households) are directly benefiting from sustainable natural resources management and improved and alternative livelihoods and incomes </w:t>
            </w:r>
            <w:r w:rsidRPr="00220A7A">
              <w:rPr>
                <w:rFonts w:ascii="Times New Roman" w:hAnsi="Times New Roman"/>
                <w:i/>
                <w:iCs/>
                <w:sz w:val="18"/>
                <w:szCs w:val="18"/>
              </w:rPr>
              <w:t>(at least 50% of beneficiaries are women</w:t>
            </w:r>
            <w:r w:rsidR="00A25292" w:rsidRPr="00220A7A">
              <w:rPr>
                <w:rFonts w:ascii="Times New Roman" w:hAnsi="Times New Roman"/>
                <w:i/>
                <w:iCs/>
                <w:sz w:val="18"/>
                <w:szCs w:val="18"/>
              </w:rPr>
              <w:t xml:space="preserve"> of which 25% are IP women </w:t>
            </w:r>
            <w:r w:rsidRPr="00220A7A">
              <w:rPr>
                <w:rFonts w:ascii="Times New Roman" w:hAnsi="Times New Roman"/>
                <w:i/>
                <w:iCs/>
                <w:sz w:val="18"/>
                <w:szCs w:val="18"/>
              </w:rPr>
              <w:t>)</w:t>
            </w:r>
          </w:p>
        </w:tc>
        <w:tc>
          <w:tcPr>
            <w:tcW w:w="1620" w:type="dxa"/>
            <w:tcBorders>
              <w:bottom w:val="single" w:sz="4" w:space="0" w:color="auto"/>
            </w:tcBorders>
          </w:tcPr>
          <w:p w14:paraId="34F6CD37" w14:textId="5B0DCFE3" w:rsidR="007767C4" w:rsidRPr="00220A7A" w:rsidRDefault="007767C4" w:rsidP="00220A7A">
            <w:pPr>
              <w:spacing w:after="0" w:line="240" w:lineRule="auto"/>
              <w:rPr>
                <w:rFonts w:ascii="Times New Roman" w:hAnsi="Times New Roman"/>
                <w:i/>
                <w:iCs/>
                <w:sz w:val="18"/>
                <w:szCs w:val="18"/>
              </w:rPr>
            </w:pPr>
            <w:r w:rsidRPr="00220A7A">
              <w:rPr>
                <w:rFonts w:ascii="Times New Roman" w:hAnsi="Times New Roman"/>
                <w:i/>
                <w:iCs/>
                <w:sz w:val="18"/>
                <w:szCs w:val="18"/>
              </w:rPr>
              <w:t xml:space="preserve">At least 65,000 individuals, with which 30% are indigenous peoples (belonging to 15,000 households) directly benefit through sustainable natural resource management and livelihood improvement approaches and increase of 15% in average economic benefit (at least 50% of beneficiaries are women, </w:t>
            </w:r>
            <w:r w:rsidR="00A25292" w:rsidRPr="00220A7A">
              <w:rPr>
                <w:rFonts w:ascii="Times New Roman" w:hAnsi="Times New Roman"/>
                <w:i/>
                <w:iCs/>
                <w:sz w:val="18"/>
                <w:szCs w:val="18"/>
              </w:rPr>
              <w:t>of</w:t>
            </w:r>
            <w:r w:rsidRPr="00220A7A">
              <w:rPr>
                <w:rFonts w:ascii="Times New Roman" w:hAnsi="Times New Roman"/>
                <w:i/>
                <w:iCs/>
                <w:sz w:val="18"/>
                <w:szCs w:val="18"/>
              </w:rPr>
              <w:t xml:space="preserve"> which 25% are IP women)</w:t>
            </w:r>
          </w:p>
        </w:tc>
        <w:tc>
          <w:tcPr>
            <w:tcW w:w="3572" w:type="dxa"/>
            <w:vMerge/>
          </w:tcPr>
          <w:p w14:paraId="7B2B9636" w14:textId="77777777" w:rsidR="007767C4" w:rsidRPr="00220A7A" w:rsidRDefault="007767C4" w:rsidP="00220A7A">
            <w:pPr>
              <w:spacing w:after="0" w:line="240" w:lineRule="auto"/>
              <w:rPr>
                <w:rFonts w:ascii="Times New Roman" w:hAnsi="Times New Roman"/>
                <w:bCs/>
                <w:i/>
                <w:sz w:val="18"/>
                <w:szCs w:val="18"/>
              </w:rPr>
            </w:pPr>
          </w:p>
        </w:tc>
      </w:tr>
      <w:tr w:rsidR="007767C4" w:rsidRPr="007767C4" w14:paraId="23F89FF4" w14:textId="77777777" w:rsidTr="0056299F">
        <w:trPr>
          <w:trHeight w:val="5354"/>
        </w:trPr>
        <w:tc>
          <w:tcPr>
            <w:tcW w:w="2605" w:type="dxa"/>
            <w:vMerge w:val="restart"/>
            <w:tcBorders>
              <w:bottom w:val="single" w:sz="4" w:space="0" w:color="auto"/>
            </w:tcBorders>
            <w:shd w:val="clear" w:color="auto" w:fill="auto"/>
          </w:tcPr>
          <w:p w14:paraId="5F701408" w14:textId="77777777" w:rsidR="007767C4" w:rsidRPr="00220A7A" w:rsidRDefault="007767C4" w:rsidP="00220A7A">
            <w:pPr>
              <w:tabs>
                <w:tab w:val="left" w:pos="284"/>
              </w:tabs>
              <w:spacing w:after="0" w:line="240" w:lineRule="auto"/>
              <w:rPr>
                <w:rFonts w:ascii="Times New Roman" w:hAnsi="Times New Roman"/>
                <w:i/>
                <w:sz w:val="18"/>
                <w:szCs w:val="18"/>
              </w:rPr>
            </w:pPr>
            <w:r w:rsidRPr="00220A7A">
              <w:rPr>
                <w:rFonts w:ascii="Times New Roman" w:hAnsi="Times New Roman"/>
                <w:i/>
                <w:sz w:val="18"/>
                <w:szCs w:val="18"/>
              </w:rPr>
              <w:t xml:space="preserve">Component 1: Effective coordination and governance framework for integrated ecosystem management in the Philippines biodiversity corridors system; </w:t>
            </w:r>
          </w:p>
          <w:p w14:paraId="69BD6E0A" w14:textId="77777777" w:rsidR="007767C4" w:rsidRPr="00220A7A" w:rsidRDefault="007767C4" w:rsidP="00220A7A">
            <w:pPr>
              <w:spacing w:after="0" w:line="240" w:lineRule="auto"/>
              <w:rPr>
                <w:rFonts w:ascii="Times New Roman" w:hAnsi="Times New Roman"/>
                <w:bCs/>
                <w:i/>
                <w:sz w:val="18"/>
                <w:szCs w:val="18"/>
              </w:rPr>
            </w:pPr>
          </w:p>
        </w:tc>
        <w:tc>
          <w:tcPr>
            <w:tcW w:w="3353" w:type="dxa"/>
            <w:tcBorders>
              <w:bottom w:val="single" w:sz="4" w:space="0" w:color="auto"/>
            </w:tcBorders>
          </w:tcPr>
          <w:p w14:paraId="23336E7F"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t>Indicator 4</w:t>
            </w:r>
            <w:r w:rsidRPr="00220A7A">
              <w:rPr>
                <w:rFonts w:ascii="Times New Roman" w:hAnsi="Times New Roman"/>
                <w:bCs/>
                <w:i/>
                <w:sz w:val="18"/>
                <w:szCs w:val="18"/>
              </w:rPr>
              <w:t xml:space="preserve">: </w:t>
            </w:r>
            <w:r w:rsidRPr="00220A7A">
              <w:rPr>
                <w:rFonts w:ascii="Times New Roman" w:hAnsi="Times New Roman"/>
                <w:sz w:val="18"/>
                <w:szCs w:val="18"/>
              </w:rPr>
              <w:t>Number of policy instruments that are in place and applied to integrate biodiversity outcomes in sector and national and local planning policy and programs</w:t>
            </w:r>
            <w:r w:rsidRPr="00220A7A">
              <w:rPr>
                <w:rFonts w:ascii="Times New Roman" w:hAnsi="Times New Roman"/>
                <w:i/>
                <w:sz w:val="18"/>
                <w:szCs w:val="18"/>
              </w:rPr>
              <w:t xml:space="preserve"> </w:t>
            </w:r>
          </w:p>
        </w:tc>
        <w:tc>
          <w:tcPr>
            <w:tcW w:w="1620" w:type="dxa"/>
            <w:tcBorders>
              <w:bottom w:val="single" w:sz="4" w:space="0" w:color="auto"/>
            </w:tcBorders>
          </w:tcPr>
          <w:p w14:paraId="0722B117"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Current policies are limited to detection of presence or absence of listed species rather than looking at impacts on broader ecological principles and processes for the survival of species, maintenance of ecological services, and habitat connectivity.</w:t>
            </w:r>
          </w:p>
          <w:p w14:paraId="58F0869C" w14:textId="77777777" w:rsidR="007767C4" w:rsidRPr="00220A7A" w:rsidRDefault="007767C4" w:rsidP="00220A7A">
            <w:pPr>
              <w:spacing w:after="0" w:line="240" w:lineRule="auto"/>
              <w:rPr>
                <w:rFonts w:ascii="Times New Roman" w:hAnsi="Times New Roman"/>
                <w:bCs/>
                <w:i/>
                <w:sz w:val="18"/>
                <w:szCs w:val="18"/>
              </w:rPr>
            </w:pPr>
          </w:p>
        </w:tc>
        <w:tc>
          <w:tcPr>
            <w:tcW w:w="1620" w:type="dxa"/>
            <w:tcBorders>
              <w:bottom w:val="single" w:sz="4" w:space="0" w:color="auto"/>
            </w:tcBorders>
          </w:tcPr>
          <w:p w14:paraId="1E6904E9"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Policies reviewed, gap assessed and draft policy instruments under review</w:t>
            </w:r>
          </w:p>
          <w:p w14:paraId="3DEE2A3F" w14:textId="77777777" w:rsidR="007767C4" w:rsidRPr="00220A7A" w:rsidRDefault="007767C4" w:rsidP="00220A7A">
            <w:pPr>
              <w:spacing w:after="0" w:line="240" w:lineRule="auto"/>
              <w:rPr>
                <w:rFonts w:ascii="Times New Roman" w:hAnsi="Times New Roman"/>
                <w:bCs/>
                <w:i/>
                <w:sz w:val="18"/>
                <w:szCs w:val="18"/>
              </w:rPr>
            </w:pPr>
          </w:p>
        </w:tc>
        <w:tc>
          <w:tcPr>
            <w:tcW w:w="1620" w:type="dxa"/>
            <w:tcBorders>
              <w:bottom w:val="single" w:sz="4" w:space="0" w:color="auto"/>
            </w:tcBorders>
          </w:tcPr>
          <w:p w14:paraId="74D7974A" w14:textId="73C1A1C1" w:rsidR="007767C4" w:rsidRPr="00220A7A" w:rsidRDefault="007767C4" w:rsidP="00C23209">
            <w:pPr>
              <w:spacing w:after="0" w:line="240" w:lineRule="auto"/>
              <w:rPr>
                <w:rFonts w:ascii="Times New Roman" w:hAnsi="Times New Roman"/>
                <w:bCs/>
                <w:i/>
                <w:sz w:val="18"/>
                <w:szCs w:val="18"/>
              </w:rPr>
            </w:pPr>
            <w:r w:rsidRPr="00220A7A">
              <w:rPr>
                <w:rFonts w:ascii="Times New Roman" w:hAnsi="Times New Roman"/>
                <w:bCs/>
                <w:i/>
                <w:sz w:val="18"/>
                <w:szCs w:val="18"/>
              </w:rPr>
              <w:t xml:space="preserve">At least </w:t>
            </w:r>
            <w:r w:rsidR="00C23209" w:rsidRPr="00C23209">
              <w:rPr>
                <w:rFonts w:ascii="Times New Roman" w:hAnsi="Times New Roman"/>
                <w:bCs/>
                <w:i/>
                <w:sz w:val="18"/>
                <w:szCs w:val="18"/>
                <w:highlight w:val="yellow"/>
              </w:rPr>
              <w:t>four</w:t>
            </w:r>
            <w:r w:rsidRPr="00220A7A">
              <w:rPr>
                <w:rFonts w:ascii="Times New Roman" w:hAnsi="Times New Roman"/>
                <w:bCs/>
                <w:i/>
                <w:sz w:val="18"/>
                <w:szCs w:val="18"/>
              </w:rPr>
              <w:t xml:space="preserve"> instruments (updated safeguard standards and guidelines)</w:t>
            </w:r>
            <w:r w:rsidRPr="00220A7A">
              <w:rPr>
                <w:rStyle w:val="FootnoteReference"/>
                <w:rFonts w:ascii="Times New Roman" w:hAnsi="Times New Roman"/>
                <w:bCs/>
                <w:i/>
                <w:sz w:val="18"/>
                <w:szCs w:val="18"/>
              </w:rPr>
              <w:footnoteReference w:id="24"/>
            </w:r>
            <w:r w:rsidRPr="00220A7A">
              <w:rPr>
                <w:rFonts w:ascii="Times New Roman" w:hAnsi="Times New Roman"/>
                <w:bCs/>
                <w:i/>
                <w:sz w:val="18"/>
                <w:szCs w:val="18"/>
              </w:rPr>
              <w:t xml:space="preserve"> </w:t>
            </w:r>
            <w:r w:rsidRPr="00220A7A">
              <w:rPr>
                <w:rFonts w:ascii="Times New Roman" w:hAnsi="Times New Roman"/>
                <w:i/>
                <w:sz w:val="18"/>
                <w:szCs w:val="18"/>
              </w:rPr>
              <w:t>for improving biodiversity outcomes within the biodiversity corridors developed and adopted</w:t>
            </w:r>
          </w:p>
        </w:tc>
        <w:tc>
          <w:tcPr>
            <w:tcW w:w="3572" w:type="dxa"/>
            <w:vMerge w:val="restart"/>
          </w:tcPr>
          <w:p w14:paraId="0DD3DB03"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Data Collection Methods:</w:t>
            </w:r>
          </w:p>
          <w:p w14:paraId="1385AF93"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Project progress reports</w:t>
            </w:r>
          </w:p>
          <w:p w14:paraId="0AAD57B3"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Policy instruments</w:t>
            </w:r>
          </w:p>
          <w:p w14:paraId="370A1178"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UNDP Capacity Scorecard</w:t>
            </w:r>
          </w:p>
          <w:p w14:paraId="184CFF37"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t>Assumption:</w:t>
            </w:r>
            <w:r w:rsidRPr="00220A7A">
              <w:rPr>
                <w:rFonts w:ascii="Times New Roman" w:hAnsi="Times New Roman"/>
                <w:bCs/>
                <w:i/>
                <w:sz w:val="18"/>
                <w:szCs w:val="18"/>
              </w:rPr>
              <w:t xml:space="preserve"> </w:t>
            </w:r>
          </w:p>
          <w:p w14:paraId="5CE7938E"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-The national government will develop appropriate legislative, policy, institutional and technical measures that facilitate integrated IEM planning and management in a timely manner. </w:t>
            </w:r>
          </w:p>
          <w:p w14:paraId="3B149FBA"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-Development strategies and IEM management strategies and plans will be officially agreed with Provincial governments with allocation of appropriate staff and funding for their implementation  </w:t>
            </w:r>
          </w:p>
          <w:p w14:paraId="2140870D"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-The Provinces will take active part in developing the strategies and implementation using new knowledge and skills provided by the project</w:t>
            </w:r>
          </w:p>
          <w:p w14:paraId="4389C774"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-Local communities are convinced mainstreaming biodiversity into key development sectors is in their long-term interests</w:t>
            </w:r>
          </w:p>
          <w:p w14:paraId="17B57CCB"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Risks:</w:t>
            </w:r>
          </w:p>
          <w:p w14:paraId="28812E72"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-Priorities of provincial government, municipalities and local communities might shift if development benefits take long to manifest</w:t>
            </w:r>
          </w:p>
          <w:p w14:paraId="7EDF95D0" w14:textId="77777777" w:rsidR="007767C4" w:rsidRPr="00220A7A" w:rsidRDefault="007767C4" w:rsidP="00220A7A">
            <w:pPr>
              <w:spacing w:after="0" w:line="240" w:lineRule="auto"/>
              <w:rPr>
                <w:rFonts w:ascii="Times New Roman" w:hAnsi="Times New Roman"/>
                <w:bCs/>
                <w:i/>
                <w:sz w:val="18"/>
                <w:szCs w:val="18"/>
              </w:rPr>
            </w:pPr>
          </w:p>
          <w:p w14:paraId="62835AED" w14:textId="77777777" w:rsidR="007767C4" w:rsidRPr="00220A7A" w:rsidRDefault="007767C4" w:rsidP="00220A7A">
            <w:pPr>
              <w:spacing w:after="0" w:line="240" w:lineRule="auto"/>
              <w:rPr>
                <w:rFonts w:ascii="Times New Roman" w:hAnsi="Times New Roman"/>
                <w:bCs/>
                <w:i/>
                <w:sz w:val="18"/>
                <w:szCs w:val="18"/>
              </w:rPr>
            </w:pPr>
          </w:p>
          <w:p w14:paraId="6444146E" w14:textId="77777777" w:rsidR="007767C4" w:rsidRPr="00220A7A" w:rsidRDefault="007767C4" w:rsidP="00220A7A">
            <w:pPr>
              <w:spacing w:after="0" w:line="240" w:lineRule="auto"/>
              <w:rPr>
                <w:rFonts w:ascii="Times New Roman" w:hAnsi="Times New Roman"/>
                <w:bCs/>
                <w:i/>
                <w:sz w:val="18"/>
                <w:szCs w:val="18"/>
              </w:rPr>
            </w:pPr>
          </w:p>
          <w:p w14:paraId="22D0B41A" w14:textId="77777777" w:rsidR="007767C4" w:rsidRPr="00220A7A" w:rsidRDefault="007767C4" w:rsidP="00220A7A">
            <w:pPr>
              <w:spacing w:after="0" w:line="240" w:lineRule="auto"/>
              <w:rPr>
                <w:rFonts w:ascii="Times New Roman" w:hAnsi="Times New Roman"/>
                <w:bCs/>
                <w:i/>
                <w:sz w:val="18"/>
                <w:szCs w:val="18"/>
              </w:rPr>
            </w:pPr>
          </w:p>
          <w:p w14:paraId="3B9A11C0" w14:textId="77777777" w:rsidR="007767C4" w:rsidRPr="00220A7A" w:rsidRDefault="007767C4" w:rsidP="00220A7A">
            <w:pPr>
              <w:spacing w:after="0" w:line="240" w:lineRule="auto"/>
              <w:rPr>
                <w:rFonts w:ascii="Times New Roman" w:hAnsi="Times New Roman"/>
                <w:bCs/>
                <w:i/>
                <w:sz w:val="18"/>
                <w:szCs w:val="18"/>
              </w:rPr>
            </w:pPr>
          </w:p>
          <w:p w14:paraId="20A7D775" w14:textId="77777777" w:rsidR="007767C4" w:rsidRPr="00220A7A" w:rsidRDefault="007767C4" w:rsidP="00220A7A">
            <w:pPr>
              <w:spacing w:after="0" w:line="240" w:lineRule="auto"/>
              <w:rPr>
                <w:rFonts w:ascii="Times New Roman" w:hAnsi="Times New Roman"/>
                <w:bCs/>
                <w:i/>
                <w:sz w:val="18"/>
                <w:szCs w:val="18"/>
              </w:rPr>
            </w:pPr>
          </w:p>
          <w:p w14:paraId="62015BC6" w14:textId="77777777" w:rsidR="007767C4" w:rsidRPr="00220A7A" w:rsidRDefault="007767C4" w:rsidP="00220A7A">
            <w:pPr>
              <w:spacing w:after="0" w:line="240" w:lineRule="auto"/>
              <w:rPr>
                <w:rFonts w:ascii="Times New Roman" w:hAnsi="Times New Roman"/>
                <w:bCs/>
                <w:i/>
                <w:sz w:val="18"/>
                <w:szCs w:val="18"/>
              </w:rPr>
            </w:pPr>
          </w:p>
          <w:p w14:paraId="692AA494" w14:textId="77777777" w:rsidR="007767C4" w:rsidRPr="00220A7A" w:rsidRDefault="007767C4" w:rsidP="00220A7A">
            <w:pPr>
              <w:spacing w:after="0" w:line="240" w:lineRule="auto"/>
              <w:rPr>
                <w:rFonts w:ascii="Times New Roman" w:hAnsi="Times New Roman"/>
                <w:i/>
                <w:sz w:val="18"/>
                <w:szCs w:val="18"/>
              </w:rPr>
            </w:pPr>
          </w:p>
        </w:tc>
      </w:tr>
      <w:tr w:rsidR="007767C4" w:rsidRPr="007767C4" w14:paraId="25F8292D" w14:textId="77777777" w:rsidTr="0056299F">
        <w:trPr>
          <w:trHeight w:val="764"/>
        </w:trPr>
        <w:tc>
          <w:tcPr>
            <w:tcW w:w="2605" w:type="dxa"/>
            <w:vMerge/>
          </w:tcPr>
          <w:p w14:paraId="141D137C" w14:textId="77777777" w:rsidR="007767C4" w:rsidRPr="00220A7A" w:rsidRDefault="007767C4" w:rsidP="00220A7A">
            <w:pPr>
              <w:spacing w:after="0" w:line="240" w:lineRule="auto"/>
              <w:rPr>
                <w:rFonts w:ascii="Times New Roman" w:hAnsi="Times New Roman"/>
                <w:b/>
                <w:bCs/>
                <w:sz w:val="18"/>
                <w:szCs w:val="18"/>
              </w:rPr>
            </w:pPr>
          </w:p>
        </w:tc>
        <w:tc>
          <w:tcPr>
            <w:tcW w:w="3353" w:type="dxa"/>
          </w:tcPr>
          <w:p w14:paraId="3A81263B" w14:textId="77777777" w:rsidR="007767C4" w:rsidRPr="00220A7A" w:rsidRDefault="007767C4" w:rsidP="00220A7A">
            <w:pPr>
              <w:spacing w:after="0" w:line="240" w:lineRule="auto"/>
              <w:rPr>
                <w:rFonts w:ascii="Times New Roman" w:hAnsi="Times New Roman"/>
                <w:sz w:val="18"/>
                <w:szCs w:val="18"/>
              </w:rPr>
            </w:pPr>
            <w:r w:rsidRPr="00220A7A">
              <w:rPr>
                <w:rFonts w:ascii="Times New Roman" w:hAnsi="Times New Roman"/>
                <w:bCs/>
                <w:sz w:val="18"/>
                <w:szCs w:val="18"/>
                <w:u w:val="single"/>
              </w:rPr>
              <w:t>Indicator 5</w:t>
            </w:r>
            <w:r w:rsidRPr="00220A7A">
              <w:rPr>
                <w:rFonts w:ascii="Times New Roman" w:hAnsi="Times New Roman"/>
                <w:bCs/>
                <w:sz w:val="18"/>
                <w:szCs w:val="18"/>
              </w:rPr>
              <w:t xml:space="preserve">: Level of </w:t>
            </w:r>
            <w:r w:rsidRPr="00220A7A">
              <w:rPr>
                <w:rFonts w:ascii="Times New Roman" w:hAnsi="Times New Roman"/>
                <w:sz w:val="18"/>
                <w:szCs w:val="18"/>
              </w:rPr>
              <w:t>institutional capacities for planning, implementation and monitoring integrated biodiversity management planning in biodiversity corridors as measured by UNDP’s capacity development scorecard for the following institutions:</w:t>
            </w:r>
          </w:p>
          <w:p w14:paraId="07A48964" w14:textId="77777777" w:rsidR="007767C4" w:rsidRPr="00220A7A" w:rsidRDefault="007767C4" w:rsidP="00220A7A">
            <w:pPr>
              <w:spacing w:after="0" w:line="240" w:lineRule="auto"/>
              <w:rPr>
                <w:rFonts w:ascii="Times New Roman" w:hAnsi="Times New Roman"/>
                <w:sz w:val="18"/>
                <w:szCs w:val="18"/>
              </w:rPr>
            </w:pPr>
          </w:p>
          <w:p w14:paraId="4E3780A4" w14:textId="77777777" w:rsidR="007767C4" w:rsidRPr="00220A7A" w:rsidRDefault="007767C4" w:rsidP="00220A7A">
            <w:pPr>
              <w:pStyle w:val="ListParagraph"/>
              <w:numPr>
                <w:ilvl w:val="0"/>
                <w:numId w:val="22"/>
              </w:numPr>
              <w:rPr>
                <w:sz w:val="18"/>
                <w:szCs w:val="18"/>
              </w:rPr>
            </w:pPr>
            <w:r w:rsidRPr="00220A7A">
              <w:rPr>
                <w:sz w:val="18"/>
                <w:szCs w:val="18"/>
              </w:rPr>
              <w:t>Department of Environment and Natural Resources (DENR)</w:t>
            </w:r>
          </w:p>
          <w:p w14:paraId="424F0013" w14:textId="77777777" w:rsidR="007767C4" w:rsidRPr="00220A7A" w:rsidRDefault="007767C4" w:rsidP="00220A7A">
            <w:pPr>
              <w:pStyle w:val="ListParagraph"/>
              <w:numPr>
                <w:ilvl w:val="0"/>
                <w:numId w:val="22"/>
              </w:numPr>
              <w:rPr>
                <w:sz w:val="18"/>
                <w:szCs w:val="18"/>
              </w:rPr>
            </w:pPr>
            <w:r w:rsidRPr="00220A7A">
              <w:rPr>
                <w:sz w:val="18"/>
                <w:szCs w:val="18"/>
              </w:rPr>
              <w:t>Department of Agriculture (DA)</w:t>
            </w:r>
          </w:p>
          <w:p w14:paraId="6BC2B357" w14:textId="77777777" w:rsidR="007767C4" w:rsidRPr="00220A7A" w:rsidRDefault="007767C4" w:rsidP="00220A7A">
            <w:pPr>
              <w:pStyle w:val="ListParagraph"/>
              <w:numPr>
                <w:ilvl w:val="0"/>
                <w:numId w:val="22"/>
              </w:numPr>
              <w:rPr>
                <w:sz w:val="18"/>
                <w:szCs w:val="18"/>
              </w:rPr>
            </w:pPr>
            <w:r w:rsidRPr="00220A7A">
              <w:rPr>
                <w:sz w:val="18"/>
                <w:szCs w:val="18"/>
              </w:rPr>
              <w:t>National Commission for Indigenous People (NCIP)</w:t>
            </w:r>
          </w:p>
          <w:p w14:paraId="2766F3AA" w14:textId="77777777" w:rsidR="007767C4" w:rsidRPr="00220A7A" w:rsidRDefault="007767C4" w:rsidP="00220A7A">
            <w:pPr>
              <w:spacing w:after="0" w:line="240" w:lineRule="auto"/>
              <w:rPr>
                <w:rFonts w:ascii="Times New Roman" w:hAnsi="Times New Roman"/>
                <w:sz w:val="18"/>
                <w:szCs w:val="18"/>
              </w:rPr>
            </w:pPr>
          </w:p>
        </w:tc>
        <w:tc>
          <w:tcPr>
            <w:tcW w:w="1620" w:type="dxa"/>
          </w:tcPr>
          <w:p w14:paraId="339E7954"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Limited institutional capacities for planning, implementation and monitoring of multiple use IBM planning and management in biological corridors as measured by UNDP Capacity Development Scorecard baseline values as indicated below:</w:t>
            </w:r>
          </w:p>
          <w:p w14:paraId="61A16AAC" w14:textId="77777777" w:rsidR="007767C4" w:rsidRPr="00220A7A" w:rsidRDefault="007767C4" w:rsidP="00220A7A">
            <w:pPr>
              <w:spacing w:after="0" w:line="240" w:lineRule="auto"/>
              <w:rPr>
                <w:rFonts w:ascii="Times New Roman" w:eastAsia="Times New Roman" w:hAnsi="Times New Roman"/>
                <w:color w:val="000000"/>
                <w:sz w:val="18"/>
                <w:szCs w:val="18"/>
              </w:rPr>
            </w:pPr>
            <w:r w:rsidRPr="00220A7A">
              <w:rPr>
                <w:rFonts w:ascii="Times New Roman" w:eastAsia="Times New Roman" w:hAnsi="Times New Roman"/>
                <w:color w:val="000000"/>
                <w:sz w:val="18"/>
                <w:szCs w:val="18"/>
              </w:rPr>
              <w:t>DENR- 47/74</w:t>
            </w:r>
          </w:p>
          <w:p w14:paraId="08863C8D" w14:textId="77777777" w:rsidR="007767C4" w:rsidRPr="00220A7A" w:rsidRDefault="007767C4" w:rsidP="00220A7A">
            <w:pPr>
              <w:spacing w:after="0" w:line="240" w:lineRule="auto"/>
              <w:rPr>
                <w:rFonts w:ascii="Times New Roman" w:eastAsia="Times New Roman" w:hAnsi="Times New Roman"/>
                <w:color w:val="000000"/>
                <w:sz w:val="18"/>
                <w:szCs w:val="18"/>
              </w:rPr>
            </w:pPr>
            <w:r w:rsidRPr="00220A7A">
              <w:rPr>
                <w:rFonts w:ascii="Times New Roman" w:eastAsia="Times New Roman" w:hAnsi="Times New Roman"/>
                <w:color w:val="000000"/>
                <w:sz w:val="18"/>
                <w:szCs w:val="18"/>
              </w:rPr>
              <w:t>DA: 28/42</w:t>
            </w:r>
          </w:p>
          <w:p w14:paraId="20CDAE90"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eastAsia="Times New Roman" w:hAnsi="Times New Roman"/>
                <w:color w:val="000000"/>
                <w:sz w:val="18"/>
                <w:szCs w:val="18"/>
              </w:rPr>
              <w:t>NCIP:  16/39</w:t>
            </w:r>
          </w:p>
        </w:tc>
        <w:tc>
          <w:tcPr>
            <w:tcW w:w="1620" w:type="dxa"/>
          </w:tcPr>
          <w:p w14:paraId="0DAE8CC7"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Average increase of institutional capacity as measured by a 5-point increase in UNDP Capacity Development Scorecard baseline values </w:t>
            </w:r>
          </w:p>
        </w:tc>
        <w:tc>
          <w:tcPr>
            <w:tcW w:w="1620" w:type="dxa"/>
          </w:tcPr>
          <w:p w14:paraId="7C5B6630"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Average increase of institutional capacity as measured by 15-20 points in UNDP Capacity Development Scorecard from baseline values </w:t>
            </w:r>
          </w:p>
        </w:tc>
        <w:tc>
          <w:tcPr>
            <w:tcW w:w="3572" w:type="dxa"/>
            <w:vMerge/>
          </w:tcPr>
          <w:p w14:paraId="596C2C9B" w14:textId="77777777" w:rsidR="007767C4" w:rsidRPr="00220A7A" w:rsidRDefault="007767C4" w:rsidP="00220A7A">
            <w:pPr>
              <w:spacing w:after="0" w:line="240" w:lineRule="auto"/>
              <w:rPr>
                <w:rFonts w:ascii="Times New Roman" w:hAnsi="Times New Roman"/>
                <w:i/>
                <w:sz w:val="18"/>
                <w:szCs w:val="18"/>
              </w:rPr>
            </w:pPr>
          </w:p>
        </w:tc>
      </w:tr>
      <w:tr w:rsidR="007767C4" w:rsidRPr="007767C4" w14:paraId="2251773F" w14:textId="77777777" w:rsidTr="0056299F">
        <w:trPr>
          <w:trHeight w:val="1959"/>
        </w:trPr>
        <w:tc>
          <w:tcPr>
            <w:tcW w:w="2605" w:type="dxa"/>
            <w:vMerge/>
          </w:tcPr>
          <w:p w14:paraId="3C506848" w14:textId="77777777" w:rsidR="007767C4" w:rsidRPr="00220A7A" w:rsidRDefault="007767C4" w:rsidP="00220A7A">
            <w:pPr>
              <w:spacing w:after="0" w:line="240" w:lineRule="auto"/>
              <w:rPr>
                <w:rFonts w:ascii="Times New Roman" w:hAnsi="Times New Roman"/>
                <w:b/>
                <w:bCs/>
                <w:sz w:val="18"/>
                <w:szCs w:val="18"/>
              </w:rPr>
            </w:pPr>
          </w:p>
        </w:tc>
        <w:tc>
          <w:tcPr>
            <w:tcW w:w="3353" w:type="dxa"/>
          </w:tcPr>
          <w:p w14:paraId="73BD7030" w14:textId="77777777" w:rsidR="007767C4" w:rsidRPr="00220A7A" w:rsidRDefault="007767C4" w:rsidP="00220A7A">
            <w:pPr>
              <w:spacing w:after="0" w:line="240" w:lineRule="auto"/>
              <w:rPr>
                <w:rFonts w:ascii="Times New Roman" w:hAnsi="Times New Roman"/>
                <w:bCs/>
                <w:sz w:val="18"/>
                <w:szCs w:val="18"/>
              </w:rPr>
            </w:pPr>
            <w:r w:rsidRPr="00220A7A">
              <w:rPr>
                <w:rFonts w:ascii="Times New Roman" w:hAnsi="Times New Roman"/>
                <w:bCs/>
                <w:sz w:val="18"/>
                <w:szCs w:val="18"/>
                <w:u w:val="single"/>
              </w:rPr>
              <w:t>Indicator 6</w:t>
            </w:r>
            <w:r w:rsidRPr="00220A7A">
              <w:rPr>
                <w:rFonts w:ascii="Times New Roman" w:hAnsi="Times New Roman"/>
                <w:bCs/>
                <w:sz w:val="18"/>
                <w:szCs w:val="18"/>
              </w:rPr>
              <w:t>: Extent to which the network of protected areas and other Effective Area-based Conservation Measures (OECMs) within corridors have adopted automated biodiversity monitoring system for biodiversity and threat assessment</w:t>
            </w:r>
          </w:p>
        </w:tc>
        <w:tc>
          <w:tcPr>
            <w:tcW w:w="1620" w:type="dxa"/>
          </w:tcPr>
          <w:p w14:paraId="4585E011"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Monitoring system in protected areas paper-based and inefficient to capture real-time monitoring of biodiversity and threats. No monitoring system exists in OECMs</w:t>
            </w:r>
          </w:p>
        </w:tc>
        <w:tc>
          <w:tcPr>
            <w:tcW w:w="1620" w:type="dxa"/>
          </w:tcPr>
          <w:p w14:paraId="3BF1C51E"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All eleven PAs within the two corridors have moved to automated biodiversity monitoring systems and design for OECMs completed</w:t>
            </w:r>
          </w:p>
        </w:tc>
        <w:tc>
          <w:tcPr>
            <w:tcW w:w="1620" w:type="dxa"/>
          </w:tcPr>
          <w:p w14:paraId="4523DAAD" w14:textId="77777777" w:rsidR="007767C4" w:rsidRPr="00220A7A" w:rsidRDefault="007767C4" w:rsidP="00220A7A">
            <w:pPr>
              <w:spacing w:after="0" w:line="240" w:lineRule="auto"/>
              <w:rPr>
                <w:rFonts w:ascii="Times New Roman" w:hAnsi="Times New Roman"/>
                <w:i/>
                <w:iCs/>
                <w:sz w:val="18"/>
                <w:szCs w:val="18"/>
              </w:rPr>
            </w:pPr>
            <w:r w:rsidRPr="00220A7A">
              <w:rPr>
                <w:rFonts w:ascii="Times New Roman" w:hAnsi="Times New Roman"/>
                <w:i/>
                <w:iCs/>
                <w:sz w:val="18"/>
                <w:szCs w:val="18"/>
              </w:rPr>
              <w:t>All protected areas (11) and OECMs (at least 9 ICCAs and 4 LCAs) within two biodiversity corridors have moved to automated system of monitoring of biodiversity and threats</w:t>
            </w:r>
          </w:p>
        </w:tc>
        <w:tc>
          <w:tcPr>
            <w:tcW w:w="3572" w:type="dxa"/>
            <w:vMerge/>
          </w:tcPr>
          <w:p w14:paraId="0B890354" w14:textId="77777777" w:rsidR="007767C4" w:rsidRPr="00220A7A" w:rsidRDefault="007767C4" w:rsidP="00220A7A">
            <w:pPr>
              <w:spacing w:after="0" w:line="240" w:lineRule="auto"/>
              <w:rPr>
                <w:rFonts w:ascii="Times New Roman" w:hAnsi="Times New Roman"/>
                <w:i/>
                <w:sz w:val="18"/>
                <w:szCs w:val="18"/>
              </w:rPr>
            </w:pPr>
          </w:p>
        </w:tc>
      </w:tr>
      <w:tr w:rsidR="007767C4" w:rsidRPr="007767C4" w14:paraId="5C7D0251" w14:textId="77777777" w:rsidTr="0056299F">
        <w:trPr>
          <w:trHeight w:val="1394"/>
        </w:trPr>
        <w:tc>
          <w:tcPr>
            <w:tcW w:w="2605" w:type="dxa"/>
            <w:vMerge w:val="restart"/>
            <w:shd w:val="clear" w:color="auto" w:fill="auto"/>
          </w:tcPr>
          <w:p w14:paraId="2A587B8A"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i/>
                <w:sz w:val="18"/>
                <w:szCs w:val="18"/>
              </w:rPr>
              <w:t>Component 2: Application of integrated network design and management of biodiversity corridors to ensure continued stability and sustainability of their biological, ecosystem services and socio-economic conservation values;</w:t>
            </w:r>
          </w:p>
          <w:p w14:paraId="1F8813D5" w14:textId="77777777" w:rsidR="007767C4" w:rsidRPr="00220A7A" w:rsidRDefault="007767C4" w:rsidP="00220A7A">
            <w:pPr>
              <w:spacing w:after="0" w:line="240" w:lineRule="auto"/>
              <w:rPr>
                <w:rFonts w:ascii="Times New Roman" w:hAnsi="Times New Roman"/>
                <w:bCs/>
                <w:i/>
                <w:sz w:val="18"/>
                <w:szCs w:val="18"/>
              </w:rPr>
            </w:pPr>
          </w:p>
        </w:tc>
        <w:tc>
          <w:tcPr>
            <w:tcW w:w="3353" w:type="dxa"/>
          </w:tcPr>
          <w:p w14:paraId="426D9CC8" w14:textId="77777777" w:rsidR="007767C4" w:rsidRPr="00220A7A" w:rsidRDefault="007767C4" w:rsidP="00220A7A">
            <w:pPr>
              <w:spacing w:after="0" w:line="240" w:lineRule="auto"/>
              <w:rPr>
                <w:rFonts w:ascii="Times New Roman" w:hAnsi="Times New Roman"/>
                <w:bCs/>
                <w:sz w:val="18"/>
                <w:szCs w:val="18"/>
              </w:rPr>
            </w:pPr>
            <w:r w:rsidRPr="00220A7A">
              <w:rPr>
                <w:rFonts w:ascii="Times New Roman" w:hAnsi="Times New Roman"/>
                <w:bCs/>
                <w:sz w:val="18"/>
                <w:szCs w:val="18"/>
                <w:u w:val="single"/>
              </w:rPr>
              <w:t>Indicator 7</w:t>
            </w:r>
            <w:r w:rsidRPr="00220A7A">
              <w:rPr>
                <w:rFonts w:ascii="Times New Roman" w:hAnsi="Times New Roman"/>
                <w:bCs/>
                <w:sz w:val="18"/>
                <w:szCs w:val="18"/>
              </w:rPr>
              <w:t xml:space="preserve"> (GEF Core Indicator 1.2): Management effectiveness of terrestrial protected areas within designated biological corridors supported by tenure security and improved resource access and sustainable use </w:t>
            </w:r>
          </w:p>
        </w:tc>
        <w:tc>
          <w:tcPr>
            <w:tcW w:w="1620" w:type="dxa"/>
          </w:tcPr>
          <w:p w14:paraId="02248CA9" w14:textId="77777777" w:rsidR="007767C4" w:rsidRPr="00220A7A" w:rsidRDefault="007767C4" w:rsidP="00220A7A">
            <w:pPr>
              <w:spacing w:after="0" w:line="240" w:lineRule="auto"/>
              <w:rPr>
                <w:rFonts w:ascii="Times New Roman" w:hAnsi="Times New Roman"/>
                <w:bCs/>
                <w:i/>
                <w:sz w:val="18"/>
                <w:szCs w:val="18"/>
                <w:lang w:val="fr-FR"/>
              </w:rPr>
            </w:pPr>
            <w:r w:rsidRPr="00220A7A">
              <w:rPr>
                <w:rFonts w:ascii="Times New Roman" w:hAnsi="Times New Roman"/>
                <w:bCs/>
                <w:i/>
                <w:sz w:val="18"/>
                <w:szCs w:val="18"/>
                <w:lang w:val="fr-FR"/>
              </w:rPr>
              <w:t>Baseline METT scores</w:t>
            </w:r>
            <w:r w:rsidRPr="00220A7A">
              <w:rPr>
                <w:rStyle w:val="FootnoteReference"/>
                <w:rFonts w:ascii="Times New Roman" w:hAnsi="Times New Roman"/>
                <w:bCs/>
                <w:i/>
                <w:sz w:val="18"/>
                <w:szCs w:val="18"/>
                <w:lang w:val="fr-FR"/>
              </w:rPr>
              <w:footnoteReference w:id="25"/>
            </w:r>
            <w:r w:rsidRPr="00220A7A">
              <w:rPr>
                <w:rFonts w:ascii="Times New Roman" w:hAnsi="Times New Roman"/>
                <w:bCs/>
                <w:i/>
                <w:sz w:val="18"/>
                <w:szCs w:val="18"/>
                <w:lang w:val="fr-FR"/>
              </w:rPr>
              <w:t xml:space="preserve">: </w:t>
            </w:r>
          </w:p>
          <w:p w14:paraId="4F34E75E"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i/>
                <w:sz w:val="18"/>
                <w:szCs w:val="18"/>
              </w:rPr>
              <w:t xml:space="preserve">PA 1: Mts. </w:t>
            </w:r>
            <w:proofErr w:type="spellStart"/>
            <w:r w:rsidRPr="00220A7A">
              <w:rPr>
                <w:rFonts w:ascii="Times New Roman" w:hAnsi="Times New Roman"/>
                <w:i/>
                <w:sz w:val="18"/>
                <w:szCs w:val="18"/>
              </w:rPr>
              <w:t>Iglit</w:t>
            </w:r>
            <w:proofErr w:type="spellEnd"/>
            <w:r w:rsidRPr="00220A7A">
              <w:rPr>
                <w:rFonts w:ascii="Times New Roman" w:hAnsi="Times New Roman"/>
                <w:i/>
                <w:sz w:val="18"/>
                <w:szCs w:val="18"/>
              </w:rPr>
              <w:t xml:space="preserve"> </w:t>
            </w:r>
            <w:proofErr w:type="spellStart"/>
            <w:r w:rsidRPr="00220A7A">
              <w:rPr>
                <w:rFonts w:ascii="Times New Roman" w:hAnsi="Times New Roman"/>
                <w:i/>
                <w:sz w:val="18"/>
                <w:szCs w:val="18"/>
              </w:rPr>
              <w:t>Baco</w:t>
            </w:r>
            <w:proofErr w:type="spellEnd"/>
            <w:r w:rsidRPr="00220A7A">
              <w:rPr>
                <w:rFonts w:ascii="Times New Roman" w:hAnsi="Times New Roman"/>
                <w:i/>
                <w:sz w:val="18"/>
                <w:szCs w:val="18"/>
              </w:rPr>
              <w:t xml:space="preserve"> NP: 67</w:t>
            </w:r>
            <w:r w:rsidRPr="00220A7A">
              <w:rPr>
                <w:rFonts w:ascii="Times New Roman" w:hAnsi="Times New Roman"/>
                <w:bCs/>
                <w:i/>
                <w:sz w:val="18"/>
                <w:szCs w:val="18"/>
                <w:lang w:val="fr-FR"/>
              </w:rPr>
              <w:t xml:space="preserve"> </w:t>
            </w:r>
          </w:p>
          <w:p w14:paraId="3B9CCEED"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i/>
                <w:sz w:val="18"/>
                <w:szCs w:val="18"/>
              </w:rPr>
              <w:t xml:space="preserve">PA 2: Mt. </w:t>
            </w:r>
            <w:proofErr w:type="spellStart"/>
            <w:r w:rsidRPr="00220A7A">
              <w:rPr>
                <w:rFonts w:ascii="Times New Roman" w:hAnsi="Times New Roman"/>
                <w:i/>
                <w:sz w:val="18"/>
                <w:szCs w:val="18"/>
              </w:rPr>
              <w:t>Calavite</w:t>
            </w:r>
            <w:proofErr w:type="spellEnd"/>
            <w:r w:rsidRPr="00220A7A">
              <w:rPr>
                <w:rFonts w:ascii="Times New Roman" w:hAnsi="Times New Roman"/>
                <w:i/>
                <w:sz w:val="18"/>
                <w:szCs w:val="18"/>
              </w:rPr>
              <w:t xml:space="preserve"> WS: 67</w:t>
            </w:r>
          </w:p>
          <w:p w14:paraId="09BB3969"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lang w:val="fr-FR"/>
              </w:rPr>
              <w:t xml:space="preserve">PA 3: </w:t>
            </w:r>
            <w:proofErr w:type="spellStart"/>
            <w:r w:rsidRPr="00220A7A">
              <w:rPr>
                <w:rFonts w:ascii="Times New Roman" w:hAnsi="Times New Roman"/>
                <w:i/>
                <w:sz w:val="18"/>
                <w:szCs w:val="18"/>
              </w:rPr>
              <w:t>Agusan</w:t>
            </w:r>
            <w:proofErr w:type="spellEnd"/>
            <w:r w:rsidRPr="00220A7A">
              <w:rPr>
                <w:rFonts w:ascii="Times New Roman" w:hAnsi="Times New Roman"/>
                <w:i/>
                <w:sz w:val="18"/>
                <w:szCs w:val="18"/>
              </w:rPr>
              <w:t xml:space="preserve"> Marsh WS: 55 </w:t>
            </w:r>
          </w:p>
          <w:p w14:paraId="6E96266B"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lang w:val="fr-FR"/>
              </w:rPr>
              <w:t xml:space="preserve">PA 4: </w:t>
            </w:r>
            <w:proofErr w:type="spellStart"/>
            <w:r w:rsidRPr="00220A7A">
              <w:rPr>
                <w:rFonts w:ascii="Times New Roman" w:hAnsi="Times New Roman"/>
                <w:i/>
                <w:sz w:val="18"/>
                <w:szCs w:val="18"/>
              </w:rPr>
              <w:t>Alamio</w:t>
            </w:r>
            <w:proofErr w:type="spellEnd"/>
            <w:r w:rsidRPr="00220A7A">
              <w:rPr>
                <w:rFonts w:ascii="Times New Roman" w:hAnsi="Times New Roman"/>
                <w:i/>
                <w:sz w:val="18"/>
                <w:szCs w:val="18"/>
              </w:rPr>
              <w:t xml:space="preserve">, </w:t>
            </w:r>
            <w:proofErr w:type="spellStart"/>
            <w:r w:rsidRPr="00220A7A">
              <w:rPr>
                <w:rFonts w:ascii="Times New Roman" w:hAnsi="Times New Roman"/>
                <w:i/>
                <w:sz w:val="18"/>
                <w:szCs w:val="18"/>
              </w:rPr>
              <w:t>Buayan</w:t>
            </w:r>
            <w:proofErr w:type="spellEnd"/>
            <w:r w:rsidRPr="00220A7A">
              <w:rPr>
                <w:rFonts w:ascii="Times New Roman" w:hAnsi="Times New Roman"/>
                <w:i/>
                <w:sz w:val="18"/>
                <w:szCs w:val="18"/>
              </w:rPr>
              <w:t xml:space="preserve">, </w:t>
            </w:r>
            <w:proofErr w:type="spellStart"/>
            <w:r w:rsidRPr="00220A7A">
              <w:rPr>
                <w:rFonts w:ascii="Times New Roman" w:hAnsi="Times New Roman"/>
                <w:i/>
                <w:sz w:val="18"/>
                <w:szCs w:val="18"/>
              </w:rPr>
              <w:t>Caracan</w:t>
            </w:r>
            <w:proofErr w:type="spellEnd"/>
            <w:r w:rsidRPr="00220A7A">
              <w:rPr>
                <w:rFonts w:ascii="Times New Roman" w:hAnsi="Times New Roman"/>
                <w:i/>
                <w:sz w:val="18"/>
                <w:szCs w:val="18"/>
              </w:rPr>
              <w:t xml:space="preserve">, </w:t>
            </w:r>
            <w:proofErr w:type="spellStart"/>
            <w:r w:rsidRPr="00220A7A">
              <w:rPr>
                <w:rFonts w:ascii="Times New Roman" w:hAnsi="Times New Roman"/>
                <w:i/>
                <w:sz w:val="18"/>
                <w:szCs w:val="18"/>
              </w:rPr>
              <w:t>Panikian</w:t>
            </w:r>
            <w:proofErr w:type="spellEnd"/>
            <w:r w:rsidRPr="00220A7A">
              <w:rPr>
                <w:rFonts w:ascii="Times New Roman" w:hAnsi="Times New Roman"/>
                <w:i/>
                <w:sz w:val="18"/>
                <w:szCs w:val="18"/>
              </w:rPr>
              <w:t xml:space="preserve"> River and </w:t>
            </w:r>
            <w:proofErr w:type="spellStart"/>
            <w:r w:rsidRPr="00220A7A">
              <w:rPr>
                <w:rFonts w:ascii="Times New Roman" w:hAnsi="Times New Roman"/>
                <w:i/>
                <w:sz w:val="18"/>
                <w:szCs w:val="18"/>
              </w:rPr>
              <w:t>Sipangpang</w:t>
            </w:r>
            <w:proofErr w:type="spellEnd"/>
            <w:r w:rsidRPr="00220A7A">
              <w:rPr>
                <w:rFonts w:ascii="Times New Roman" w:hAnsi="Times New Roman"/>
                <w:i/>
                <w:sz w:val="18"/>
                <w:szCs w:val="18"/>
              </w:rPr>
              <w:t xml:space="preserve"> Falls Watershed FR: 15</w:t>
            </w:r>
          </w:p>
          <w:p w14:paraId="114CB655"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lang w:val="fr-FR"/>
              </w:rPr>
              <w:t xml:space="preserve">PA 5: </w:t>
            </w:r>
            <w:proofErr w:type="spellStart"/>
            <w:r w:rsidRPr="00220A7A">
              <w:rPr>
                <w:rFonts w:ascii="Times New Roman" w:hAnsi="Times New Roman"/>
                <w:i/>
                <w:sz w:val="18"/>
                <w:szCs w:val="18"/>
              </w:rPr>
              <w:t>Aliwagwag</w:t>
            </w:r>
            <w:proofErr w:type="spellEnd"/>
            <w:r w:rsidRPr="00220A7A">
              <w:rPr>
                <w:rFonts w:ascii="Times New Roman" w:hAnsi="Times New Roman"/>
                <w:i/>
                <w:sz w:val="18"/>
                <w:szCs w:val="18"/>
              </w:rPr>
              <w:t xml:space="preserve"> Protected Landscape: 26</w:t>
            </w:r>
          </w:p>
          <w:p w14:paraId="46FB9E3D"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lang w:val="fr-FR"/>
              </w:rPr>
              <w:t xml:space="preserve">PA 6: </w:t>
            </w:r>
            <w:proofErr w:type="spellStart"/>
            <w:r w:rsidRPr="00220A7A">
              <w:rPr>
                <w:rFonts w:ascii="Times New Roman" w:hAnsi="Times New Roman"/>
                <w:i/>
                <w:sz w:val="18"/>
                <w:szCs w:val="18"/>
              </w:rPr>
              <w:t>Andanan</w:t>
            </w:r>
            <w:proofErr w:type="spellEnd"/>
            <w:r w:rsidRPr="00220A7A">
              <w:rPr>
                <w:rFonts w:ascii="Times New Roman" w:hAnsi="Times New Roman"/>
                <w:i/>
                <w:sz w:val="18"/>
                <w:szCs w:val="18"/>
              </w:rPr>
              <w:t xml:space="preserve"> Watershed FR: 30</w:t>
            </w:r>
          </w:p>
          <w:p w14:paraId="3DF26F50"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bCs/>
                <w:i/>
                <w:sz w:val="18"/>
                <w:szCs w:val="18"/>
              </w:rPr>
              <w:t xml:space="preserve">PA 7: </w:t>
            </w:r>
            <w:r w:rsidRPr="00220A7A">
              <w:rPr>
                <w:rFonts w:ascii="Times New Roman" w:hAnsi="Times New Roman"/>
                <w:i/>
                <w:sz w:val="18"/>
                <w:szCs w:val="18"/>
              </w:rPr>
              <w:t>Cabadbaran Watershed: 20</w:t>
            </w:r>
          </w:p>
          <w:p w14:paraId="18A53225"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i/>
                <w:sz w:val="18"/>
                <w:szCs w:val="18"/>
              </w:rPr>
              <w:t xml:space="preserve">PA 8: </w:t>
            </w:r>
            <w:proofErr w:type="spellStart"/>
            <w:r w:rsidRPr="00220A7A">
              <w:rPr>
                <w:rFonts w:ascii="Times New Roman" w:hAnsi="Times New Roman"/>
                <w:i/>
                <w:sz w:val="18"/>
                <w:szCs w:val="18"/>
              </w:rPr>
              <w:t>Mainit</w:t>
            </w:r>
            <w:proofErr w:type="spellEnd"/>
            <w:r w:rsidRPr="00220A7A">
              <w:rPr>
                <w:rFonts w:ascii="Times New Roman" w:hAnsi="Times New Roman"/>
                <w:i/>
                <w:sz w:val="18"/>
                <w:szCs w:val="18"/>
              </w:rPr>
              <w:t xml:space="preserve"> </w:t>
            </w:r>
            <w:proofErr w:type="spellStart"/>
            <w:r w:rsidRPr="00220A7A">
              <w:rPr>
                <w:rFonts w:ascii="Times New Roman" w:hAnsi="Times New Roman"/>
                <w:i/>
                <w:sz w:val="18"/>
                <w:szCs w:val="18"/>
              </w:rPr>
              <w:t>Hotspring</w:t>
            </w:r>
            <w:proofErr w:type="spellEnd"/>
            <w:r w:rsidRPr="00220A7A">
              <w:rPr>
                <w:rFonts w:ascii="Times New Roman" w:hAnsi="Times New Roman"/>
                <w:i/>
                <w:sz w:val="18"/>
                <w:szCs w:val="18"/>
              </w:rPr>
              <w:t xml:space="preserve"> Protected Landscape: 42</w:t>
            </w:r>
          </w:p>
          <w:p w14:paraId="1481865E"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i/>
                <w:sz w:val="18"/>
                <w:szCs w:val="18"/>
              </w:rPr>
              <w:t>PA 9: Mati Protected</w:t>
            </w:r>
            <w:r w:rsidRPr="00220A7A">
              <w:rPr>
                <w:rFonts w:ascii="Times New Roman" w:hAnsi="Times New Roman"/>
                <w:sz w:val="18"/>
                <w:szCs w:val="18"/>
              </w:rPr>
              <w:t xml:space="preserve"> </w:t>
            </w:r>
            <w:r w:rsidRPr="00220A7A">
              <w:rPr>
                <w:rFonts w:ascii="Times New Roman" w:hAnsi="Times New Roman"/>
                <w:i/>
                <w:sz w:val="18"/>
                <w:szCs w:val="18"/>
              </w:rPr>
              <w:t>Landscape: 20</w:t>
            </w:r>
          </w:p>
          <w:p w14:paraId="480C7E38"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i/>
                <w:sz w:val="18"/>
                <w:szCs w:val="18"/>
              </w:rPr>
              <w:t xml:space="preserve">PA 10: Mt. </w:t>
            </w:r>
            <w:proofErr w:type="spellStart"/>
            <w:r w:rsidRPr="00220A7A">
              <w:rPr>
                <w:rFonts w:ascii="Times New Roman" w:hAnsi="Times New Roman"/>
                <w:i/>
                <w:sz w:val="18"/>
                <w:szCs w:val="18"/>
              </w:rPr>
              <w:t>Hamiguitan</w:t>
            </w:r>
            <w:proofErr w:type="spellEnd"/>
            <w:r w:rsidRPr="00220A7A">
              <w:rPr>
                <w:rFonts w:ascii="Times New Roman" w:hAnsi="Times New Roman"/>
                <w:i/>
                <w:sz w:val="18"/>
                <w:szCs w:val="18"/>
              </w:rPr>
              <w:t xml:space="preserve"> Range WS: 59</w:t>
            </w:r>
          </w:p>
          <w:p w14:paraId="2252FB6B"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i/>
                <w:sz w:val="18"/>
                <w:szCs w:val="18"/>
              </w:rPr>
              <w:t xml:space="preserve">PA 11: </w:t>
            </w:r>
            <w:r w:rsidRPr="00220A7A">
              <w:rPr>
                <w:rFonts w:ascii="Times New Roman" w:hAnsi="Times New Roman"/>
                <w:sz w:val="18"/>
                <w:szCs w:val="18"/>
              </w:rPr>
              <w:t>Surigao Watershed FR: 17</w:t>
            </w:r>
          </w:p>
        </w:tc>
        <w:tc>
          <w:tcPr>
            <w:tcW w:w="1620" w:type="dxa"/>
          </w:tcPr>
          <w:p w14:paraId="6483FFE0"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Average increase by at least 10 points in METT</w:t>
            </w:r>
          </w:p>
        </w:tc>
        <w:tc>
          <w:tcPr>
            <w:tcW w:w="1620" w:type="dxa"/>
          </w:tcPr>
          <w:p w14:paraId="36FC2392"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Average increase by at least 20 points in METT from current PAs baselines </w:t>
            </w:r>
            <w:r w:rsidRPr="00220A7A">
              <w:rPr>
                <w:rFonts w:ascii="Times New Roman" w:hAnsi="Times New Roman"/>
                <w:i/>
                <w:sz w:val="18"/>
                <w:szCs w:val="18"/>
              </w:rPr>
              <w:t>covering 300,000 ha</w:t>
            </w:r>
          </w:p>
        </w:tc>
        <w:tc>
          <w:tcPr>
            <w:tcW w:w="3572" w:type="dxa"/>
          </w:tcPr>
          <w:p w14:paraId="01ED60CC"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Data Collection Methods:</w:t>
            </w:r>
          </w:p>
          <w:p w14:paraId="0AA733E6"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Project progress reports</w:t>
            </w:r>
          </w:p>
          <w:p w14:paraId="4B7EC477"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METT updates</w:t>
            </w:r>
          </w:p>
          <w:p w14:paraId="5943E5C2"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Biological survey and monitoring reports</w:t>
            </w:r>
          </w:p>
          <w:p w14:paraId="1CD21A8C" w14:textId="77777777" w:rsidR="007767C4" w:rsidRPr="00220A7A" w:rsidRDefault="007767C4" w:rsidP="00220A7A">
            <w:pPr>
              <w:spacing w:after="0" w:line="240" w:lineRule="auto"/>
              <w:rPr>
                <w:rFonts w:ascii="Times New Roman" w:hAnsi="Times New Roman"/>
                <w:bCs/>
                <w:i/>
                <w:sz w:val="18"/>
                <w:szCs w:val="18"/>
                <w:u w:val="single"/>
              </w:rPr>
            </w:pPr>
          </w:p>
          <w:p w14:paraId="435122E2"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t>Assumption:</w:t>
            </w:r>
            <w:r w:rsidRPr="00220A7A">
              <w:rPr>
                <w:rFonts w:ascii="Times New Roman" w:hAnsi="Times New Roman"/>
                <w:bCs/>
                <w:i/>
                <w:sz w:val="18"/>
                <w:szCs w:val="18"/>
              </w:rPr>
              <w:t xml:space="preserve"> </w:t>
            </w:r>
          </w:p>
          <w:p w14:paraId="1AB41085"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-Development strategies and management plans will be officially approved by Provincial and Municipal governments with allocation of appropriate funding for their implementation  </w:t>
            </w:r>
          </w:p>
          <w:p w14:paraId="08EA7EAF"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-The Provinces and Municipalities will take active part in developing the strategies and implementation using new knowledge and skills provided by the project</w:t>
            </w:r>
          </w:p>
          <w:p w14:paraId="270AB42D"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-Local communities are convinced that critical habitats in their vicinities will benefit livelihoods and ecological security to them and they will participate in conservation and restoration work.</w:t>
            </w:r>
          </w:p>
          <w:p w14:paraId="60AEE974" w14:textId="77777777" w:rsidR="007767C4" w:rsidRPr="00220A7A" w:rsidRDefault="007767C4" w:rsidP="00220A7A">
            <w:pPr>
              <w:spacing w:after="0" w:line="240" w:lineRule="auto"/>
              <w:rPr>
                <w:rFonts w:ascii="Times New Roman" w:hAnsi="Times New Roman"/>
                <w:i/>
                <w:iCs/>
                <w:sz w:val="18"/>
                <w:szCs w:val="18"/>
              </w:rPr>
            </w:pPr>
            <w:r w:rsidRPr="00220A7A">
              <w:rPr>
                <w:rFonts w:ascii="Times New Roman" w:hAnsi="Times New Roman"/>
                <w:i/>
                <w:iCs/>
                <w:sz w:val="18"/>
                <w:szCs w:val="18"/>
              </w:rPr>
              <w:t xml:space="preserve">-Local community-based institutions would establish an effective institutional mechanism to facilitate conservation outcomes </w:t>
            </w:r>
          </w:p>
          <w:p w14:paraId="313EEF71" w14:textId="77777777" w:rsidR="007767C4" w:rsidRPr="00220A7A" w:rsidRDefault="007767C4" w:rsidP="00220A7A">
            <w:pPr>
              <w:spacing w:after="0" w:line="240" w:lineRule="auto"/>
              <w:rPr>
                <w:rFonts w:ascii="Times New Roman" w:hAnsi="Times New Roman"/>
                <w:bCs/>
                <w:i/>
                <w:sz w:val="18"/>
                <w:szCs w:val="18"/>
              </w:rPr>
            </w:pPr>
          </w:p>
          <w:p w14:paraId="567495E5"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t>Risk:</w:t>
            </w:r>
            <w:r w:rsidRPr="00220A7A">
              <w:rPr>
                <w:rFonts w:ascii="Times New Roman" w:hAnsi="Times New Roman"/>
                <w:bCs/>
                <w:i/>
                <w:sz w:val="18"/>
                <w:szCs w:val="18"/>
              </w:rPr>
              <w:t xml:space="preserve"> </w:t>
            </w:r>
          </w:p>
          <w:p w14:paraId="51A755D8"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-Administrative/political changes may undermine the implementation of the management plan strategies </w:t>
            </w:r>
          </w:p>
          <w:p w14:paraId="1B952FA4"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i/>
                <w:sz w:val="18"/>
                <w:szCs w:val="18"/>
              </w:rPr>
              <w:t>-Lack of capacity in government and communities to meet obligations related to project</w:t>
            </w:r>
          </w:p>
          <w:p w14:paraId="455156D5"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i/>
                <w:sz w:val="18"/>
                <w:szCs w:val="18"/>
              </w:rPr>
              <w:t>-Conflicts between provincial, municipal and sector entities and local communities regarding management and access to natural resources</w:t>
            </w:r>
            <w:r w:rsidRPr="00220A7A">
              <w:rPr>
                <w:rFonts w:ascii="Times New Roman" w:hAnsi="Times New Roman"/>
                <w:bCs/>
                <w:i/>
                <w:sz w:val="18"/>
                <w:szCs w:val="18"/>
              </w:rPr>
              <w:t xml:space="preserve"> may undermine integrated planning approaches</w:t>
            </w:r>
          </w:p>
        </w:tc>
      </w:tr>
      <w:tr w:rsidR="007767C4" w:rsidRPr="007767C4" w14:paraId="1BAC2B85" w14:textId="77777777" w:rsidTr="0056299F">
        <w:trPr>
          <w:trHeight w:val="3104"/>
        </w:trPr>
        <w:tc>
          <w:tcPr>
            <w:tcW w:w="2605" w:type="dxa"/>
            <w:vMerge/>
          </w:tcPr>
          <w:p w14:paraId="42CECE91" w14:textId="77777777" w:rsidR="007767C4" w:rsidRPr="00220A7A" w:rsidRDefault="007767C4" w:rsidP="00220A7A">
            <w:pPr>
              <w:spacing w:after="0" w:line="240" w:lineRule="auto"/>
              <w:rPr>
                <w:rFonts w:ascii="Times New Roman" w:hAnsi="Times New Roman"/>
                <w:b/>
                <w:bCs/>
                <w:sz w:val="18"/>
                <w:szCs w:val="18"/>
              </w:rPr>
            </w:pPr>
          </w:p>
        </w:tc>
        <w:tc>
          <w:tcPr>
            <w:tcW w:w="3353" w:type="dxa"/>
          </w:tcPr>
          <w:p w14:paraId="12D77528" w14:textId="77777777" w:rsidR="007767C4" w:rsidRPr="00220A7A" w:rsidRDefault="007767C4" w:rsidP="00220A7A">
            <w:pPr>
              <w:spacing w:after="0" w:line="240" w:lineRule="auto"/>
              <w:rPr>
                <w:rFonts w:ascii="Times New Roman" w:hAnsi="Times New Roman"/>
                <w:bCs/>
                <w:sz w:val="18"/>
                <w:szCs w:val="18"/>
              </w:rPr>
            </w:pPr>
            <w:r w:rsidRPr="00220A7A">
              <w:rPr>
                <w:rFonts w:ascii="Times New Roman" w:hAnsi="Times New Roman"/>
                <w:bCs/>
                <w:sz w:val="18"/>
                <w:szCs w:val="18"/>
                <w:u w:val="single"/>
              </w:rPr>
              <w:t>Indicator 8:</w:t>
            </w:r>
            <w:r w:rsidRPr="00220A7A">
              <w:rPr>
                <w:rFonts w:ascii="Times New Roman" w:hAnsi="Times New Roman"/>
                <w:bCs/>
                <w:sz w:val="18"/>
                <w:szCs w:val="18"/>
              </w:rPr>
              <w:t xml:space="preserve"> Status of status of key species remaining stable or increasing from the baseline:</w:t>
            </w:r>
          </w:p>
          <w:p w14:paraId="6EB64942" w14:textId="77777777" w:rsidR="007767C4" w:rsidRPr="00220A7A" w:rsidRDefault="007767C4" w:rsidP="00220A7A">
            <w:pPr>
              <w:spacing w:after="0" w:line="240" w:lineRule="auto"/>
              <w:rPr>
                <w:rFonts w:ascii="Times New Roman" w:hAnsi="Times New Roman"/>
                <w:i/>
                <w:color w:val="1A1A1A"/>
                <w:sz w:val="18"/>
                <w:szCs w:val="18"/>
              </w:rPr>
            </w:pPr>
            <w:r w:rsidRPr="00220A7A">
              <w:rPr>
                <w:rFonts w:ascii="Times New Roman" w:hAnsi="Times New Roman"/>
                <w:bCs/>
                <w:sz w:val="18"/>
                <w:szCs w:val="18"/>
                <w:u w:val="single"/>
              </w:rPr>
              <w:t>Central Mindoro</w:t>
            </w:r>
            <w:r w:rsidRPr="00220A7A">
              <w:rPr>
                <w:rFonts w:ascii="Times New Roman" w:hAnsi="Times New Roman"/>
                <w:bCs/>
                <w:sz w:val="18"/>
                <w:szCs w:val="18"/>
              </w:rPr>
              <w:t>: Forest obligate species such as Tamaraw</w:t>
            </w:r>
            <w:r w:rsidRPr="00220A7A">
              <w:rPr>
                <w:rFonts w:ascii="Times New Roman" w:hAnsi="Times New Roman"/>
                <w:bCs/>
                <w:i/>
                <w:sz w:val="18"/>
                <w:szCs w:val="18"/>
              </w:rPr>
              <w:t xml:space="preserve"> (</w:t>
            </w:r>
            <w:proofErr w:type="spellStart"/>
            <w:r w:rsidRPr="00220A7A">
              <w:rPr>
                <w:rFonts w:ascii="Times New Roman" w:hAnsi="Times New Roman"/>
                <w:bCs/>
                <w:i/>
                <w:sz w:val="18"/>
                <w:szCs w:val="18"/>
              </w:rPr>
              <w:t>Bubalus</w:t>
            </w:r>
            <w:proofErr w:type="spellEnd"/>
            <w:r w:rsidRPr="00220A7A">
              <w:rPr>
                <w:rFonts w:ascii="Times New Roman" w:hAnsi="Times New Roman"/>
                <w:bCs/>
                <w:i/>
                <w:sz w:val="18"/>
                <w:szCs w:val="18"/>
              </w:rPr>
              <w:t xml:space="preserve"> </w:t>
            </w:r>
            <w:proofErr w:type="spellStart"/>
            <w:r w:rsidRPr="00220A7A">
              <w:rPr>
                <w:rFonts w:ascii="Times New Roman" w:hAnsi="Times New Roman"/>
                <w:bCs/>
                <w:i/>
                <w:sz w:val="18"/>
                <w:szCs w:val="18"/>
              </w:rPr>
              <w:t>mindorensis</w:t>
            </w:r>
            <w:proofErr w:type="spellEnd"/>
            <w:r w:rsidRPr="00220A7A">
              <w:rPr>
                <w:rFonts w:ascii="Times New Roman" w:hAnsi="Times New Roman"/>
                <w:bCs/>
                <w:i/>
                <w:sz w:val="18"/>
                <w:szCs w:val="18"/>
              </w:rPr>
              <w:t xml:space="preserve"> ); </w:t>
            </w:r>
            <w:r w:rsidRPr="00220A7A">
              <w:rPr>
                <w:rFonts w:ascii="Times New Roman" w:hAnsi="Times New Roman"/>
                <w:bCs/>
                <w:sz w:val="18"/>
                <w:szCs w:val="18"/>
              </w:rPr>
              <w:t>and Mindoro Bleeding heart pigeon</w:t>
            </w:r>
            <w:r w:rsidRPr="00220A7A">
              <w:rPr>
                <w:rFonts w:ascii="Times New Roman" w:hAnsi="Times New Roman"/>
                <w:bCs/>
                <w:i/>
                <w:sz w:val="18"/>
                <w:szCs w:val="18"/>
              </w:rPr>
              <w:t xml:space="preserve"> (</w:t>
            </w:r>
            <w:proofErr w:type="spellStart"/>
            <w:r w:rsidRPr="00220A7A">
              <w:rPr>
                <w:rFonts w:ascii="Times New Roman" w:hAnsi="Times New Roman"/>
                <w:i/>
                <w:color w:val="424242"/>
                <w:sz w:val="18"/>
                <w:szCs w:val="18"/>
              </w:rPr>
              <w:t>Gallicolumba</w:t>
            </w:r>
            <w:proofErr w:type="spellEnd"/>
            <w:r w:rsidRPr="00220A7A">
              <w:rPr>
                <w:rFonts w:ascii="Times New Roman" w:hAnsi="Times New Roman"/>
                <w:i/>
                <w:color w:val="424242"/>
                <w:sz w:val="18"/>
                <w:szCs w:val="18"/>
              </w:rPr>
              <w:t xml:space="preserve"> </w:t>
            </w:r>
            <w:proofErr w:type="spellStart"/>
            <w:r w:rsidRPr="00220A7A">
              <w:rPr>
                <w:rFonts w:ascii="Times New Roman" w:hAnsi="Times New Roman"/>
                <w:i/>
                <w:color w:val="424242"/>
                <w:sz w:val="18"/>
                <w:szCs w:val="18"/>
              </w:rPr>
              <w:t>platanae</w:t>
            </w:r>
            <w:proofErr w:type="spellEnd"/>
            <w:r w:rsidRPr="00220A7A">
              <w:rPr>
                <w:rFonts w:ascii="Times New Roman" w:hAnsi="Times New Roman"/>
                <w:bCs/>
                <w:i/>
                <w:sz w:val="18"/>
                <w:szCs w:val="18"/>
              </w:rPr>
              <w:t xml:space="preserve">) </w:t>
            </w:r>
          </w:p>
          <w:p w14:paraId="62255EFD" w14:textId="77777777" w:rsidR="007767C4" w:rsidRPr="00220A7A" w:rsidRDefault="007767C4" w:rsidP="00220A7A">
            <w:pPr>
              <w:spacing w:after="0" w:line="240" w:lineRule="auto"/>
              <w:rPr>
                <w:rFonts w:ascii="Times New Roman" w:hAnsi="Times New Roman"/>
                <w:i/>
                <w:color w:val="1A1A1A"/>
                <w:sz w:val="18"/>
                <w:szCs w:val="18"/>
              </w:rPr>
            </w:pPr>
          </w:p>
          <w:p w14:paraId="4EB9ED0C"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color w:val="1A1A1A"/>
                <w:sz w:val="18"/>
                <w:szCs w:val="18"/>
                <w:u w:val="single"/>
              </w:rPr>
              <w:t>Eastern Mindanao</w:t>
            </w:r>
            <w:r w:rsidRPr="00220A7A">
              <w:rPr>
                <w:rFonts w:ascii="Times New Roman" w:hAnsi="Times New Roman"/>
                <w:color w:val="1A1A1A"/>
                <w:sz w:val="18"/>
                <w:szCs w:val="18"/>
              </w:rPr>
              <w:t>: Forest obligate species such as Mindanao Bleeding heart pigeon</w:t>
            </w:r>
            <w:r w:rsidRPr="00220A7A">
              <w:rPr>
                <w:rFonts w:ascii="Times New Roman" w:hAnsi="Times New Roman"/>
                <w:i/>
                <w:color w:val="1A1A1A"/>
                <w:sz w:val="18"/>
                <w:szCs w:val="18"/>
              </w:rPr>
              <w:t xml:space="preserve"> (</w:t>
            </w:r>
            <w:proofErr w:type="spellStart"/>
            <w:r w:rsidRPr="00220A7A">
              <w:rPr>
                <w:rFonts w:ascii="Times New Roman" w:hAnsi="Times New Roman"/>
                <w:i/>
                <w:color w:val="424242"/>
                <w:sz w:val="18"/>
                <w:szCs w:val="18"/>
              </w:rPr>
              <w:t>Gallicolumba</w:t>
            </w:r>
            <w:proofErr w:type="spellEnd"/>
            <w:r w:rsidRPr="00220A7A">
              <w:rPr>
                <w:rFonts w:ascii="Times New Roman" w:hAnsi="Times New Roman"/>
                <w:i/>
                <w:color w:val="424242"/>
                <w:sz w:val="18"/>
                <w:szCs w:val="18"/>
              </w:rPr>
              <w:t xml:space="preserve"> </w:t>
            </w:r>
            <w:proofErr w:type="spellStart"/>
            <w:r w:rsidRPr="00220A7A">
              <w:rPr>
                <w:rFonts w:ascii="Times New Roman" w:hAnsi="Times New Roman"/>
                <w:i/>
                <w:color w:val="424242"/>
                <w:sz w:val="18"/>
                <w:szCs w:val="18"/>
              </w:rPr>
              <w:t>crinigera</w:t>
            </w:r>
            <w:proofErr w:type="spellEnd"/>
            <w:r w:rsidRPr="00220A7A">
              <w:rPr>
                <w:rFonts w:ascii="Times New Roman" w:hAnsi="Times New Roman"/>
                <w:i/>
                <w:color w:val="424242"/>
                <w:sz w:val="18"/>
                <w:szCs w:val="18"/>
              </w:rPr>
              <w:t xml:space="preserve">) </w:t>
            </w:r>
            <w:r w:rsidRPr="00220A7A">
              <w:rPr>
                <w:rFonts w:ascii="Times New Roman" w:hAnsi="Times New Roman"/>
                <w:color w:val="424242"/>
                <w:sz w:val="18"/>
                <w:szCs w:val="18"/>
              </w:rPr>
              <w:t xml:space="preserve">and Philippine eagle </w:t>
            </w:r>
            <w:r w:rsidRPr="00220A7A">
              <w:rPr>
                <w:rFonts w:ascii="Times New Roman" w:hAnsi="Times New Roman"/>
                <w:i/>
                <w:color w:val="424242"/>
                <w:sz w:val="18"/>
                <w:szCs w:val="18"/>
              </w:rPr>
              <w:t>(</w:t>
            </w:r>
            <w:proofErr w:type="spellStart"/>
            <w:r w:rsidRPr="00220A7A">
              <w:rPr>
                <w:rFonts w:ascii="Times New Roman" w:hAnsi="Times New Roman"/>
                <w:i/>
                <w:color w:val="1A1A1A"/>
                <w:sz w:val="18"/>
                <w:szCs w:val="18"/>
              </w:rPr>
              <w:t>Pithecophaga</w:t>
            </w:r>
            <w:proofErr w:type="spellEnd"/>
            <w:r w:rsidRPr="00220A7A">
              <w:rPr>
                <w:rFonts w:ascii="Times New Roman" w:hAnsi="Times New Roman"/>
                <w:i/>
                <w:color w:val="1A1A1A"/>
                <w:sz w:val="18"/>
                <w:szCs w:val="18"/>
              </w:rPr>
              <w:t xml:space="preserve"> </w:t>
            </w:r>
            <w:proofErr w:type="spellStart"/>
            <w:r w:rsidRPr="00220A7A">
              <w:rPr>
                <w:rFonts w:ascii="Times New Roman" w:hAnsi="Times New Roman"/>
                <w:i/>
                <w:color w:val="1A1A1A"/>
                <w:sz w:val="18"/>
                <w:szCs w:val="18"/>
              </w:rPr>
              <w:t>jefferyi</w:t>
            </w:r>
            <w:proofErr w:type="spellEnd"/>
            <w:r w:rsidRPr="00220A7A">
              <w:rPr>
                <w:rFonts w:ascii="Times New Roman" w:hAnsi="Times New Roman"/>
                <w:i/>
                <w:color w:val="1A1A1A"/>
                <w:sz w:val="18"/>
                <w:szCs w:val="18"/>
              </w:rPr>
              <w:t>)</w:t>
            </w:r>
          </w:p>
        </w:tc>
        <w:tc>
          <w:tcPr>
            <w:tcW w:w="1620" w:type="dxa"/>
          </w:tcPr>
          <w:p w14:paraId="4DC7B6BB"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Key species under continued threat from forest loss and degradation and poaching.  Baselines</w:t>
            </w:r>
            <w:r w:rsidRPr="00220A7A">
              <w:rPr>
                <w:rStyle w:val="FootnoteReference"/>
                <w:rFonts w:ascii="Times New Roman" w:hAnsi="Times New Roman"/>
                <w:bCs/>
                <w:i/>
                <w:sz w:val="18"/>
                <w:szCs w:val="18"/>
              </w:rPr>
              <w:footnoteReference w:id="26"/>
            </w:r>
            <w:r w:rsidRPr="00220A7A">
              <w:rPr>
                <w:rFonts w:ascii="Times New Roman" w:hAnsi="Times New Roman"/>
                <w:bCs/>
                <w:i/>
                <w:sz w:val="18"/>
                <w:szCs w:val="18"/>
              </w:rPr>
              <w:t xml:space="preserve"> are:</w:t>
            </w:r>
          </w:p>
          <w:p w14:paraId="01BA07D1"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softHyphen/>
            </w:r>
            <w:r w:rsidRPr="00220A7A">
              <w:rPr>
                <w:rFonts w:ascii="Times New Roman" w:hAnsi="Times New Roman"/>
                <w:bCs/>
                <w:i/>
                <w:sz w:val="18"/>
                <w:szCs w:val="18"/>
                <w:u w:val="single"/>
              </w:rPr>
              <w:softHyphen/>
            </w:r>
            <w:r w:rsidRPr="00220A7A">
              <w:rPr>
                <w:rFonts w:ascii="Times New Roman" w:hAnsi="Times New Roman"/>
                <w:bCs/>
                <w:i/>
                <w:sz w:val="18"/>
                <w:szCs w:val="18"/>
                <w:u w:val="single"/>
              </w:rPr>
              <w:softHyphen/>
            </w:r>
            <w:r w:rsidRPr="00220A7A">
              <w:rPr>
                <w:rFonts w:ascii="Times New Roman" w:hAnsi="Times New Roman"/>
                <w:bCs/>
                <w:i/>
                <w:sz w:val="18"/>
                <w:szCs w:val="18"/>
                <w:u w:val="single"/>
              </w:rPr>
              <w:softHyphen/>
              <w:t>Mindoro:</w:t>
            </w:r>
            <w:r w:rsidRPr="00220A7A">
              <w:rPr>
                <w:rFonts w:ascii="Times New Roman" w:hAnsi="Times New Roman"/>
                <w:bCs/>
                <w:i/>
                <w:sz w:val="18"/>
                <w:szCs w:val="18"/>
              </w:rPr>
              <w:t xml:space="preserve"> Tamaraw </w:t>
            </w:r>
            <w:r w:rsidRPr="00220A7A">
              <w:rPr>
                <w:rFonts w:ascii="Times New Roman" w:hAnsi="Times New Roman"/>
                <w:bCs/>
                <w:i/>
                <w:sz w:val="18"/>
                <w:szCs w:val="18"/>
                <w:u w:val="single"/>
              </w:rPr>
              <w:t xml:space="preserve">+ </w:t>
            </w:r>
            <w:r w:rsidRPr="00220A7A">
              <w:rPr>
                <w:rFonts w:ascii="Times New Roman" w:hAnsi="Times New Roman"/>
                <w:bCs/>
                <w:i/>
                <w:sz w:val="18"/>
                <w:szCs w:val="18"/>
              </w:rPr>
              <w:t>500 (DENR 2018):</w:t>
            </w:r>
          </w:p>
          <w:p w14:paraId="58CA9545"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Mindoro Bleeding Heart pigeon -50-249 mature adults (Birdlife 2018)</w:t>
            </w:r>
          </w:p>
          <w:p w14:paraId="6ECD68AF"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Mindanao</w:t>
            </w:r>
          </w:p>
          <w:p w14:paraId="5935F2A4"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Mindanao Bleeding Heart Pigeon -1,000-2,499 mature adults (Birdlife 2018); Philippine Eagle -180-500 mature adults (Birdlife 2018)</w:t>
            </w:r>
          </w:p>
        </w:tc>
        <w:tc>
          <w:tcPr>
            <w:tcW w:w="1620" w:type="dxa"/>
          </w:tcPr>
          <w:p w14:paraId="05AA5B2B"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i/>
                <w:sz w:val="18"/>
                <w:szCs w:val="18"/>
              </w:rPr>
              <w:t xml:space="preserve">Baseline populations validated and monitoring protocols established </w:t>
            </w:r>
          </w:p>
        </w:tc>
        <w:tc>
          <w:tcPr>
            <w:tcW w:w="1620" w:type="dxa"/>
          </w:tcPr>
          <w:p w14:paraId="73782F13" w14:textId="77777777" w:rsidR="007767C4" w:rsidRPr="00220A7A" w:rsidRDefault="007767C4" w:rsidP="00220A7A">
            <w:pPr>
              <w:tabs>
                <w:tab w:val="left" w:pos="144"/>
              </w:tabs>
              <w:spacing w:after="0" w:line="240" w:lineRule="auto"/>
              <w:rPr>
                <w:rFonts w:ascii="Times New Roman" w:hAnsi="Times New Roman"/>
                <w:i/>
                <w:sz w:val="18"/>
                <w:szCs w:val="18"/>
              </w:rPr>
            </w:pPr>
            <w:r w:rsidRPr="00220A7A">
              <w:rPr>
                <w:rFonts w:ascii="Times New Roman" w:hAnsi="Times New Roman"/>
                <w:i/>
                <w:sz w:val="18"/>
                <w:szCs w:val="18"/>
              </w:rPr>
              <w:t>Key species populations stable or increasing from baseline values</w:t>
            </w:r>
          </w:p>
        </w:tc>
        <w:tc>
          <w:tcPr>
            <w:tcW w:w="3572" w:type="dxa"/>
          </w:tcPr>
          <w:p w14:paraId="64B2DD6B"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 xml:space="preserve">Assumption: </w:t>
            </w:r>
          </w:p>
          <w:p w14:paraId="3CE532E7"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t>-</w:t>
            </w:r>
            <w:r w:rsidRPr="00220A7A">
              <w:rPr>
                <w:rFonts w:ascii="Times New Roman" w:hAnsi="Times New Roman"/>
                <w:bCs/>
                <w:i/>
                <w:sz w:val="18"/>
                <w:szCs w:val="18"/>
              </w:rPr>
              <w:t>Adequate technical capacity available for undertaking monitoring species populations</w:t>
            </w:r>
          </w:p>
          <w:p w14:paraId="3FDEAA60"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-Certain species are declining because of hunting, and improved enforcement will increase population</w:t>
            </w:r>
          </w:p>
          <w:p w14:paraId="5C3AF246"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-Tamaraw populations depend on grassland availability and the removal of grazing pressure from domestic animals will lead to an increase in numbers</w:t>
            </w:r>
          </w:p>
          <w:p w14:paraId="5C6D599E"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Risk:</w:t>
            </w:r>
          </w:p>
          <w:p w14:paraId="6A13FBB5"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rPr>
              <w:t>-External factors beyond the control of the project (e.g. climate change) might affect bird populations negatively</w:t>
            </w:r>
          </w:p>
        </w:tc>
      </w:tr>
      <w:tr w:rsidR="007767C4" w:rsidRPr="007767C4" w14:paraId="18BDFE10" w14:textId="77777777" w:rsidTr="0056299F">
        <w:trPr>
          <w:trHeight w:val="2762"/>
        </w:trPr>
        <w:tc>
          <w:tcPr>
            <w:tcW w:w="2605" w:type="dxa"/>
            <w:vMerge/>
          </w:tcPr>
          <w:p w14:paraId="370E3BD9" w14:textId="77777777" w:rsidR="007767C4" w:rsidRPr="00220A7A" w:rsidRDefault="007767C4" w:rsidP="00220A7A">
            <w:pPr>
              <w:spacing w:after="0" w:line="240" w:lineRule="auto"/>
              <w:rPr>
                <w:rFonts w:ascii="Times New Roman" w:hAnsi="Times New Roman"/>
                <w:b/>
                <w:bCs/>
                <w:sz w:val="18"/>
                <w:szCs w:val="18"/>
              </w:rPr>
            </w:pPr>
          </w:p>
        </w:tc>
        <w:tc>
          <w:tcPr>
            <w:tcW w:w="3353" w:type="dxa"/>
          </w:tcPr>
          <w:p w14:paraId="381AC5F4" w14:textId="77777777" w:rsidR="007767C4" w:rsidRPr="00220A7A" w:rsidRDefault="007767C4" w:rsidP="00220A7A">
            <w:pPr>
              <w:spacing w:after="0" w:line="240" w:lineRule="auto"/>
              <w:rPr>
                <w:rFonts w:ascii="Times New Roman" w:hAnsi="Times New Roman"/>
                <w:sz w:val="18"/>
                <w:szCs w:val="18"/>
              </w:rPr>
            </w:pPr>
            <w:r w:rsidRPr="00220A7A">
              <w:rPr>
                <w:rFonts w:ascii="Times New Roman" w:hAnsi="Times New Roman"/>
                <w:sz w:val="18"/>
                <w:szCs w:val="18"/>
                <w:u w:val="single"/>
              </w:rPr>
              <w:t>Indicator 9</w:t>
            </w:r>
            <w:r w:rsidRPr="00220A7A">
              <w:rPr>
                <w:rFonts w:ascii="Times New Roman" w:hAnsi="Times New Roman"/>
                <w:sz w:val="18"/>
                <w:szCs w:val="18"/>
              </w:rPr>
              <w:t>: Number of regional, provincial and local plans that mainstream objectives of integrated ecosystem management (IEM) within the biodiversity corridors:  RDIPs, PPFPs, CLUPs/CDPs, ADSPPs</w:t>
            </w:r>
          </w:p>
          <w:p w14:paraId="7628FE79" w14:textId="77777777" w:rsidR="007767C4" w:rsidRPr="00220A7A" w:rsidRDefault="007767C4" w:rsidP="00220A7A">
            <w:pPr>
              <w:spacing w:after="0" w:line="240" w:lineRule="auto"/>
              <w:rPr>
                <w:rFonts w:ascii="Times New Roman" w:hAnsi="Times New Roman"/>
                <w:sz w:val="18"/>
                <w:szCs w:val="18"/>
              </w:rPr>
            </w:pPr>
          </w:p>
          <w:p w14:paraId="1DB76A2F" w14:textId="77777777" w:rsidR="007767C4" w:rsidRPr="00220A7A" w:rsidRDefault="007767C4" w:rsidP="00220A7A">
            <w:pPr>
              <w:spacing w:after="0" w:line="240" w:lineRule="auto"/>
              <w:rPr>
                <w:rFonts w:ascii="Times New Roman" w:hAnsi="Times New Roman"/>
                <w:sz w:val="18"/>
                <w:szCs w:val="18"/>
              </w:rPr>
            </w:pPr>
          </w:p>
          <w:p w14:paraId="20715B3A" w14:textId="77777777" w:rsidR="007767C4" w:rsidRPr="00220A7A" w:rsidRDefault="007767C4" w:rsidP="00220A7A">
            <w:pPr>
              <w:spacing w:after="0" w:line="240" w:lineRule="auto"/>
              <w:rPr>
                <w:rFonts w:ascii="Times New Roman" w:hAnsi="Times New Roman"/>
                <w:sz w:val="18"/>
                <w:szCs w:val="18"/>
              </w:rPr>
            </w:pPr>
          </w:p>
          <w:p w14:paraId="37C584DB" w14:textId="77777777" w:rsidR="007767C4" w:rsidRPr="00220A7A" w:rsidRDefault="007767C4" w:rsidP="00220A7A">
            <w:pPr>
              <w:spacing w:after="0" w:line="240" w:lineRule="auto"/>
              <w:rPr>
                <w:rFonts w:ascii="Times New Roman" w:hAnsi="Times New Roman"/>
                <w:sz w:val="18"/>
                <w:szCs w:val="18"/>
              </w:rPr>
            </w:pPr>
          </w:p>
          <w:p w14:paraId="2F8695A9" w14:textId="77777777" w:rsidR="007767C4" w:rsidRPr="00220A7A" w:rsidRDefault="007767C4" w:rsidP="00220A7A">
            <w:pPr>
              <w:spacing w:after="0" w:line="240" w:lineRule="auto"/>
              <w:rPr>
                <w:rFonts w:ascii="Times New Roman" w:hAnsi="Times New Roman"/>
                <w:sz w:val="18"/>
                <w:szCs w:val="18"/>
              </w:rPr>
            </w:pPr>
          </w:p>
          <w:p w14:paraId="59282E8A" w14:textId="77777777" w:rsidR="007767C4" w:rsidRPr="00220A7A" w:rsidRDefault="007767C4" w:rsidP="00220A7A">
            <w:pPr>
              <w:spacing w:after="0" w:line="240" w:lineRule="auto"/>
              <w:rPr>
                <w:rFonts w:ascii="Times New Roman" w:hAnsi="Times New Roman"/>
                <w:sz w:val="18"/>
                <w:szCs w:val="18"/>
              </w:rPr>
            </w:pPr>
          </w:p>
          <w:p w14:paraId="758E3C2C" w14:textId="77777777" w:rsidR="007767C4" w:rsidRPr="00220A7A" w:rsidRDefault="007767C4" w:rsidP="00220A7A">
            <w:pPr>
              <w:spacing w:after="0" w:line="240" w:lineRule="auto"/>
              <w:rPr>
                <w:rFonts w:ascii="Times New Roman" w:hAnsi="Times New Roman"/>
                <w:sz w:val="18"/>
                <w:szCs w:val="18"/>
              </w:rPr>
            </w:pPr>
          </w:p>
          <w:p w14:paraId="6CA74E3B" w14:textId="77777777" w:rsidR="007767C4" w:rsidRPr="00220A7A" w:rsidRDefault="007767C4" w:rsidP="00220A7A">
            <w:pPr>
              <w:spacing w:after="0" w:line="240" w:lineRule="auto"/>
              <w:rPr>
                <w:rFonts w:ascii="Times New Roman" w:hAnsi="Times New Roman"/>
                <w:sz w:val="18"/>
                <w:szCs w:val="18"/>
              </w:rPr>
            </w:pPr>
          </w:p>
          <w:p w14:paraId="69711D26" w14:textId="77777777" w:rsidR="007767C4" w:rsidRPr="00220A7A" w:rsidRDefault="007767C4" w:rsidP="00220A7A">
            <w:pPr>
              <w:spacing w:after="0" w:line="240" w:lineRule="auto"/>
              <w:rPr>
                <w:rFonts w:ascii="Times New Roman" w:hAnsi="Times New Roman"/>
                <w:sz w:val="18"/>
                <w:szCs w:val="18"/>
                <w:u w:val="single"/>
              </w:rPr>
            </w:pPr>
          </w:p>
          <w:p w14:paraId="2A2A3186" w14:textId="77777777" w:rsidR="00C82D60" w:rsidRPr="00220A7A" w:rsidRDefault="00C82D60" w:rsidP="00220A7A">
            <w:pPr>
              <w:spacing w:after="0" w:line="240" w:lineRule="auto"/>
              <w:rPr>
                <w:rFonts w:ascii="Times New Roman" w:hAnsi="Times New Roman"/>
                <w:sz w:val="18"/>
                <w:szCs w:val="18"/>
                <w:u w:val="single"/>
              </w:rPr>
            </w:pPr>
          </w:p>
          <w:p w14:paraId="3378346A" w14:textId="77777777" w:rsidR="007767C4" w:rsidRPr="00220A7A" w:rsidRDefault="007767C4" w:rsidP="00220A7A">
            <w:pPr>
              <w:spacing w:after="0" w:line="240" w:lineRule="auto"/>
              <w:rPr>
                <w:rFonts w:ascii="Times New Roman" w:hAnsi="Times New Roman"/>
                <w:sz w:val="18"/>
                <w:szCs w:val="18"/>
              </w:rPr>
            </w:pPr>
            <w:r w:rsidRPr="00220A7A">
              <w:rPr>
                <w:rFonts w:ascii="Times New Roman" w:hAnsi="Times New Roman"/>
                <w:sz w:val="18"/>
                <w:szCs w:val="18"/>
                <w:u w:val="single"/>
              </w:rPr>
              <w:t>Indicator 10:</w:t>
            </w:r>
            <w:r w:rsidRPr="00220A7A">
              <w:rPr>
                <w:rFonts w:ascii="Times New Roman" w:hAnsi="Times New Roman"/>
                <w:sz w:val="18"/>
                <w:szCs w:val="18"/>
              </w:rPr>
              <w:t xml:space="preserve">  Number of hectares impacted by the mainstreaming of SLM and SFM in relevant local planning instruments, measured by:</w:t>
            </w:r>
          </w:p>
          <w:p w14:paraId="527266D5" w14:textId="77777777" w:rsidR="005A22E9" w:rsidRPr="00220A7A" w:rsidRDefault="005A22E9" w:rsidP="00220A7A">
            <w:pPr>
              <w:spacing w:after="0" w:line="240" w:lineRule="auto"/>
              <w:rPr>
                <w:rFonts w:ascii="Times New Roman" w:hAnsi="Times New Roman"/>
                <w:bCs/>
                <w:sz w:val="18"/>
                <w:szCs w:val="18"/>
              </w:rPr>
            </w:pPr>
            <w:r w:rsidRPr="00220A7A">
              <w:rPr>
                <w:rFonts w:ascii="Times New Roman" w:hAnsi="Times New Roman"/>
                <w:bCs/>
                <w:sz w:val="18"/>
                <w:szCs w:val="18"/>
              </w:rPr>
              <w:t>(a) Area of degraded agricultural lands prioritized for avoiding degradation in relevant local planning instruments</w:t>
            </w:r>
          </w:p>
          <w:p w14:paraId="5E0A60CB" w14:textId="6DDE98AC" w:rsidR="007767C4" w:rsidRPr="00220A7A" w:rsidRDefault="005A22E9" w:rsidP="00220A7A">
            <w:pPr>
              <w:spacing w:after="0" w:line="240" w:lineRule="auto"/>
              <w:rPr>
                <w:rFonts w:ascii="Times New Roman" w:hAnsi="Times New Roman"/>
                <w:sz w:val="18"/>
                <w:szCs w:val="18"/>
                <w:u w:val="single"/>
              </w:rPr>
            </w:pPr>
            <w:r w:rsidRPr="00220A7A">
              <w:rPr>
                <w:rFonts w:ascii="Times New Roman" w:hAnsi="Times New Roman"/>
                <w:bCs/>
                <w:sz w:val="18"/>
                <w:szCs w:val="18"/>
              </w:rPr>
              <w:t>(b) Area of forest land prioritized for restoration in relevant local planning instruments</w:t>
            </w:r>
            <w:r w:rsidRPr="00220A7A">
              <w:rPr>
                <w:rFonts w:ascii="Times New Roman" w:hAnsi="Times New Roman"/>
                <w:bCs/>
                <w:sz w:val="18"/>
                <w:szCs w:val="18"/>
                <w:u w:val="single"/>
              </w:rPr>
              <w:t xml:space="preserve"> </w:t>
            </w:r>
          </w:p>
        </w:tc>
        <w:tc>
          <w:tcPr>
            <w:tcW w:w="1620" w:type="dxa"/>
          </w:tcPr>
          <w:p w14:paraId="2F2EF233" w14:textId="77777777" w:rsidR="007767C4" w:rsidRPr="00C23209" w:rsidRDefault="00CA1F03" w:rsidP="00220A7A">
            <w:pPr>
              <w:spacing w:after="0" w:line="240" w:lineRule="auto"/>
              <w:rPr>
                <w:rFonts w:ascii="Times New Roman" w:hAnsi="Times New Roman"/>
                <w:bCs/>
                <w:i/>
                <w:sz w:val="18"/>
                <w:szCs w:val="18"/>
              </w:rPr>
            </w:pPr>
            <w:r w:rsidRPr="00C23209">
              <w:rPr>
                <w:rFonts w:ascii="Times New Roman" w:hAnsi="Times New Roman"/>
                <w:bCs/>
                <w:i/>
                <w:sz w:val="18"/>
                <w:szCs w:val="18"/>
                <w:u w:val="single"/>
              </w:rPr>
              <w:t>Indicator 9:</w:t>
            </w:r>
            <w:r w:rsidRPr="00C23209">
              <w:rPr>
                <w:rFonts w:ascii="Times New Roman" w:hAnsi="Times New Roman"/>
                <w:bCs/>
                <w:i/>
                <w:sz w:val="18"/>
                <w:szCs w:val="18"/>
              </w:rPr>
              <w:t xml:space="preserve"> </w:t>
            </w:r>
            <w:r w:rsidR="007767C4" w:rsidRPr="00C23209">
              <w:rPr>
                <w:rFonts w:ascii="Times New Roman" w:hAnsi="Times New Roman"/>
                <w:bCs/>
                <w:i/>
                <w:sz w:val="18"/>
                <w:szCs w:val="18"/>
              </w:rPr>
              <w:t>RDIPs, PPFPs and LGU CLUPs have limited attention to mainstreaming ecosystem consideration into their planning systems</w:t>
            </w:r>
          </w:p>
          <w:p w14:paraId="370E53D6" w14:textId="77777777" w:rsidR="00CA1F03" w:rsidRPr="00C23209" w:rsidRDefault="00CA1F03" w:rsidP="00220A7A">
            <w:pPr>
              <w:spacing w:after="0" w:line="240" w:lineRule="auto"/>
              <w:rPr>
                <w:rFonts w:ascii="Times New Roman" w:hAnsi="Times New Roman"/>
                <w:bCs/>
                <w:i/>
                <w:sz w:val="18"/>
                <w:szCs w:val="18"/>
              </w:rPr>
            </w:pPr>
          </w:p>
          <w:p w14:paraId="3BB31342" w14:textId="77777777" w:rsidR="00CA1F03" w:rsidRPr="00C23209" w:rsidRDefault="00CA1F03" w:rsidP="00220A7A">
            <w:pPr>
              <w:spacing w:after="0" w:line="240" w:lineRule="auto"/>
              <w:rPr>
                <w:rFonts w:ascii="Times New Roman" w:hAnsi="Times New Roman"/>
                <w:bCs/>
                <w:i/>
                <w:sz w:val="18"/>
                <w:szCs w:val="18"/>
              </w:rPr>
            </w:pPr>
          </w:p>
          <w:p w14:paraId="5FF68EA3" w14:textId="77777777" w:rsidR="00CA1F03" w:rsidRPr="00C23209" w:rsidRDefault="00CA1F03" w:rsidP="00220A7A">
            <w:pPr>
              <w:spacing w:after="0" w:line="240" w:lineRule="auto"/>
              <w:rPr>
                <w:rFonts w:ascii="Times New Roman" w:hAnsi="Times New Roman"/>
                <w:bCs/>
                <w:i/>
                <w:sz w:val="18"/>
                <w:szCs w:val="18"/>
              </w:rPr>
            </w:pPr>
          </w:p>
          <w:p w14:paraId="10CADDE2" w14:textId="77777777" w:rsidR="00CA1F03" w:rsidRPr="00C23209" w:rsidRDefault="00CA1F03" w:rsidP="00220A7A">
            <w:pPr>
              <w:spacing w:after="0" w:line="240" w:lineRule="auto"/>
              <w:rPr>
                <w:rFonts w:ascii="Times New Roman" w:hAnsi="Times New Roman"/>
                <w:bCs/>
                <w:i/>
                <w:sz w:val="18"/>
                <w:szCs w:val="18"/>
              </w:rPr>
            </w:pPr>
          </w:p>
          <w:p w14:paraId="51AED256" w14:textId="77777777" w:rsidR="00CA1F03" w:rsidRPr="00C23209" w:rsidRDefault="00CA1F03" w:rsidP="00220A7A">
            <w:pPr>
              <w:spacing w:after="0" w:line="240" w:lineRule="auto"/>
              <w:rPr>
                <w:rFonts w:ascii="Times New Roman" w:hAnsi="Times New Roman"/>
                <w:bCs/>
                <w:i/>
                <w:sz w:val="18"/>
                <w:szCs w:val="18"/>
              </w:rPr>
            </w:pPr>
          </w:p>
          <w:p w14:paraId="3AC7FFAA" w14:textId="77777777" w:rsidR="00CA1F03" w:rsidRPr="00C23209" w:rsidRDefault="00CA1F03" w:rsidP="00220A7A">
            <w:pPr>
              <w:spacing w:after="0" w:line="240" w:lineRule="auto"/>
              <w:rPr>
                <w:rFonts w:ascii="Times New Roman" w:hAnsi="Times New Roman"/>
                <w:bCs/>
                <w:i/>
                <w:sz w:val="18"/>
                <w:szCs w:val="18"/>
              </w:rPr>
            </w:pPr>
          </w:p>
          <w:p w14:paraId="6D68404F" w14:textId="77777777" w:rsidR="00CA1F03" w:rsidRPr="00C23209" w:rsidRDefault="00CA1F03" w:rsidP="00220A7A">
            <w:pPr>
              <w:spacing w:after="0" w:line="240" w:lineRule="auto"/>
              <w:rPr>
                <w:rFonts w:ascii="Times New Roman" w:hAnsi="Times New Roman"/>
                <w:bCs/>
                <w:i/>
                <w:sz w:val="18"/>
                <w:szCs w:val="18"/>
                <w:u w:val="single"/>
              </w:rPr>
            </w:pPr>
            <w:r w:rsidRPr="00C23209">
              <w:rPr>
                <w:rFonts w:ascii="Times New Roman" w:hAnsi="Times New Roman"/>
                <w:bCs/>
                <w:i/>
                <w:sz w:val="18"/>
                <w:szCs w:val="18"/>
                <w:u w:val="single"/>
              </w:rPr>
              <w:t xml:space="preserve">Indicator 10: </w:t>
            </w:r>
          </w:p>
          <w:p w14:paraId="4F3040DC" w14:textId="46FB3D9D" w:rsidR="00CA1F03" w:rsidRPr="00C23209" w:rsidRDefault="00CA1F03" w:rsidP="00220A7A">
            <w:pPr>
              <w:spacing w:after="0" w:line="240" w:lineRule="auto"/>
              <w:rPr>
                <w:rFonts w:ascii="Times New Roman" w:hAnsi="Times New Roman"/>
                <w:bCs/>
                <w:i/>
                <w:sz w:val="18"/>
                <w:szCs w:val="18"/>
                <w:u w:val="single"/>
              </w:rPr>
            </w:pPr>
            <w:r w:rsidRPr="00C23209">
              <w:rPr>
                <w:rFonts w:ascii="Times New Roman" w:hAnsi="Times New Roman"/>
                <w:bCs/>
                <w:i/>
                <w:sz w:val="18"/>
                <w:szCs w:val="18"/>
              </w:rPr>
              <w:t xml:space="preserve">Limited attention and prioritization of SLM and SFM activities in RDIPs, PPFPs and LGU CLUPs </w:t>
            </w:r>
          </w:p>
        </w:tc>
        <w:tc>
          <w:tcPr>
            <w:tcW w:w="1620" w:type="dxa"/>
          </w:tcPr>
          <w:p w14:paraId="540599A0" w14:textId="1E1218F3" w:rsidR="007767C4" w:rsidRPr="00C23209" w:rsidRDefault="00C82D60" w:rsidP="00220A7A">
            <w:pPr>
              <w:spacing w:after="0" w:line="240" w:lineRule="auto"/>
              <w:rPr>
                <w:rFonts w:ascii="Times New Roman" w:hAnsi="Times New Roman"/>
                <w:i/>
                <w:sz w:val="18"/>
                <w:szCs w:val="18"/>
              </w:rPr>
            </w:pPr>
            <w:r w:rsidRPr="00C23209">
              <w:rPr>
                <w:rFonts w:ascii="Times New Roman" w:hAnsi="Times New Roman"/>
                <w:i/>
                <w:sz w:val="18"/>
                <w:szCs w:val="18"/>
                <w:u w:val="single"/>
              </w:rPr>
              <w:t>Indicator 9</w:t>
            </w:r>
            <w:r w:rsidRPr="00C23209">
              <w:rPr>
                <w:rFonts w:ascii="Times New Roman" w:hAnsi="Times New Roman"/>
                <w:i/>
                <w:sz w:val="18"/>
                <w:szCs w:val="18"/>
              </w:rPr>
              <w:t xml:space="preserve">: </w:t>
            </w:r>
            <w:r w:rsidR="007767C4" w:rsidRPr="00C23209">
              <w:rPr>
                <w:rFonts w:ascii="Times New Roman" w:hAnsi="Times New Roman"/>
                <w:i/>
                <w:sz w:val="18"/>
                <w:szCs w:val="18"/>
              </w:rPr>
              <w:t>Guidelines, regulations and frameworks and capacity improvements being undertaken to facilitate biodiversity and ecosystem mainstreaming into sub-national planning systems</w:t>
            </w:r>
          </w:p>
          <w:p w14:paraId="75E36F42" w14:textId="77777777" w:rsidR="00C82D60" w:rsidRPr="00C23209" w:rsidRDefault="00C82D60" w:rsidP="00220A7A">
            <w:pPr>
              <w:spacing w:after="0" w:line="240" w:lineRule="auto"/>
              <w:rPr>
                <w:rFonts w:ascii="Times New Roman" w:hAnsi="Times New Roman"/>
                <w:i/>
                <w:sz w:val="18"/>
                <w:szCs w:val="18"/>
              </w:rPr>
            </w:pPr>
          </w:p>
          <w:p w14:paraId="2FBAA424" w14:textId="77777777" w:rsidR="00C82D60" w:rsidRPr="00C23209" w:rsidRDefault="00C82D60" w:rsidP="00220A7A">
            <w:pPr>
              <w:spacing w:after="0" w:line="240" w:lineRule="auto"/>
              <w:rPr>
                <w:rFonts w:ascii="Times New Roman" w:hAnsi="Times New Roman"/>
                <w:i/>
                <w:sz w:val="18"/>
                <w:szCs w:val="18"/>
              </w:rPr>
            </w:pPr>
          </w:p>
          <w:p w14:paraId="09350E18" w14:textId="55060EB7" w:rsidR="00C82D60" w:rsidRPr="00C23209" w:rsidRDefault="00C82D60" w:rsidP="00220A7A">
            <w:pPr>
              <w:spacing w:after="0" w:line="240" w:lineRule="auto"/>
              <w:rPr>
                <w:rFonts w:ascii="Times New Roman" w:hAnsi="Times New Roman"/>
                <w:i/>
                <w:sz w:val="18"/>
                <w:szCs w:val="18"/>
              </w:rPr>
            </w:pPr>
            <w:r w:rsidRPr="00C23209">
              <w:rPr>
                <w:rFonts w:ascii="Times New Roman" w:hAnsi="Times New Roman"/>
                <w:i/>
                <w:sz w:val="18"/>
                <w:szCs w:val="18"/>
                <w:u w:val="single"/>
              </w:rPr>
              <w:t>Indicator 10</w:t>
            </w:r>
            <w:r w:rsidRPr="00C23209">
              <w:rPr>
                <w:rFonts w:ascii="Times New Roman" w:hAnsi="Times New Roman"/>
                <w:i/>
                <w:sz w:val="18"/>
                <w:szCs w:val="18"/>
              </w:rPr>
              <w:t>: Capacity building for LGU staff for mainstreaming completed, mainstreaming guideli</w:t>
            </w:r>
            <w:r w:rsidR="00220A7A" w:rsidRPr="00C23209">
              <w:rPr>
                <w:rFonts w:ascii="Times New Roman" w:hAnsi="Times New Roman"/>
                <w:i/>
                <w:sz w:val="18"/>
                <w:szCs w:val="18"/>
              </w:rPr>
              <w:t>ne</w:t>
            </w:r>
            <w:r w:rsidRPr="00C23209">
              <w:rPr>
                <w:rFonts w:ascii="Times New Roman" w:hAnsi="Times New Roman"/>
                <w:i/>
                <w:sz w:val="18"/>
                <w:szCs w:val="18"/>
              </w:rPr>
              <w:t>s in place and  CLUPs revision ongoing to incorporate and p</w:t>
            </w:r>
            <w:r w:rsidR="00220A7A" w:rsidRPr="00C23209">
              <w:rPr>
                <w:rFonts w:ascii="Times New Roman" w:hAnsi="Times New Roman"/>
                <w:i/>
                <w:sz w:val="18"/>
                <w:szCs w:val="18"/>
              </w:rPr>
              <w:t>rioritize conservation investmen</w:t>
            </w:r>
            <w:r w:rsidRPr="00C23209">
              <w:rPr>
                <w:rFonts w:ascii="Times New Roman" w:hAnsi="Times New Roman"/>
                <w:i/>
                <w:sz w:val="18"/>
                <w:szCs w:val="18"/>
              </w:rPr>
              <w:t xml:space="preserve">ts, </w:t>
            </w:r>
          </w:p>
        </w:tc>
        <w:tc>
          <w:tcPr>
            <w:tcW w:w="1620" w:type="dxa"/>
          </w:tcPr>
          <w:p w14:paraId="536A5DD9" w14:textId="3753EFFB" w:rsidR="007767C4" w:rsidRPr="00220A7A" w:rsidRDefault="00C82D60" w:rsidP="00220A7A">
            <w:pPr>
              <w:tabs>
                <w:tab w:val="left" w:pos="144"/>
              </w:tabs>
              <w:spacing w:after="0" w:line="240" w:lineRule="auto"/>
              <w:rPr>
                <w:rFonts w:ascii="Times New Roman" w:hAnsi="Times New Roman"/>
                <w:i/>
                <w:sz w:val="18"/>
                <w:szCs w:val="18"/>
              </w:rPr>
            </w:pPr>
            <w:proofErr w:type="spellStart"/>
            <w:r w:rsidRPr="00220A7A">
              <w:rPr>
                <w:rFonts w:ascii="Times New Roman" w:hAnsi="Times New Roman"/>
                <w:i/>
                <w:sz w:val="18"/>
                <w:szCs w:val="18"/>
                <w:u w:val="single"/>
              </w:rPr>
              <w:t>Indiactor</w:t>
            </w:r>
            <w:proofErr w:type="spellEnd"/>
            <w:r w:rsidRPr="00220A7A">
              <w:rPr>
                <w:rFonts w:ascii="Times New Roman" w:hAnsi="Times New Roman"/>
                <w:i/>
                <w:sz w:val="18"/>
                <w:szCs w:val="18"/>
                <w:u w:val="single"/>
              </w:rPr>
              <w:t xml:space="preserve"> 9</w:t>
            </w:r>
            <w:r w:rsidRPr="00220A7A">
              <w:rPr>
                <w:rFonts w:ascii="Times New Roman" w:hAnsi="Times New Roman"/>
                <w:i/>
                <w:sz w:val="18"/>
                <w:szCs w:val="18"/>
              </w:rPr>
              <w:t xml:space="preserve">: </w:t>
            </w:r>
            <w:r w:rsidR="007767C4" w:rsidRPr="00220A7A">
              <w:rPr>
                <w:rFonts w:ascii="Times New Roman" w:hAnsi="Times New Roman"/>
                <w:i/>
                <w:sz w:val="18"/>
                <w:szCs w:val="18"/>
              </w:rPr>
              <w:t>Sub-national plans fully integrate IEM considerations within the two biological corridors as follows:</w:t>
            </w:r>
          </w:p>
          <w:p w14:paraId="329F3157" w14:textId="77777777" w:rsidR="007767C4" w:rsidRPr="00220A7A" w:rsidRDefault="007767C4" w:rsidP="00220A7A">
            <w:pPr>
              <w:tabs>
                <w:tab w:val="left" w:pos="144"/>
              </w:tabs>
              <w:spacing w:after="0" w:line="240" w:lineRule="auto"/>
              <w:rPr>
                <w:rFonts w:ascii="Times New Roman" w:hAnsi="Times New Roman"/>
                <w:i/>
                <w:sz w:val="18"/>
                <w:szCs w:val="18"/>
              </w:rPr>
            </w:pPr>
          </w:p>
          <w:p w14:paraId="2034927A" w14:textId="77777777" w:rsidR="007767C4" w:rsidRPr="00220A7A" w:rsidRDefault="007767C4" w:rsidP="00220A7A">
            <w:pPr>
              <w:tabs>
                <w:tab w:val="left" w:pos="144"/>
              </w:tabs>
              <w:spacing w:after="0" w:line="240" w:lineRule="auto"/>
              <w:rPr>
                <w:rFonts w:ascii="Times New Roman" w:hAnsi="Times New Roman"/>
                <w:i/>
                <w:sz w:val="18"/>
                <w:szCs w:val="18"/>
              </w:rPr>
            </w:pPr>
            <w:r w:rsidRPr="00220A7A">
              <w:rPr>
                <w:rFonts w:ascii="Times New Roman" w:hAnsi="Times New Roman"/>
                <w:i/>
                <w:sz w:val="18"/>
                <w:szCs w:val="18"/>
              </w:rPr>
              <w:t xml:space="preserve">RDIPs – 3 </w:t>
            </w:r>
          </w:p>
          <w:p w14:paraId="1BE40AD2" w14:textId="77777777" w:rsidR="007767C4" w:rsidRPr="00220A7A" w:rsidRDefault="007767C4" w:rsidP="00220A7A">
            <w:pPr>
              <w:tabs>
                <w:tab w:val="left" w:pos="144"/>
              </w:tabs>
              <w:spacing w:after="0" w:line="240" w:lineRule="auto"/>
              <w:rPr>
                <w:rFonts w:ascii="Times New Roman" w:hAnsi="Times New Roman"/>
                <w:i/>
                <w:iCs/>
                <w:sz w:val="18"/>
                <w:szCs w:val="18"/>
              </w:rPr>
            </w:pPr>
            <w:r w:rsidRPr="00220A7A">
              <w:rPr>
                <w:rFonts w:ascii="Times New Roman" w:hAnsi="Times New Roman"/>
                <w:i/>
                <w:iCs/>
                <w:sz w:val="18"/>
                <w:szCs w:val="18"/>
              </w:rPr>
              <w:t>PPFPs – 9, and LGU CLUPs/CDPs – 24</w:t>
            </w:r>
          </w:p>
          <w:p w14:paraId="167FCC1F" w14:textId="77777777" w:rsidR="007767C4" w:rsidRPr="00220A7A" w:rsidRDefault="007767C4" w:rsidP="00220A7A">
            <w:pPr>
              <w:tabs>
                <w:tab w:val="left" w:pos="144"/>
              </w:tabs>
              <w:spacing w:after="0" w:line="240" w:lineRule="auto"/>
              <w:rPr>
                <w:rFonts w:ascii="Times New Roman" w:hAnsi="Times New Roman"/>
                <w:i/>
                <w:iCs/>
                <w:sz w:val="18"/>
                <w:szCs w:val="18"/>
              </w:rPr>
            </w:pPr>
            <w:r w:rsidRPr="00220A7A">
              <w:rPr>
                <w:rFonts w:ascii="Times New Roman" w:hAnsi="Times New Roman"/>
                <w:i/>
                <w:iCs/>
                <w:sz w:val="18"/>
                <w:szCs w:val="18"/>
              </w:rPr>
              <w:t>ADSDPP – 9</w:t>
            </w:r>
          </w:p>
          <w:p w14:paraId="3FC66CB8" w14:textId="50536E27" w:rsidR="007767C4" w:rsidRPr="00220A7A" w:rsidRDefault="00C82D60" w:rsidP="00220A7A">
            <w:pPr>
              <w:tabs>
                <w:tab w:val="left" w:pos="144"/>
              </w:tabs>
              <w:spacing w:after="0" w:line="240" w:lineRule="auto"/>
              <w:rPr>
                <w:rFonts w:ascii="Times New Roman" w:hAnsi="Times New Roman"/>
                <w:i/>
                <w:iCs/>
                <w:sz w:val="18"/>
                <w:szCs w:val="18"/>
              </w:rPr>
            </w:pPr>
            <w:r w:rsidRPr="00220A7A">
              <w:rPr>
                <w:rFonts w:ascii="Times New Roman" w:hAnsi="Times New Roman"/>
                <w:i/>
                <w:iCs/>
                <w:sz w:val="18"/>
                <w:szCs w:val="18"/>
              </w:rPr>
              <w:t>t</w:t>
            </w:r>
          </w:p>
          <w:p w14:paraId="3A45B62C" w14:textId="6CF00DEF" w:rsidR="007767C4" w:rsidRPr="00220A7A" w:rsidRDefault="00C82D60" w:rsidP="00220A7A">
            <w:pPr>
              <w:tabs>
                <w:tab w:val="left" w:pos="144"/>
              </w:tabs>
              <w:spacing w:after="0" w:line="240" w:lineRule="auto"/>
              <w:rPr>
                <w:rFonts w:ascii="Times New Roman" w:hAnsi="Times New Roman"/>
                <w:i/>
                <w:iCs/>
                <w:sz w:val="18"/>
                <w:szCs w:val="18"/>
                <w:u w:val="single"/>
              </w:rPr>
            </w:pPr>
            <w:proofErr w:type="spellStart"/>
            <w:r w:rsidRPr="00220A7A">
              <w:rPr>
                <w:rFonts w:ascii="Times New Roman" w:hAnsi="Times New Roman"/>
                <w:i/>
                <w:iCs/>
                <w:sz w:val="18"/>
                <w:szCs w:val="18"/>
                <w:u w:val="single"/>
              </w:rPr>
              <w:t>Indicaor</w:t>
            </w:r>
            <w:proofErr w:type="spellEnd"/>
            <w:r w:rsidRPr="00220A7A">
              <w:rPr>
                <w:rFonts w:ascii="Times New Roman" w:hAnsi="Times New Roman"/>
                <w:i/>
                <w:iCs/>
                <w:sz w:val="18"/>
                <w:szCs w:val="18"/>
                <w:u w:val="single"/>
              </w:rPr>
              <w:t xml:space="preserve"> 10: </w:t>
            </w:r>
          </w:p>
          <w:p w14:paraId="1F6A7BF8" w14:textId="77777777" w:rsidR="007767C4" w:rsidRPr="00220A7A" w:rsidRDefault="007767C4" w:rsidP="00220A7A">
            <w:pPr>
              <w:tabs>
                <w:tab w:val="left" w:pos="144"/>
              </w:tabs>
              <w:spacing w:after="0" w:line="240" w:lineRule="auto"/>
              <w:rPr>
                <w:rFonts w:ascii="Times New Roman" w:hAnsi="Times New Roman"/>
                <w:i/>
                <w:iCs/>
                <w:sz w:val="18"/>
                <w:szCs w:val="18"/>
              </w:rPr>
            </w:pPr>
            <w:r w:rsidRPr="00220A7A">
              <w:rPr>
                <w:rFonts w:ascii="Times New Roman" w:hAnsi="Times New Roman"/>
                <w:i/>
                <w:iCs/>
                <w:sz w:val="18"/>
                <w:szCs w:val="18"/>
              </w:rPr>
              <w:t xml:space="preserve">(a) At least 150,000 hectares of agricultural lands </w:t>
            </w:r>
          </w:p>
          <w:p w14:paraId="5322A598" w14:textId="77777777" w:rsidR="007767C4" w:rsidRPr="00220A7A" w:rsidRDefault="007767C4" w:rsidP="00220A7A">
            <w:pPr>
              <w:tabs>
                <w:tab w:val="left" w:pos="144"/>
              </w:tabs>
              <w:spacing w:after="0" w:line="240" w:lineRule="auto"/>
              <w:rPr>
                <w:rFonts w:ascii="Times New Roman" w:hAnsi="Times New Roman"/>
                <w:i/>
                <w:iCs/>
                <w:sz w:val="18"/>
                <w:szCs w:val="18"/>
              </w:rPr>
            </w:pPr>
            <w:r w:rsidRPr="00220A7A">
              <w:rPr>
                <w:rFonts w:ascii="Times New Roman" w:hAnsi="Times New Roman"/>
                <w:i/>
                <w:iCs/>
                <w:sz w:val="18"/>
                <w:szCs w:val="18"/>
              </w:rPr>
              <w:t xml:space="preserve">(b) At least 100,000 hectares of forest lands </w:t>
            </w:r>
          </w:p>
        </w:tc>
        <w:tc>
          <w:tcPr>
            <w:tcW w:w="3572" w:type="dxa"/>
          </w:tcPr>
          <w:p w14:paraId="7337A383"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Data Collection Methods:</w:t>
            </w:r>
          </w:p>
          <w:p w14:paraId="3888DCFD"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Project progress reports</w:t>
            </w:r>
          </w:p>
          <w:p w14:paraId="7592AE3F"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rPr>
              <w:t>LGU and regional development plans</w:t>
            </w:r>
          </w:p>
          <w:p w14:paraId="1733AD03"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t>Assumption:</w:t>
            </w:r>
            <w:r w:rsidRPr="00220A7A">
              <w:rPr>
                <w:rFonts w:ascii="Times New Roman" w:hAnsi="Times New Roman"/>
                <w:bCs/>
                <w:i/>
                <w:sz w:val="18"/>
                <w:szCs w:val="18"/>
              </w:rPr>
              <w:t xml:space="preserve"> </w:t>
            </w:r>
          </w:p>
          <w:p w14:paraId="348104F6"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-The national government will develop appropriate legislative, policy, institutional and technical measures that facilitate integrated local planning and management in a timely manner. </w:t>
            </w:r>
          </w:p>
          <w:p w14:paraId="54A82609"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-Development strategies and management plans will be officially approved by provincial and local governments with allocation of appropriate staff and funding for implementation  </w:t>
            </w:r>
          </w:p>
          <w:p w14:paraId="51C80AD9"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-The LGUs will take active part in developing strategies and implementation using new knowledge and skills provided by the project</w:t>
            </w:r>
          </w:p>
          <w:p w14:paraId="02551009"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Risks:</w:t>
            </w:r>
          </w:p>
          <w:p w14:paraId="1454DDA6"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-Priorities of local governments might shift if development benefits take long to manifest </w:t>
            </w:r>
          </w:p>
          <w:p w14:paraId="16C7DB83"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 Plans are developed but not used, particularly by resource users </w:t>
            </w:r>
          </w:p>
          <w:p w14:paraId="0C3CEF88"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bCs/>
                <w:i/>
                <w:sz w:val="18"/>
                <w:szCs w:val="18"/>
              </w:rPr>
              <w:t>- Planning bodies that build capacity may not be adequately motivated for change</w:t>
            </w:r>
          </w:p>
        </w:tc>
      </w:tr>
      <w:tr w:rsidR="007767C4" w:rsidRPr="007767C4" w14:paraId="5DFC38CF" w14:textId="77777777" w:rsidTr="0056299F">
        <w:trPr>
          <w:trHeight w:val="944"/>
        </w:trPr>
        <w:tc>
          <w:tcPr>
            <w:tcW w:w="2605" w:type="dxa"/>
            <w:vMerge w:val="restart"/>
            <w:shd w:val="clear" w:color="auto" w:fill="auto"/>
          </w:tcPr>
          <w:p w14:paraId="4BC8747E"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i/>
                <w:sz w:val="18"/>
                <w:szCs w:val="18"/>
              </w:rPr>
              <w:t>Component 3: Community-based sustainable use and management systems in the two pilot biodiversity corridor systems in the Philippines; and</w:t>
            </w:r>
          </w:p>
          <w:p w14:paraId="6429E6F4" w14:textId="77777777" w:rsidR="007767C4" w:rsidRPr="00220A7A" w:rsidRDefault="007767C4" w:rsidP="00220A7A">
            <w:pPr>
              <w:spacing w:after="0" w:line="240" w:lineRule="auto"/>
              <w:rPr>
                <w:rFonts w:ascii="Times New Roman" w:hAnsi="Times New Roman"/>
                <w:bCs/>
                <w:i/>
                <w:sz w:val="18"/>
                <w:szCs w:val="18"/>
              </w:rPr>
            </w:pPr>
          </w:p>
        </w:tc>
        <w:tc>
          <w:tcPr>
            <w:tcW w:w="3353" w:type="dxa"/>
            <w:tcBorders>
              <w:bottom w:val="single" w:sz="4" w:space="0" w:color="auto"/>
            </w:tcBorders>
          </w:tcPr>
          <w:p w14:paraId="368E0F09" w14:textId="77777777" w:rsidR="007767C4" w:rsidRPr="007B1C8E" w:rsidRDefault="007767C4" w:rsidP="00220A7A">
            <w:pPr>
              <w:spacing w:after="0" w:line="240" w:lineRule="auto"/>
              <w:rPr>
                <w:rFonts w:ascii="Times New Roman" w:hAnsi="Times New Roman"/>
                <w:sz w:val="18"/>
                <w:szCs w:val="18"/>
              </w:rPr>
            </w:pPr>
            <w:r w:rsidRPr="007B1C8E">
              <w:rPr>
                <w:rFonts w:ascii="Times New Roman" w:hAnsi="Times New Roman"/>
                <w:sz w:val="18"/>
                <w:szCs w:val="18"/>
                <w:u w:val="single"/>
              </w:rPr>
              <w:t>Indicator 11: GEF Core Indicator 3:</w:t>
            </w:r>
            <w:r w:rsidRPr="007B1C8E">
              <w:rPr>
                <w:rFonts w:ascii="Times New Roman" w:hAnsi="Times New Roman"/>
                <w:sz w:val="18"/>
                <w:szCs w:val="18"/>
              </w:rPr>
              <w:t xml:space="preserve"> Area of lands restored, segregated by: </w:t>
            </w:r>
          </w:p>
          <w:p w14:paraId="02E3916F" w14:textId="77777777" w:rsidR="007767C4" w:rsidRPr="007B1C8E" w:rsidRDefault="007767C4" w:rsidP="00220A7A">
            <w:pPr>
              <w:spacing w:after="0" w:line="240" w:lineRule="auto"/>
              <w:rPr>
                <w:rFonts w:ascii="Times New Roman" w:hAnsi="Times New Roman"/>
                <w:sz w:val="18"/>
                <w:szCs w:val="18"/>
              </w:rPr>
            </w:pPr>
            <w:r w:rsidRPr="007B1C8E">
              <w:rPr>
                <w:rFonts w:ascii="Times New Roman" w:hAnsi="Times New Roman"/>
                <w:bCs/>
                <w:sz w:val="18"/>
                <w:szCs w:val="18"/>
              </w:rPr>
              <w:t>(a) Area of degraded agricultural lands restored</w:t>
            </w:r>
          </w:p>
          <w:p w14:paraId="6F4EF589" w14:textId="77777777" w:rsidR="007767C4" w:rsidRPr="007B1C8E" w:rsidRDefault="007767C4" w:rsidP="00220A7A">
            <w:pPr>
              <w:spacing w:after="0" w:line="240" w:lineRule="auto"/>
              <w:rPr>
                <w:rFonts w:ascii="Times New Roman" w:hAnsi="Times New Roman"/>
                <w:bCs/>
                <w:sz w:val="18"/>
                <w:szCs w:val="18"/>
              </w:rPr>
            </w:pPr>
            <w:r w:rsidRPr="007B1C8E">
              <w:rPr>
                <w:rFonts w:ascii="Times New Roman" w:hAnsi="Times New Roman"/>
                <w:bCs/>
                <w:sz w:val="18"/>
                <w:szCs w:val="18"/>
              </w:rPr>
              <w:t>(b) Area of forest land restored</w:t>
            </w:r>
          </w:p>
          <w:p w14:paraId="432E7B0A" w14:textId="26884E09" w:rsidR="007767C4" w:rsidRPr="007B1C8E" w:rsidRDefault="007767C4" w:rsidP="00220A7A">
            <w:pPr>
              <w:spacing w:after="0" w:line="240" w:lineRule="auto"/>
              <w:rPr>
                <w:rFonts w:ascii="Times New Roman" w:hAnsi="Times New Roman"/>
                <w:bCs/>
                <w:sz w:val="18"/>
                <w:szCs w:val="18"/>
              </w:rPr>
            </w:pPr>
          </w:p>
        </w:tc>
        <w:tc>
          <w:tcPr>
            <w:tcW w:w="1620" w:type="dxa"/>
            <w:tcBorders>
              <w:bottom w:val="single" w:sz="4" w:space="0" w:color="auto"/>
            </w:tcBorders>
          </w:tcPr>
          <w:p w14:paraId="6932F92F" w14:textId="77777777" w:rsidR="007767C4" w:rsidRPr="007B1C8E" w:rsidRDefault="007767C4" w:rsidP="00220A7A">
            <w:pPr>
              <w:spacing w:after="0" w:line="240" w:lineRule="auto"/>
              <w:rPr>
                <w:rFonts w:ascii="Times New Roman" w:hAnsi="Times New Roman"/>
                <w:bCs/>
                <w:i/>
                <w:sz w:val="18"/>
                <w:szCs w:val="18"/>
              </w:rPr>
            </w:pPr>
            <w:r w:rsidRPr="007B1C8E">
              <w:rPr>
                <w:rFonts w:ascii="Times New Roman" w:hAnsi="Times New Roman"/>
                <w:bCs/>
                <w:i/>
                <w:sz w:val="18"/>
                <w:szCs w:val="18"/>
              </w:rPr>
              <w:t>Natural habitats under continued fragmentation due to agricultural expansion as result of declining productivity of existing agricultural lands and loss of livelihoods</w:t>
            </w:r>
          </w:p>
        </w:tc>
        <w:tc>
          <w:tcPr>
            <w:tcW w:w="1620" w:type="dxa"/>
            <w:tcBorders>
              <w:bottom w:val="single" w:sz="4" w:space="0" w:color="auto"/>
            </w:tcBorders>
          </w:tcPr>
          <w:p w14:paraId="1DF18F07" w14:textId="77777777" w:rsidR="009D2C8D" w:rsidRPr="007B1C8E" w:rsidRDefault="009D2C8D" w:rsidP="009D2C8D">
            <w:pPr>
              <w:spacing w:after="0" w:line="240" w:lineRule="auto"/>
              <w:rPr>
                <w:rFonts w:ascii="Times New Roman" w:hAnsi="Times New Roman"/>
                <w:i/>
                <w:sz w:val="18"/>
                <w:szCs w:val="18"/>
              </w:rPr>
            </w:pPr>
            <w:r w:rsidRPr="007B1C8E">
              <w:rPr>
                <w:rFonts w:ascii="Times New Roman" w:hAnsi="Times New Roman"/>
                <w:i/>
                <w:sz w:val="18"/>
                <w:szCs w:val="18"/>
              </w:rPr>
              <w:t xml:space="preserve">At least: </w:t>
            </w:r>
          </w:p>
          <w:p w14:paraId="5FB1804B" w14:textId="6A97881A" w:rsidR="009D2C8D" w:rsidRPr="007B1C8E" w:rsidRDefault="009D2C8D" w:rsidP="009D2C8D">
            <w:pPr>
              <w:spacing w:after="0" w:line="240" w:lineRule="auto"/>
              <w:rPr>
                <w:rFonts w:ascii="Times New Roman" w:hAnsi="Times New Roman"/>
                <w:bCs/>
                <w:i/>
                <w:sz w:val="18"/>
                <w:szCs w:val="18"/>
              </w:rPr>
            </w:pPr>
            <w:r w:rsidRPr="007B1C8E">
              <w:rPr>
                <w:rFonts w:ascii="Times New Roman" w:hAnsi="Times New Roman"/>
                <w:bCs/>
                <w:i/>
                <w:sz w:val="18"/>
                <w:szCs w:val="18"/>
              </w:rPr>
              <w:t xml:space="preserve">(a) 1,000 ha of degraded agricultural lands restored under SLM production systems; </w:t>
            </w:r>
          </w:p>
          <w:p w14:paraId="3793AF23" w14:textId="3D6906FC" w:rsidR="00C23209" w:rsidRPr="007B1C8E" w:rsidRDefault="009D2C8D" w:rsidP="00C23209">
            <w:pPr>
              <w:spacing w:after="0" w:line="240" w:lineRule="auto"/>
              <w:rPr>
                <w:rFonts w:ascii="Times New Roman" w:hAnsi="Times New Roman"/>
                <w:i/>
                <w:sz w:val="18"/>
                <w:szCs w:val="18"/>
              </w:rPr>
            </w:pPr>
            <w:r w:rsidRPr="007B1C8E">
              <w:rPr>
                <w:rFonts w:ascii="Times New Roman" w:hAnsi="Times New Roman"/>
                <w:bCs/>
                <w:i/>
                <w:sz w:val="18"/>
                <w:szCs w:val="18"/>
              </w:rPr>
              <w:t xml:space="preserve">(b) 1,000 ha under of disturbed forest lands under improved SFM; </w:t>
            </w:r>
          </w:p>
          <w:p w14:paraId="638E7602" w14:textId="5E6BF62D" w:rsidR="007767C4" w:rsidRPr="007B1C8E" w:rsidRDefault="007767C4" w:rsidP="009D2C8D">
            <w:pPr>
              <w:spacing w:after="0" w:line="240" w:lineRule="auto"/>
              <w:rPr>
                <w:rFonts w:ascii="Times New Roman" w:hAnsi="Times New Roman"/>
                <w:i/>
                <w:sz w:val="18"/>
                <w:szCs w:val="18"/>
              </w:rPr>
            </w:pPr>
          </w:p>
        </w:tc>
        <w:tc>
          <w:tcPr>
            <w:tcW w:w="1620" w:type="dxa"/>
            <w:tcBorders>
              <w:bottom w:val="single" w:sz="4" w:space="0" w:color="auto"/>
            </w:tcBorders>
          </w:tcPr>
          <w:p w14:paraId="6B52272E" w14:textId="77777777" w:rsidR="007767C4" w:rsidRPr="007B1C8E" w:rsidRDefault="007767C4" w:rsidP="00220A7A">
            <w:pPr>
              <w:spacing w:after="0" w:line="240" w:lineRule="auto"/>
              <w:rPr>
                <w:rFonts w:ascii="Times New Roman" w:hAnsi="Times New Roman"/>
                <w:bCs/>
                <w:i/>
                <w:sz w:val="18"/>
                <w:szCs w:val="18"/>
              </w:rPr>
            </w:pPr>
            <w:r w:rsidRPr="007B1C8E">
              <w:rPr>
                <w:rFonts w:ascii="Times New Roman" w:hAnsi="Times New Roman"/>
                <w:bCs/>
                <w:i/>
                <w:sz w:val="18"/>
                <w:szCs w:val="18"/>
              </w:rPr>
              <w:t>At least the following targets</w:t>
            </w:r>
            <w:r w:rsidRPr="007B1C8E">
              <w:rPr>
                <w:rStyle w:val="FootnoteReference"/>
                <w:rFonts w:ascii="Times New Roman" w:hAnsi="Times New Roman"/>
                <w:bCs/>
                <w:i/>
                <w:sz w:val="18"/>
                <w:szCs w:val="18"/>
              </w:rPr>
              <w:footnoteReference w:id="27"/>
            </w:r>
            <w:r w:rsidRPr="007B1C8E">
              <w:rPr>
                <w:rFonts w:ascii="Times New Roman" w:hAnsi="Times New Roman"/>
                <w:bCs/>
                <w:i/>
                <w:sz w:val="18"/>
                <w:szCs w:val="18"/>
              </w:rPr>
              <w:t xml:space="preserve"> will be achieved:  </w:t>
            </w:r>
          </w:p>
          <w:p w14:paraId="49B60499" w14:textId="77777777" w:rsidR="007767C4" w:rsidRPr="007B1C8E" w:rsidRDefault="007767C4" w:rsidP="00220A7A">
            <w:pPr>
              <w:spacing w:after="0" w:line="240" w:lineRule="auto"/>
              <w:rPr>
                <w:rFonts w:ascii="Times New Roman" w:hAnsi="Times New Roman"/>
                <w:bCs/>
                <w:i/>
                <w:sz w:val="18"/>
                <w:szCs w:val="18"/>
              </w:rPr>
            </w:pPr>
            <w:r w:rsidRPr="007B1C8E">
              <w:rPr>
                <w:rFonts w:ascii="Times New Roman" w:hAnsi="Times New Roman"/>
                <w:bCs/>
                <w:i/>
                <w:sz w:val="18"/>
                <w:szCs w:val="18"/>
              </w:rPr>
              <w:t xml:space="preserve">(a) 15,000 ha of degraded agricultural lands restored under SLM production systems; </w:t>
            </w:r>
          </w:p>
          <w:p w14:paraId="66DB4935" w14:textId="5D138C6C" w:rsidR="00C23209" w:rsidRPr="007B1C8E" w:rsidRDefault="007767C4" w:rsidP="00C23209">
            <w:pPr>
              <w:spacing w:after="0" w:line="240" w:lineRule="auto"/>
              <w:rPr>
                <w:rFonts w:ascii="Times New Roman" w:hAnsi="Times New Roman"/>
                <w:i/>
                <w:sz w:val="18"/>
                <w:szCs w:val="18"/>
              </w:rPr>
            </w:pPr>
            <w:r w:rsidRPr="007B1C8E">
              <w:rPr>
                <w:rFonts w:ascii="Times New Roman" w:hAnsi="Times New Roman"/>
                <w:bCs/>
                <w:i/>
                <w:sz w:val="18"/>
                <w:szCs w:val="18"/>
              </w:rPr>
              <w:t xml:space="preserve">(b) 15,000 ha under of disturbed forest lands under improved SFM; </w:t>
            </w:r>
          </w:p>
          <w:p w14:paraId="0594581D" w14:textId="013DD67B" w:rsidR="007767C4" w:rsidRPr="007B1C8E" w:rsidRDefault="007767C4" w:rsidP="00220A7A">
            <w:pPr>
              <w:spacing w:after="0" w:line="240" w:lineRule="auto"/>
              <w:rPr>
                <w:rFonts w:ascii="Times New Roman" w:hAnsi="Times New Roman"/>
                <w:i/>
                <w:sz w:val="18"/>
                <w:szCs w:val="18"/>
              </w:rPr>
            </w:pPr>
          </w:p>
        </w:tc>
        <w:tc>
          <w:tcPr>
            <w:tcW w:w="3572" w:type="dxa"/>
            <w:vMerge w:val="restart"/>
          </w:tcPr>
          <w:p w14:paraId="27050C8E"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Data Collection Methods:</w:t>
            </w:r>
          </w:p>
          <w:p w14:paraId="07BF6A06"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Project progress reports</w:t>
            </w:r>
          </w:p>
          <w:p w14:paraId="555311C4"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Field survey reports</w:t>
            </w:r>
          </w:p>
          <w:p w14:paraId="6EDD5EC6"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Community consultation reports</w:t>
            </w:r>
          </w:p>
          <w:p w14:paraId="3D89B237"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Productivity assessment reports</w:t>
            </w:r>
          </w:p>
          <w:p w14:paraId="6686AB30"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t>Assumption:</w:t>
            </w:r>
            <w:r w:rsidRPr="00220A7A">
              <w:rPr>
                <w:rFonts w:ascii="Times New Roman" w:hAnsi="Times New Roman"/>
                <w:bCs/>
                <w:i/>
                <w:sz w:val="18"/>
                <w:szCs w:val="18"/>
              </w:rPr>
              <w:t xml:space="preserve"> </w:t>
            </w:r>
          </w:p>
          <w:p w14:paraId="57624E04"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-Development strategies and management plans will be officially approved by Provincial and local governments with allocation of appropriate funding for their implementation  </w:t>
            </w:r>
          </w:p>
          <w:p w14:paraId="7157D9C6"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-LGUs will take active part in developing strategies and implementation using knowledge and skills from project.</w:t>
            </w:r>
          </w:p>
          <w:p w14:paraId="524A7777"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-Local communities are convinced that critical habitats in their vicinities will benefit livelihoods and ecological security to them and will participate in conservation and restoration work.</w:t>
            </w:r>
          </w:p>
          <w:p w14:paraId="0DD5F7DC"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-Local community based institutions would establish an effective institutional mechanism to facilitate conservation outcomes</w:t>
            </w:r>
          </w:p>
          <w:p w14:paraId="64926E6A"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LGU capacity enhanced to provide adequate leadership and support to states</w:t>
            </w:r>
          </w:p>
          <w:p w14:paraId="60A2BAE3"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t>Risk:</w:t>
            </w:r>
            <w:r w:rsidRPr="00220A7A">
              <w:rPr>
                <w:rFonts w:ascii="Times New Roman" w:hAnsi="Times New Roman"/>
                <w:bCs/>
                <w:i/>
                <w:sz w:val="18"/>
                <w:szCs w:val="18"/>
              </w:rPr>
              <w:t xml:space="preserve"> </w:t>
            </w:r>
          </w:p>
          <w:p w14:paraId="5DE88342"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-Administrative/political changes may undermine the implementation of the management plan strategies </w:t>
            </w:r>
          </w:p>
          <w:p w14:paraId="3C00714A"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i/>
                <w:sz w:val="18"/>
                <w:szCs w:val="18"/>
              </w:rPr>
              <w:t>-Lack of capacity in government and communities to meet obligations related to project</w:t>
            </w:r>
          </w:p>
          <w:p w14:paraId="7806F673"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i/>
                <w:sz w:val="18"/>
                <w:szCs w:val="18"/>
              </w:rPr>
              <w:t>-Conflicts between national, provincial, LGUs and  local communities regarding management and access to natural resources</w:t>
            </w:r>
            <w:r w:rsidRPr="00220A7A">
              <w:rPr>
                <w:rFonts w:ascii="Times New Roman" w:hAnsi="Times New Roman"/>
                <w:bCs/>
                <w:i/>
                <w:sz w:val="18"/>
                <w:szCs w:val="18"/>
              </w:rPr>
              <w:t xml:space="preserve"> may undermine integrated planning approaches</w:t>
            </w:r>
          </w:p>
          <w:p w14:paraId="3E29A06D"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rPr>
              <w:t>- Natural disasters/climate drivers exacerbate degradation</w:t>
            </w:r>
          </w:p>
        </w:tc>
      </w:tr>
      <w:tr w:rsidR="007767C4" w:rsidRPr="007767C4" w14:paraId="07A842D2" w14:textId="77777777" w:rsidTr="0056299F">
        <w:trPr>
          <w:trHeight w:val="1340"/>
        </w:trPr>
        <w:tc>
          <w:tcPr>
            <w:tcW w:w="2605" w:type="dxa"/>
            <w:vMerge/>
          </w:tcPr>
          <w:p w14:paraId="301C346B" w14:textId="5708BFD5" w:rsidR="007767C4" w:rsidRPr="00220A7A" w:rsidRDefault="007767C4" w:rsidP="00220A7A">
            <w:pPr>
              <w:spacing w:after="0" w:line="240" w:lineRule="auto"/>
              <w:rPr>
                <w:rFonts w:ascii="Times New Roman" w:hAnsi="Times New Roman"/>
                <w:b/>
                <w:bCs/>
                <w:sz w:val="18"/>
                <w:szCs w:val="18"/>
              </w:rPr>
            </w:pPr>
          </w:p>
        </w:tc>
        <w:tc>
          <w:tcPr>
            <w:tcW w:w="3353" w:type="dxa"/>
            <w:tcBorders>
              <w:bottom w:val="single" w:sz="4" w:space="0" w:color="auto"/>
            </w:tcBorders>
          </w:tcPr>
          <w:p w14:paraId="4513B0D5" w14:textId="77777777" w:rsidR="007767C4" w:rsidRPr="007B1C8E" w:rsidRDefault="007767C4" w:rsidP="00220A7A">
            <w:pPr>
              <w:spacing w:after="0" w:line="240" w:lineRule="auto"/>
              <w:rPr>
                <w:rFonts w:ascii="Times New Roman" w:hAnsi="Times New Roman"/>
                <w:sz w:val="18"/>
                <w:szCs w:val="18"/>
              </w:rPr>
            </w:pPr>
            <w:r w:rsidRPr="007B1C8E">
              <w:rPr>
                <w:rFonts w:ascii="Times New Roman" w:hAnsi="Times New Roman"/>
                <w:sz w:val="18"/>
                <w:szCs w:val="18"/>
                <w:u w:val="single"/>
              </w:rPr>
              <w:t>Indicator 12:</w:t>
            </w:r>
            <w:r w:rsidRPr="007B1C8E">
              <w:rPr>
                <w:rFonts w:ascii="Times New Roman" w:hAnsi="Times New Roman"/>
                <w:sz w:val="18"/>
                <w:szCs w:val="18"/>
              </w:rPr>
              <w:t xml:space="preserve"> Number of Voluntary forest certification system piloted with local communities and privately managed forests for encouraging sustainable forest management</w:t>
            </w:r>
          </w:p>
        </w:tc>
        <w:tc>
          <w:tcPr>
            <w:tcW w:w="1620" w:type="dxa"/>
            <w:tcBorders>
              <w:bottom w:val="single" w:sz="4" w:space="0" w:color="auto"/>
            </w:tcBorders>
          </w:tcPr>
          <w:p w14:paraId="1F73AB8E" w14:textId="77777777" w:rsidR="007767C4" w:rsidRPr="007B1C8E" w:rsidRDefault="007767C4" w:rsidP="00220A7A">
            <w:pPr>
              <w:spacing w:after="0" w:line="240" w:lineRule="auto"/>
              <w:rPr>
                <w:rFonts w:ascii="Times New Roman" w:hAnsi="Times New Roman"/>
                <w:bCs/>
                <w:i/>
                <w:sz w:val="18"/>
                <w:szCs w:val="18"/>
              </w:rPr>
            </w:pPr>
            <w:r w:rsidRPr="007B1C8E">
              <w:rPr>
                <w:rFonts w:ascii="Times New Roman" w:hAnsi="Times New Roman"/>
                <w:bCs/>
                <w:i/>
                <w:sz w:val="18"/>
                <w:szCs w:val="18"/>
              </w:rPr>
              <w:t>National criteria and indicators and governance for sustainable forest management not finalized</w:t>
            </w:r>
          </w:p>
        </w:tc>
        <w:tc>
          <w:tcPr>
            <w:tcW w:w="1620" w:type="dxa"/>
            <w:tcBorders>
              <w:bottom w:val="single" w:sz="4" w:space="0" w:color="auto"/>
            </w:tcBorders>
          </w:tcPr>
          <w:p w14:paraId="338927B3" w14:textId="3CCFDC3F" w:rsidR="007767C4" w:rsidRPr="007B1C8E" w:rsidRDefault="007767C4" w:rsidP="0061576C">
            <w:pPr>
              <w:spacing w:after="0" w:line="240" w:lineRule="auto"/>
              <w:rPr>
                <w:rFonts w:ascii="Times New Roman" w:hAnsi="Times New Roman"/>
                <w:bCs/>
                <w:i/>
                <w:sz w:val="18"/>
                <w:szCs w:val="18"/>
              </w:rPr>
            </w:pPr>
            <w:r w:rsidRPr="007B1C8E">
              <w:rPr>
                <w:rFonts w:ascii="Times New Roman" w:hAnsi="Times New Roman"/>
                <w:i/>
                <w:color w:val="000000"/>
                <w:sz w:val="18"/>
                <w:szCs w:val="18"/>
              </w:rPr>
              <w:t xml:space="preserve">Forest certification system piloted in </w:t>
            </w:r>
            <w:r w:rsidR="0061576C" w:rsidRPr="007B1C8E">
              <w:rPr>
                <w:rFonts w:ascii="Times New Roman" w:hAnsi="Times New Roman"/>
                <w:i/>
                <w:color w:val="000000"/>
                <w:sz w:val="18"/>
                <w:szCs w:val="18"/>
              </w:rPr>
              <w:t>2</w:t>
            </w:r>
            <w:r w:rsidRPr="007B1C8E">
              <w:rPr>
                <w:rFonts w:ascii="Times New Roman" w:hAnsi="Times New Roman"/>
                <w:i/>
                <w:color w:val="000000"/>
                <w:sz w:val="18"/>
                <w:szCs w:val="18"/>
              </w:rPr>
              <w:t xml:space="preserve"> sites including </w:t>
            </w:r>
            <w:r w:rsidR="0061576C" w:rsidRPr="007B1C8E">
              <w:rPr>
                <w:rFonts w:ascii="Times New Roman" w:hAnsi="Times New Roman"/>
                <w:i/>
                <w:color w:val="000000"/>
                <w:sz w:val="18"/>
                <w:szCs w:val="18"/>
              </w:rPr>
              <w:t>1</w:t>
            </w:r>
            <w:r w:rsidRPr="007B1C8E">
              <w:rPr>
                <w:rFonts w:ascii="Times New Roman" w:hAnsi="Times New Roman"/>
                <w:i/>
                <w:color w:val="000000"/>
                <w:sz w:val="18"/>
                <w:szCs w:val="18"/>
              </w:rPr>
              <w:t xml:space="preserve"> community managed forest and one privately managed forest</w:t>
            </w:r>
          </w:p>
        </w:tc>
        <w:tc>
          <w:tcPr>
            <w:tcW w:w="1620" w:type="dxa"/>
            <w:tcBorders>
              <w:bottom w:val="single" w:sz="4" w:space="0" w:color="auto"/>
            </w:tcBorders>
          </w:tcPr>
          <w:p w14:paraId="2FC4D1F3" w14:textId="19B2312F" w:rsidR="007767C4" w:rsidRPr="007B1C8E" w:rsidRDefault="007767C4" w:rsidP="0061576C">
            <w:pPr>
              <w:spacing w:after="0" w:line="240" w:lineRule="auto"/>
              <w:rPr>
                <w:rFonts w:ascii="Times New Roman" w:hAnsi="Times New Roman"/>
                <w:i/>
                <w:color w:val="000000"/>
                <w:sz w:val="18"/>
                <w:szCs w:val="18"/>
              </w:rPr>
            </w:pPr>
            <w:r w:rsidRPr="007B1C8E">
              <w:rPr>
                <w:rFonts w:ascii="Times New Roman" w:hAnsi="Times New Roman"/>
                <w:i/>
                <w:color w:val="000000"/>
                <w:sz w:val="18"/>
                <w:szCs w:val="18"/>
              </w:rPr>
              <w:t xml:space="preserve">Forest certification systems updated based on lessons from </w:t>
            </w:r>
            <w:r w:rsidR="0061576C" w:rsidRPr="007B1C8E">
              <w:rPr>
                <w:rFonts w:ascii="Times New Roman" w:hAnsi="Times New Roman"/>
                <w:i/>
                <w:color w:val="000000"/>
                <w:sz w:val="18"/>
                <w:szCs w:val="18"/>
              </w:rPr>
              <w:t>2</w:t>
            </w:r>
            <w:r w:rsidRPr="007B1C8E">
              <w:rPr>
                <w:rFonts w:ascii="Times New Roman" w:hAnsi="Times New Roman"/>
                <w:i/>
                <w:color w:val="000000"/>
                <w:sz w:val="18"/>
                <w:szCs w:val="18"/>
              </w:rPr>
              <w:t xml:space="preserve"> sites including </w:t>
            </w:r>
            <w:r w:rsidR="0061576C" w:rsidRPr="007B1C8E">
              <w:rPr>
                <w:rFonts w:ascii="Times New Roman" w:hAnsi="Times New Roman"/>
                <w:i/>
                <w:color w:val="000000"/>
                <w:sz w:val="18"/>
                <w:szCs w:val="18"/>
              </w:rPr>
              <w:t>1</w:t>
            </w:r>
            <w:r w:rsidRPr="007B1C8E">
              <w:rPr>
                <w:rFonts w:ascii="Times New Roman" w:hAnsi="Times New Roman"/>
                <w:i/>
                <w:color w:val="000000"/>
                <w:sz w:val="18"/>
                <w:szCs w:val="18"/>
              </w:rPr>
              <w:t xml:space="preserve"> community managed forest and one privately managed forest pilot and adopted by DENR and stakeholders</w:t>
            </w:r>
          </w:p>
        </w:tc>
        <w:tc>
          <w:tcPr>
            <w:tcW w:w="3572" w:type="dxa"/>
            <w:vMerge/>
          </w:tcPr>
          <w:p w14:paraId="2CB71B8A" w14:textId="77777777" w:rsidR="007767C4" w:rsidRPr="00220A7A" w:rsidRDefault="007767C4" w:rsidP="00220A7A">
            <w:pPr>
              <w:spacing w:after="0" w:line="240" w:lineRule="auto"/>
              <w:rPr>
                <w:rFonts w:ascii="Times New Roman" w:hAnsi="Times New Roman"/>
                <w:bCs/>
                <w:i/>
                <w:sz w:val="18"/>
                <w:szCs w:val="18"/>
                <w:u w:val="single"/>
              </w:rPr>
            </w:pPr>
          </w:p>
        </w:tc>
      </w:tr>
      <w:tr w:rsidR="007767C4" w:rsidRPr="007767C4" w14:paraId="181F860F" w14:textId="77777777" w:rsidTr="0056299F">
        <w:trPr>
          <w:trHeight w:val="404"/>
        </w:trPr>
        <w:tc>
          <w:tcPr>
            <w:tcW w:w="2605" w:type="dxa"/>
            <w:vMerge w:val="restart"/>
            <w:tcBorders>
              <w:bottom w:val="single" w:sz="4" w:space="0" w:color="auto"/>
            </w:tcBorders>
            <w:shd w:val="clear" w:color="auto" w:fill="auto"/>
          </w:tcPr>
          <w:p w14:paraId="5D1822EB"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eastAsia="Times New Roman" w:hAnsi="Times New Roman"/>
                <w:i/>
                <w:color w:val="000000"/>
                <w:sz w:val="18"/>
                <w:szCs w:val="18"/>
              </w:rPr>
              <w:t xml:space="preserve">Component 4: </w:t>
            </w:r>
            <w:r w:rsidRPr="00220A7A">
              <w:rPr>
                <w:rFonts w:ascii="Times New Roman" w:hAnsi="Times New Roman"/>
                <w:i/>
                <w:sz w:val="18"/>
                <w:szCs w:val="18"/>
              </w:rPr>
              <w:t>Knowledge management, gender mainstreaming, learning and monitoring and evaluation</w:t>
            </w:r>
          </w:p>
        </w:tc>
        <w:tc>
          <w:tcPr>
            <w:tcW w:w="3353" w:type="dxa"/>
            <w:tcBorders>
              <w:bottom w:val="single" w:sz="4" w:space="0" w:color="auto"/>
            </w:tcBorders>
          </w:tcPr>
          <w:p w14:paraId="020066CB" w14:textId="77777777" w:rsidR="007767C4" w:rsidRPr="00220A7A" w:rsidRDefault="007767C4" w:rsidP="00220A7A">
            <w:pPr>
              <w:spacing w:after="0" w:line="240" w:lineRule="auto"/>
              <w:rPr>
                <w:rFonts w:ascii="Times New Roman" w:hAnsi="Times New Roman"/>
                <w:sz w:val="18"/>
                <w:szCs w:val="18"/>
              </w:rPr>
            </w:pPr>
            <w:r w:rsidRPr="00220A7A">
              <w:rPr>
                <w:rFonts w:ascii="Times New Roman" w:hAnsi="Times New Roman"/>
                <w:sz w:val="18"/>
                <w:szCs w:val="18"/>
                <w:u w:val="single"/>
              </w:rPr>
              <w:t>Indicator 13</w:t>
            </w:r>
            <w:r w:rsidRPr="00220A7A">
              <w:rPr>
                <w:rFonts w:ascii="Times New Roman" w:hAnsi="Times New Roman"/>
                <w:sz w:val="18"/>
                <w:szCs w:val="18"/>
              </w:rPr>
              <w:t>: Level of awareness on IEM within the biodiversity corridors as indicated by KAP survey</w:t>
            </w:r>
            <w:r w:rsidRPr="00220A7A">
              <w:rPr>
                <w:rFonts w:ascii="Times New Roman" w:hAnsi="Times New Roman"/>
                <w:color w:val="000000"/>
                <w:sz w:val="18"/>
                <w:szCs w:val="18"/>
              </w:rPr>
              <w:t>.</w:t>
            </w:r>
            <w:r w:rsidRPr="00220A7A">
              <w:rPr>
                <w:rStyle w:val="FootnoteReference"/>
                <w:rFonts w:ascii="Times New Roman" w:hAnsi="Times New Roman"/>
                <w:sz w:val="18"/>
                <w:szCs w:val="18"/>
              </w:rPr>
              <w:t xml:space="preserve"> </w:t>
            </w:r>
            <w:r w:rsidRPr="00220A7A">
              <w:rPr>
                <w:rStyle w:val="FootnoteReference"/>
                <w:rFonts w:ascii="Times New Roman" w:hAnsi="Times New Roman"/>
                <w:sz w:val="18"/>
                <w:szCs w:val="18"/>
              </w:rPr>
              <w:footnoteReference w:id="28"/>
            </w:r>
          </w:p>
          <w:p w14:paraId="64742FEB" w14:textId="77777777" w:rsidR="007767C4" w:rsidRPr="00220A7A" w:rsidRDefault="007767C4" w:rsidP="00220A7A">
            <w:pPr>
              <w:spacing w:after="0" w:line="240" w:lineRule="auto"/>
              <w:rPr>
                <w:rFonts w:ascii="Times New Roman" w:hAnsi="Times New Roman"/>
                <w:bCs/>
                <w:sz w:val="18"/>
                <w:szCs w:val="18"/>
              </w:rPr>
            </w:pPr>
          </w:p>
          <w:p w14:paraId="585F30B9" w14:textId="77777777" w:rsidR="007767C4" w:rsidRPr="00220A7A" w:rsidRDefault="007767C4" w:rsidP="00220A7A">
            <w:pPr>
              <w:spacing w:after="0" w:line="240" w:lineRule="auto"/>
              <w:rPr>
                <w:rFonts w:ascii="Times New Roman" w:hAnsi="Times New Roman"/>
                <w:bCs/>
                <w:sz w:val="18"/>
                <w:szCs w:val="18"/>
              </w:rPr>
            </w:pPr>
          </w:p>
        </w:tc>
        <w:tc>
          <w:tcPr>
            <w:tcW w:w="1620" w:type="dxa"/>
            <w:tcBorders>
              <w:bottom w:val="single" w:sz="4" w:space="0" w:color="auto"/>
            </w:tcBorders>
          </w:tcPr>
          <w:p w14:paraId="56DD1EB2"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Coordinated outreach on conservation threats lacking. Limited awareness of impact of unplanned development among general public. Baseline survey established in Year 1 </w:t>
            </w:r>
          </w:p>
        </w:tc>
        <w:tc>
          <w:tcPr>
            <w:tcW w:w="1620" w:type="dxa"/>
            <w:tcBorders>
              <w:bottom w:val="single" w:sz="4" w:space="0" w:color="auto"/>
            </w:tcBorders>
          </w:tcPr>
          <w:p w14:paraId="7BEF654E"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At least 40% </w:t>
            </w:r>
            <w:r w:rsidRPr="00220A7A">
              <w:rPr>
                <w:rFonts w:ascii="Times New Roman" w:hAnsi="Times New Roman"/>
                <w:i/>
                <w:color w:val="000000"/>
                <w:sz w:val="18"/>
                <w:szCs w:val="18"/>
              </w:rPr>
              <w:t>sampled community members, government and sector agency staff, private sector and other stakeholders (at least 40% women) aware of potential conservation threats and adverse impacts of unplanned developments and actions needed for corridor conservation</w:t>
            </w:r>
          </w:p>
        </w:tc>
        <w:tc>
          <w:tcPr>
            <w:tcW w:w="1620" w:type="dxa"/>
            <w:tcBorders>
              <w:bottom w:val="single" w:sz="4" w:space="0" w:color="auto"/>
            </w:tcBorders>
          </w:tcPr>
          <w:p w14:paraId="2A0E6EF4"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i/>
                <w:color w:val="000000"/>
                <w:sz w:val="18"/>
                <w:szCs w:val="18"/>
              </w:rPr>
              <w:t>At least 60% (of which at least 40% women) of sampled community members, government and sector agency staff, private sector and other stakeholders aware of potential conservation threats and adverse impacts of unplanned developments and behavior change for biodiversity outcomes</w:t>
            </w:r>
          </w:p>
        </w:tc>
        <w:tc>
          <w:tcPr>
            <w:tcW w:w="3572" w:type="dxa"/>
            <w:vMerge w:val="restart"/>
            <w:tcBorders>
              <w:bottom w:val="single" w:sz="4" w:space="0" w:color="auto"/>
            </w:tcBorders>
          </w:tcPr>
          <w:p w14:paraId="06C345CF"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Data Collection Methods:</w:t>
            </w:r>
          </w:p>
          <w:p w14:paraId="0C59CE66"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Project progress reports</w:t>
            </w:r>
          </w:p>
          <w:p w14:paraId="6C4FDB5F"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KAP survey reports</w:t>
            </w:r>
          </w:p>
          <w:p w14:paraId="4E9FADD1"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Good practice documents</w:t>
            </w:r>
          </w:p>
          <w:p w14:paraId="5EDC10C0"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Data use reports</w:t>
            </w:r>
          </w:p>
          <w:p w14:paraId="3B7B902F"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t>Assumption</w:t>
            </w:r>
            <w:r w:rsidRPr="00220A7A">
              <w:rPr>
                <w:rFonts w:ascii="Times New Roman" w:hAnsi="Times New Roman"/>
                <w:bCs/>
                <w:i/>
                <w:sz w:val="18"/>
                <w:szCs w:val="18"/>
              </w:rPr>
              <w:t xml:space="preserve">: </w:t>
            </w:r>
          </w:p>
          <w:p w14:paraId="0E572D46"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-Stakeholders willing to actively participate in the review process.</w:t>
            </w:r>
          </w:p>
          <w:p w14:paraId="417093DF" w14:textId="77777777" w:rsidR="007767C4" w:rsidRPr="00220A7A" w:rsidRDefault="007767C4" w:rsidP="00220A7A">
            <w:pPr>
              <w:pStyle w:val="Tabletext"/>
              <w:framePr w:wrap="around"/>
              <w:rPr>
                <w:rFonts w:ascii="Times New Roman" w:hAnsi="Times New Roman" w:cs="Times New Roman"/>
                <w:lang w:val="en-US"/>
              </w:rPr>
            </w:pPr>
            <w:r w:rsidRPr="00220A7A">
              <w:rPr>
                <w:rFonts w:ascii="Times New Roman" w:hAnsi="Times New Roman" w:cs="Times New Roman"/>
                <w:lang w:val="en-US"/>
              </w:rPr>
              <w:t>-Project management will be able to identify, document and disseminate the best practices</w:t>
            </w:r>
          </w:p>
          <w:p w14:paraId="16E5A9C1"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i/>
                <w:sz w:val="18"/>
                <w:szCs w:val="18"/>
              </w:rPr>
              <w:t>-Mid Term Review and End of Project Evaluation of the project will also contribute to identifying the best practices</w:t>
            </w:r>
          </w:p>
          <w:p w14:paraId="03AE1F7E"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u w:val="single"/>
              </w:rPr>
              <w:t>-</w:t>
            </w:r>
            <w:r w:rsidRPr="00220A7A">
              <w:rPr>
                <w:rFonts w:ascii="Times New Roman" w:hAnsi="Times New Roman"/>
                <w:bCs/>
                <w:i/>
                <w:sz w:val="18"/>
                <w:szCs w:val="18"/>
              </w:rPr>
              <w:t>Best practices from sustainable resource management readily available to resource users</w:t>
            </w:r>
          </w:p>
          <w:p w14:paraId="49FAD819" w14:textId="77777777" w:rsidR="007767C4" w:rsidRPr="00220A7A" w:rsidRDefault="007767C4" w:rsidP="00220A7A">
            <w:pPr>
              <w:spacing w:after="0" w:line="240" w:lineRule="auto"/>
              <w:rPr>
                <w:rFonts w:ascii="Times New Roman" w:hAnsi="Times New Roman"/>
                <w:bCs/>
                <w:i/>
                <w:sz w:val="18"/>
                <w:szCs w:val="18"/>
              </w:rPr>
            </w:pPr>
          </w:p>
          <w:p w14:paraId="3741212E" w14:textId="77777777" w:rsidR="007767C4" w:rsidRPr="00220A7A" w:rsidRDefault="007767C4" w:rsidP="00220A7A">
            <w:pPr>
              <w:spacing w:after="0" w:line="240" w:lineRule="auto"/>
              <w:rPr>
                <w:rFonts w:ascii="Times New Roman" w:hAnsi="Times New Roman"/>
                <w:bCs/>
                <w:i/>
                <w:sz w:val="18"/>
                <w:szCs w:val="18"/>
                <w:u w:val="single"/>
              </w:rPr>
            </w:pPr>
            <w:r w:rsidRPr="00220A7A">
              <w:rPr>
                <w:rFonts w:ascii="Times New Roman" w:hAnsi="Times New Roman"/>
                <w:bCs/>
                <w:i/>
                <w:sz w:val="18"/>
                <w:szCs w:val="18"/>
                <w:u w:val="single"/>
              </w:rPr>
              <w:t xml:space="preserve">Risks:  </w:t>
            </w:r>
          </w:p>
          <w:p w14:paraId="58A2C357"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bCs/>
                <w:i/>
                <w:sz w:val="18"/>
                <w:szCs w:val="18"/>
                <w:u w:val="single"/>
              </w:rPr>
              <w:t>-</w:t>
            </w:r>
            <w:r w:rsidRPr="00220A7A">
              <w:rPr>
                <w:rFonts w:ascii="Times New Roman" w:hAnsi="Times New Roman"/>
                <w:i/>
                <w:sz w:val="18"/>
                <w:szCs w:val="18"/>
              </w:rPr>
              <w:t>Government priorities may change from due to political pressure from resource users</w:t>
            </w:r>
          </w:p>
          <w:p w14:paraId="772CD471"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-Actions among the assorted agencies and NGOs remain uncoordinated</w:t>
            </w:r>
          </w:p>
          <w:p w14:paraId="0DDEEC37"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-Community diversity will not be </w:t>
            </w:r>
          </w:p>
          <w:p w14:paraId="3C18A284" w14:textId="77777777" w:rsidR="007767C4" w:rsidRPr="00220A7A" w:rsidRDefault="007767C4" w:rsidP="00220A7A">
            <w:pPr>
              <w:spacing w:after="0" w:line="240" w:lineRule="auto"/>
              <w:rPr>
                <w:rFonts w:ascii="Times New Roman" w:hAnsi="Times New Roman"/>
                <w:i/>
                <w:sz w:val="18"/>
                <w:szCs w:val="18"/>
              </w:rPr>
            </w:pPr>
            <w:r w:rsidRPr="00220A7A">
              <w:rPr>
                <w:rFonts w:ascii="Times New Roman" w:hAnsi="Times New Roman"/>
                <w:bCs/>
                <w:i/>
                <w:sz w:val="18"/>
                <w:szCs w:val="18"/>
              </w:rPr>
              <w:t>a hindrance to outreach activities</w:t>
            </w:r>
          </w:p>
        </w:tc>
      </w:tr>
      <w:tr w:rsidR="007767C4" w:rsidRPr="007767C4" w14:paraId="1F9F6465" w14:textId="77777777" w:rsidTr="0056299F">
        <w:trPr>
          <w:trHeight w:val="1889"/>
        </w:trPr>
        <w:tc>
          <w:tcPr>
            <w:tcW w:w="2605" w:type="dxa"/>
            <w:vMerge/>
          </w:tcPr>
          <w:p w14:paraId="0C66BAB4" w14:textId="77777777" w:rsidR="007767C4" w:rsidRPr="00220A7A" w:rsidRDefault="007767C4" w:rsidP="00220A7A">
            <w:pPr>
              <w:spacing w:after="0" w:line="240" w:lineRule="auto"/>
              <w:rPr>
                <w:rFonts w:ascii="Times New Roman" w:hAnsi="Times New Roman"/>
                <w:b/>
                <w:bCs/>
                <w:sz w:val="18"/>
                <w:szCs w:val="18"/>
              </w:rPr>
            </w:pPr>
          </w:p>
        </w:tc>
        <w:tc>
          <w:tcPr>
            <w:tcW w:w="3353" w:type="dxa"/>
            <w:tcBorders>
              <w:bottom w:val="single" w:sz="4" w:space="0" w:color="auto"/>
            </w:tcBorders>
          </w:tcPr>
          <w:p w14:paraId="5C154948" w14:textId="77777777" w:rsidR="007767C4" w:rsidRPr="00220A7A" w:rsidRDefault="007767C4" w:rsidP="00220A7A">
            <w:pPr>
              <w:spacing w:after="0" w:line="240" w:lineRule="auto"/>
              <w:rPr>
                <w:rFonts w:ascii="Times New Roman" w:hAnsi="Times New Roman"/>
                <w:sz w:val="18"/>
                <w:szCs w:val="18"/>
              </w:rPr>
            </w:pPr>
            <w:r w:rsidRPr="00220A7A">
              <w:rPr>
                <w:rFonts w:ascii="Times New Roman" w:hAnsi="Times New Roman"/>
                <w:sz w:val="18"/>
                <w:szCs w:val="18"/>
                <w:u w:val="single"/>
              </w:rPr>
              <w:t>Indicator 14:</w:t>
            </w:r>
            <w:r w:rsidRPr="00220A7A">
              <w:rPr>
                <w:rFonts w:ascii="Times New Roman" w:hAnsi="Times New Roman"/>
                <w:sz w:val="18"/>
                <w:szCs w:val="18"/>
              </w:rPr>
              <w:t xml:space="preserve">  Integrated decision support system/ integrated information management system to monitor biodiversity threats and outcomes in place and effectively used.</w:t>
            </w:r>
          </w:p>
        </w:tc>
        <w:tc>
          <w:tcPr>
            <w:tcW w:w="1620" w:type="dxa"/>
            <w:tcBorders>
              <w:bottom w:val="single" w:sz="4" w:space="0" w:color="auto"/>
            </w:tcBorders>
          </w:tcPr>
          <w:p w14:paraId="37A92A58"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All data collection in paper form with limited scope, quality, accessibility and use. Baseline to be established in Year 1</w:t>
            </w:r>
          </w:p>
        </w:tc>
        <w:tc>
          <w:tcPr>
            <w:tcW w:w="1620" w:type="dxa"/>
            <w:tcBorders>
              <w:bottom w:val="single" w:sz="4" w:space="0" w:color="auto"/>
            </w:tcBorders>
          </w:tcPr>
          <w:p w14:paraId="6FCA4DFA"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Automated information management system established and operational </w:t>
            </w:r>
          </w:p>
        </w:tc>
        <w:tc>
          <w:tcPr>
            <w:tcW w:w="1620" w:type="dxa"/>
            <w:tcBorders>
              <w:bottom w:val="single" w:sz="4" w:space="0" w:color="auto"/>
            </w:tcBorders>
          </w:tcPr>
          <w:p w14:paraId="3F1E721F"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100 % increase in number of inter-sectoral users from baseline</w:t>
            </w:r>
          </w:p>
        </w:tc>
        <w:tc>
          <w:tcPr>
            <w:tcW w:w="3572" w:type="dxa"/>
            <w:vMerge/>
          </w:tcPr>
          <w:p w14:paraId="0E0CE44F" w14:textId="77777777" w:rsidR="007767C4" w:rsidRPr="00220A7A" w:rsidRDefault="007767C4" w:rsidP="00220A7A">
            <w:pPr>
              <w:spacing w:after="0" w:line="240" w:lineRule="auto"/>
              <w:rPr>
                <w:rFonts w:ascii="Times New Roman" w:hAnsi="Times New Roman"/>
                <w:i/>
                <w:sz w:val="18"/>
                <w:szCs w:val="18"/>
              </w:rPr>
            </w:pPr>
          </w:p>
        </w:tc>
      </w:tr>
      <w:tr w:rsidR="007767C4" w:rsidRPr="007767C4" w14:paraId="41A7DAB7" w14:textId="77777777" w:rsidTr="0056299F">
        <w:trPr>
          <w:trHeight w:val="2186"/>
        </w:trPr>
        <w:tc>
          <w:tcPr>
            <w:tcW w:w="2605" w:type="dxa"/>
            <w:vMerge/>
          </w:tcPr>
          <w:p w14:paraId="40DB4B49" w14:textId="77777777" w:rsidR="007767C4" w:rsidRPr="00220A7A" w:rsidRDefault="007767C4" w:rsidP="00220A7A">
            <w:pPr>
              <w:spacing w:after="0" w:line="240" w:lineRule="auto"/>
              <w:rPr>
                <w:rFonts w:ascii="Times New Roman" w:hAnsi="Times New Roman"/>
                <w:b/>
                <w:bCs/>
                <w:sz w:val="18"/>
                <w:szCs w:val="18"/>
              </w:rPr>
            </w:pPr>
          </w:p>
        </w:tc>
        <w:tc>
          <w:tcPr>
            <w:tcW w:w="3353" w:type="dxa"/>
            <w:tcBorders>
              <w:bottom w:val="single" w:sz="4" w:space="0" w:color="auto"/>
            </w:tcBorders>
          </w:tcPr>
          <w:p w14:paraId="37E40C22" w14:textId="77777777" w:rsidR="007767C4" w:rsidRPr="00220A7A" w:rsidRDefault="007767C4" w:rsidP="00220A7A">
            <w:pPr>
              <w:spacing w:after="0" w:line="240" w:lineRule="auto"/>
              <w:rPr>
                <w:rFonts w:ascii="Times New Roman" w:hAnsi="Times New Roman"/>
                <w:sz w:val="18"/>
                <w:szCs w:val="18"/>
              </w:rPr>
            </w:pPr>
            <w:r w:rsidRPr="00220A7A">
              <w:rPr>
                <w:rFonts w:ascii="Times New Roman" w:hAnsi="Times New Roman"/>
                <w:sz w:val="18"/>
                <w:szCs w:val="18"/>
                <w:u w:val="single"/>
              </w:rPr>
              <w:t>Indicator 15</w:t>
            </w:r>
            <w:r w:rsidRPr="00220A7A">
              <w:rPr>
                <w:rFonts w:ascii="Times New Roman" w:hAnsi="Times New Roman"/>
                <w:sz w:val="18"/>
                <w:szCs w:val="18"/>
              </w:rPr>
              <w:t xml:space="preserve">: </w:t>
            </w:r>
            <w:r w:rsidRPr="00220A7A">
              <w:rPr>
                <w:rFonts w:ascii="Times New Roman" w:hAnsi="Times New Roman"/>
                <w:color w:val="000000" w:themeColor="text1"/>
                <w:sz w:val="18"/>
                <w:szCs w:val="18"/>
              </w:rPr>
              <w:t>Number of good practice conservation and sustainable resource management approaches applicable to different actors codified, disseminated nationally and adapted</w:t>
            </w:r>
          </w:p>
        </w:tc>
        <w:tc>
          <w:tcPr>
            <w:tcW w:w="1620" w:type="dxa"/>
            <w:tcBorders>
              <w:bottom w:val="single" w:sz="4" w:space="0" w:color="auto"/>
            </w:tcBorders>
          </w:tcPr>
          <w:p w14:paraId="42B23B4F"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Limited number </w:t>
            </w:r>
            <w:r w:rsidRPr="00220A7A">
              <w:rPr>
                <w:rFonts w:ascii="Times New Roman" w:hAnsi="Times New Roman"/>
                <w:i/>
                <w:color w:val="000000"/>
                <w:sz w:val="18"/>
                <w:szCs w:val="18"/>
              </w:rPr>
              <w:t xml:space="preserve">of good practices in conservation and sustainable resource management codified, disseminated and applied </w:t>
            </w:r>
          </w:p>
        </w:tc>
        <w:tc>
          <w:tcPr>
            <w:tcW w:w="1620" w:type="dxa"/>
            <w:tcBorders>
              <w:bottom w:val="single" w:sz="4" w:space="0" w:color="auto"/>
            </w:tcBorders>
          </w:tcPr>
          <w:p w14:paraId="4A9A2010"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At least ten </w:t>
            </w:r>
            <w:r w:rsidRPr="00220A7A">
              <w:rPr>
                <w:rFonts w:ascii="Times New Roman" w:hAnsi="Times New Roman"/>
                <w:i/>
                <w:color w:val="000000"/>
                <w:sz w:val="18"/>
                <w:szCs w:val="18"/>
              </w:rPr>
              <w:t xml:space="preserve">good practices in conservation and sustainable resource management codified and applied </w:t>
            </w:r>
          </w:p>
        </w:tc>
        <w:tc>
          <w:tcPr>
            <w:tcW w:w="1620" w:type="dxa"/>
            <w:tcBorders>
              <w:bottom w:val="single" w:sz="4" w:space="0" w:color="auto"/>
            </w:tcBorders>
          </w:tcPr>
          <w:p w14:paraId="15CCE1E7" w14:textId="77777777" w:rsidR="007767C4" w:rsidRPr="00220A7A" w:rsidRDefault="007767C4" w:rsidP="00220A7A">
            <w:pPr>
              <w:spacing w:after="0" w:line="240" w:lineRule="auto"/>
              <w:rPr>
                <w:rFonts w:ascii="Times New Roman" w:hAnsi="Times New Roman"/>
                <w:bCs/>
                <w:i/>
                <w:sz w:val="18"/>
                <w:szCs w:val="18"/>
              </w:rPr>
            </w:pPr>
            <w:r w:rsidRPr="00220A7A">
              <w:rPr>
                <w:rFonts w:ascii="Times New Roman" w:hAnsi="Times New Roman"/>
                <w:bCs/>
                <w:i/>
                <w:sz w:val="18"/>
                <w:szCs w:val="18"/>
              </w:rPr>
              <w:t xml:space="preserve">At least thirty </w:t>
            </w:r>
            <w:r w:rsidRPr="00220A7A">
              <w:rPr>
                <w:rFonts w:ascii="Times New Roman" w:hAnsi="Times New Roman"/>
                <w:i/>
                <w:color w:val="000000"/>
                <w:sz w:val="18"/>
                <w:szCs w:val="18"/>
              </w:rPr>
              <w:t>good practice in conservation and sustainable resource management codified and disseminated nationally and adapted</w:t>
            </w:r>
          </w:p>
        </w:tc>
        <w:tc>
          <w:tcPr>
            <w:tcW w:w="3572" w:type="dxa"/>
            <w:vMerge/>
          </w:tcPr>
          <w:p w14:paraId="70031775" w14:textId="77777777" w:rsidR="007767C4" w:rsidRPr="00220A7A" w:rsidRDefault="007767C4" w:rsidP="00220A7A">
            <w:pPr>
              <w:spacing w:after="0" w:line="240" w:lineRule="auto"/>
              <w:rPr>
                <w:rFonts w:ascii="Times New Roman" w:hAnsi="Times New Roman"/>
                <w:i/>
                <w:sz w:val="18"/>
                <w:szCs w:val="18"/>
              </w:rPr>
            </w:pPr>
          </w:p>
        </w:tc>
      </w:tr>
    </w:tbl>
    <w:p w14:paraId="3B7FD67C" w14:textId="77777777" w:rsidR="00713D9F" w:rsidRPr="0003763F" w:rsidRDefault="00713D9F" w:rsidP="00713D9F">
      <w:pPr>
        <w:sectPr w:rsidR="00713D9F" w:rsidRPr="0003763F" w:rsidSect="009800E4">
          <w:pgSz w:w="15840" w:h="12240" w:orient="landscape" w:code="1"/>
          <w:pgMar w:top="720" w:right="720" w:bottom="720" w:left="720" w:header="720" w:footer="432" w:gutter="0"/>
          <w:cols w:space="708"/>
          <w:titlePg/>
          <w:docGrid w:linePitch="360"/>
        </w:sectPr>
      </w:pPr>
    </w:p>
    <w:p w14:paraId="52B9D9D2"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p w14:paraId="38D6B9B6" w14:textId="77777777" w:rsidR="00AD6ECA" w:rsidRPr="00D174B6" w:rsidRDefault="00AD6ECA" w:rsidP="00AD6ECA">
      <w:pPr>
        <w:spacing w:after="0" w:line="240" w:lineRule="auto"/>
        <w:rPr>
          <w:rFonts w:ascii="Times New Roman" w:eastAsia="Times New Roman" w:hAnsi="Times New Roman"/>
          <w:color w:val="000000"/>
        </w:rPr>
      </w:pPr>
    </w:p>
    <w:p w14:paraId="166520A5" w14:textId="77777777" w:rsidR="00AD6ECA" w:rsidRPr="00D174B6" w:rsidRDefault="00AD6ECA" w:rsidP="00AD6ECA">
      <w:pPr>
        <w:spacing w:after="0" w:line="240" w:lineRule="auto"/>
        <w:jc w:val="both"/>
        <w:rPr>
          <w:rFonts w:ascii="Times New Roman" w:eastAsia="Times New Roman" w:hAnsi="Times New Roman"/>
          <w:color w:val="000000"/>
          <w:sz w:val="20"/>
          <w:szCs w:val="20"/>
        </w:rPr>
      </w:pPr>
      <w:r w:rsidRPr="00D174B6">
        <w:rPr>
          <w:rFonts w:ascii="Times New Roman" w:eastAsia="Times New Roman" w:hAnsi="Times New Roman"/>
          <w:color w:val="000000"/>
          <w:sz w:val="20"/>
          <w:szCs w:val="20"/>
        </w:rPr>
        <w:t xml:space="preserve">The proposed changes from the PIF have been warranted by the guidance provided by STAP and other comments, namely that the project is too ambitious and proposed activities needed to be evaluated on their technical and institutional viability, and ensuring a more compelling and coherent approach to the project, as well as a substantial downscaling.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4"/>
        <w:gridCol w:w="4270"/>
        <w:gridCol w:w="3026"/>
      </w:tblGrid>
      <w:tr w:rsidR="00AD6ECA" w:rsidRPr="00D174B6" w14:paraId="1CFAAF47" w14:textId="77777777" w:rsidTr="00AD6ECA">
        <w:tc>
          <w:tcPr>
            <w:tcW w:w="3348" w:type="dxa"/>
            <w:shd w:val="clear" w:color="auto" w:fill="D6E3BC"/>
          </w:tcPr>
          <w:p w14:paraId="2F3A307F" w14:textId="77777777" w:rsidR="00AD6ECA" w:rsidRPr="00D174B6" w:rsidRDefault="00AD6ECA" w:rsidP="009800E4">
            <w:pPr>
              <w:spacing w:after="0" w:line="240" w:lineRule="auto"/>
              <w:rPr>
                <w:rFonts w:ascii="Times New Roman" w:eastAsia="Times New Roman" w:hAnsi="Times New Roman"/>
                <w:b/>
                <w:color w:val="000000"/>
                <w:sz w:val="18"/>
                <w:szCs w:val="18"/>
              </w:rPr>
            </w:pPr>
            <w:r w:rsidRPr="00D174B6">
              <w:rPr>
                <w:rFonts w:ascii="Times New Roman" w:eastAsia="Times New Roman" w:hAnsi="Times New Roman"/>
                <w:b/>
                <w:color w:val="000000"/>
                <w:sz w:val="18"/>
                <w:szCs w:val="18"/>
              </w:rPr>
              <w:t xml:space="preserve">Comment </w:t>
            </w:r>
          </w:p>
        </w:tc>
        <w:tc>
          <w:tcPr>
            <w:tcW w:w="4320" w:type="dxa"/>
            <w:shd w:val="clear" w:color="auto" w:fill="D6E3BC"/>
          </w:tcPr>
          <w:p w14:paraId="3EF63D26" w14:textId="77777777" w:rsidR="00AD6ECA" w:rsidRPr="00D174B6" w:rsidRDefault="00AD6ECA" w:rsidP="009800E4">
            <w:pPr>
              <w:spacing w:after="0" w:line="240" w:lineRule="auto"/>
              <w:rPr>
                <w:rFonts w:ascii="Times New Roman" w:eastAsia="Times New Roman" w:hAnsi="Times New Roman"/>
                <w:b/>
                <w:color w:val="000000"/>
                <w:sz w:val="18"/>
                <w:szCs w:val="18"/>
              </w:rPr>
            </w:pPr>
            <w:r w:rsidRPr="00D174B6">
              <w:rPr>
                <w:rFonts w:ascii="Times New Roman" w:eastAsia="Times New Roman" w:hAnsi="Times New Roman"/>
                <w:b/>
                <w:color w:val="000000"/>
                <w:sz w:val="18"/>
                <w:szCs w:val="18"/>
              </w:rPr>
              <w:t>Response</w:t>
            </w:r>
          </w:p>
        </w:tc>
        <w:tc>
          <w:tcPr>
            <w:tcW w:w="3060" w:type="dxa"/>
            <w:shd w:val="clear" w:color="auto" w:fill="D6E3BC"/>
          </w:tcPr>
          <w:p w14:paraId="730BA14D" w14:textId="77777777" w:rsidR="00AD6ECA" w:rsidRPr="00D174B6" w:rsidRDefault="00AD6ECA" w:rsidP="009800E4">
            <w:pPr>
              <w:spacing w:after="0" w:line="240" w:lineRule="auto"/>
              <w:rPr>
                <w:rFonts w:ascii="Times New Roman" w:eastAsia="Times New Roman" w:hAnsi="Times New Roman"/>
                <w:b/>
                <w:color w:val="000000"/>
                <w:sz w:val="18"/>
                <w:szCs w:val="18"/>
              </w:rPr>
            </w:pPr>
            <w:r w:rsidRPr="00D174B6">
              <w:rPr>
                <w:rFonts w:ascii="Times New Roman" w:eastAsia="Times New Roman" w:hAnsi="Times New Roman"/>
                <w:b/>
                <w:sz w:val="18"/>
                <w:szCs w:val="18"/>
              </w:rPr>
              <w:t>Relevant Section of UNDP Project Document and - GEF CEO ER.</w:t>
            </w:r>
          </w:p>
        </w:tc>
      </w:tr>
      <w:tr w:rsidR="00AD6ECA" w:rsidRPr="00D174B6" w14:paraId="1FBB281D" w14:textId="77777777" w:rsidTr="00AD6ECA">
        <w:tc>
          <w:tcPr>
            <w:tcW w:w="10728" w:type="dxa"/>
            <w:gridSpan w:val="3"/>
            <w:shd w:val="clear" w:color="auto" w:fill="EAF1DD"/>
          </w:tcPr>
          <w:p w14:paraId="4A77FCE1" w14:textId="77777777" w:rsidR="00AD6ECA" w:rsidRPr="00D174B6" w:rsidRDefault="00AD6ECA" w:rsidP="009800E4">
            <w:pPr>
              <w:spacing w:after="0" w:line="240" w:lineRule="auto"/>
              <w:rPr>
                <w:rFonts w:ascii="Times New Roman" w:eastAsia="Times New Roman" w:hAnsi="Times New Roman"/>
                <w:b/>
                <w:color w:val="000000"/>
                <w:sz w:val="18"/>
                <w:szCs w:val="18"/>
              </w:rPr>
            </w:pPr>
            <w:r w:rsidRPr="00D174B6">
              <w:rPr>
                <w:rFonts w:ascii="Times New Roman" w:eastAsia="Times New Roman" w:hAnsi="Times New Roman"/>
                <w:b/>
                <w:color w:val="000000"/>
                <w:sz w:val="18"/>
                <w:szCs w:val="18"/>
              </w:rPr>
              <w:t xml:space="preserve">Comments from </w:t>
            </w:r>
            <w:r>
              <w:rPr>
                <w:rFonts w:ascii="Times New Roman" w:eastAsia="Times New Roman" w:hAnsi="Times New Roman"/>
                <w:b/>
                <w:color w:val="000000"/>
                <w:sz w:val="18"/>
                <w:szCs w:val="18"/>
              </w:rPr>
              <w:t>GEFSEC Review</w:t>
            </w:r>
          </w:p>
        </w:tc>
      </w:tr>
      <w:tr w:rsidR="00AD6ECA" w:rsidRPr="00D174B6" w14:paraId="49000FDC" w14:textId="77777777" w:rsidTr="00AD6ECA">
        <w:tc>
          <w:tcPr>
            <w:tcW w:w="3348" w:type="dxa"/>
            <w:shd w:val="clear" w:color="auto" w:fill="auto"/>
          </w:tcPr>
          <w:p w14:paraId="604EBE2A" w14:textId="77777777" w:rsidR="00AD6ECA" w:rsidRPr="00D174B6" w:rsidRDefault="000536AB" w:rsidP="009800E4">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None</w:t>
            </w:r>
          </w:p>
        </w:tc>
        <w:tc>
          <w:tcPr>
            <w:tcW w:w="4320" w:type="dxa"/>
            <w:shd w:val="clear" w:color="auto" w:fill="auto"/>
          </w:tcPr>
          <w:p w14:paraId="22F860BB" w14:textId="77777777" w:rsidR="00AD6ECA" w:rsidRPr="00024A5C" w:rsidRDefault="00AD6ECA" w:rsidP="009800E4">
            <w:pPr>
              <w:spacing w:after="0" w:line="240" w:lineRule="auto"/>
              <w:rPr>
                <w:rFonts w:ascii="Times New Roman" w:hAnsi="Times New Roman"/>
                <w:bCs/>
                <w:sz w:val="18"/>
                <w:szCs w:val="18"/>
              </w:rPr>
            </w:pPr>
          </w:p>
        </w:tc>
        <w:tc>
          <w:tcPr>
            <w:tcW w:w="3060" w:type="dxa"/>
            <w:shd w:val="clear" w:color="auto" w:fill="auto"/>
          </w:tcPr>
          <w:p w14:paraId="698536F5" w14:textId="77777777" w:rsidR="00AD6ECA" w:rsidRPr="00D174B6" w:rsidRDefault="00AD6ECA" w:rsidP="009800E4">
            <w:pPr>
              <w:spacing w:after="0" w:line="240" w:lineRule="auto"/>
              <w:rPr>
                <w:rFonts w:ascii="Times New Roman" w:eastAsia="Times New Roman" w:hAnsi="Times New Roman"/>
                <w:color w:val="000000"/>
                <w:sz w:val="18"/>
                <w:szCs w:val="18"/>
              </w:rPr>
            </w:pPr>
          </w:p>
        </w:tc>
      </w:tr>
      <w:tr w:rsidR="00AD6ECA" w:rsidRPr="00D174B6" w14:paraId="087A0B9C" w14:textId="77777777" w:rsidTr="00AD6ECA">
        <w:tc>
          <w:tcPr>
            <w:tcW w:w="10728" w:type="dxa"/>
            <w:gridSpan w:val="3"/>
            <w:shd w:val="clear" w:color="auto" w:fill="EAF1DD"/>
          </w:tcPr>
          <w:p w14:paraId="77C008FA" w14:textId="77777777" w:rsidR="00AD6ECA" w:rsidRPr="00D174B6" w:rsidRDefault="00AD6ECA" w:rsidP="009800E4">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Comments from STAP</w:t>
            </w:r>
          </w:p>
        </w:tc>
      </w:tr>
      <w:tr w:rsidR="00AD6ECA" w:rsidRPr="00D174B6" w14:paraId="729255A0" w14:textId="77777777" w:rsidTr="00AD6ECA">
        <w:tc>
          <w:tcPr>
            <w:tcW w:w="3348" w:type="dxa"/>
            <w:shd w:val="clear" w:color="auto" w:fill="auto"/>
          </w:tcPr>
          <w:p w14:paraId="0DA55874" w14:textId="77777777" w:rsidR="00AD6ECA" w:rsidRPr="00AD6ECA" w:rsidRDefault="00AD6ECA" w:rsidP="009800E4">
            <w:pPr>
              <w:widowControl w:val="0"/>
              <w:autoSpaceDE w:val="0"/>
              <w:autoSpaceDN w:val="0"/>
              <w:adjustRightInd w:val="0"/>
              <w:spacing w:after="0" w:line="240" w:lineRule="auto"/>
              <w:rPr>
                <w:rFonts w:ascii="Times New Roman" w:eastAsia="MS Mincho" w:hAnsi="Times New Roman"/>
                <w:sz w:val="18"/>
                <w:szCs w:val="18"/>
              </w:rPr>
            </w:pPr>
            <w:r>
              <w:rPr>
                <w:rFonts w:ascii="Times New Roman" w:eastAsia="Times New Roman" w:hAnsi="Times New Roman"/>
                <w:color w:val="000000"/>
                <w:sz w:val="18"/>
                <w:szCs w:val="18"/>
              </w:rPr>
              <w:t xml:space="preserve">1. </w:t>
            </w:r>
            <w:r w:rsidRPr="00AD6ECA">
              <w:rPr>
                <w:rFonts w:ascii="Times New Roman" w:eastAsia="MS Mincho" w:hAnsi="Times New Roman"/>
                <w:sz w:val="18"/>
                <w:szCs w:val="18"/>
              </w:rPr>
              <w:t>STAP is pleased to see maps of these areas included in the project proposal, though it must be said that the maps could be further improved if a subset of the entire country were included to indicate where in the country these two regions are located.</w:t>
            </w:r>
          </w:p>
        </w:tc>
        <w:tc>
          <w:tcPr>
            <w:tcW w:w="4320" w:type="dxa"/>
            <w:shd w:val="clear" w:color="auto" w:fill="auto"/>
          </w:tcPr>
          <w:p w14:paraId="5F3AE019" w14:textId="77777777" w:rsidR="00AD6ECA" w:rsidRPr="00024A5C" w:rsidRDefault="00AD6ECA" w:rsidP="009800E4">
            <w:pPr>
              <w:spacing w:after="0" w:line="240" w:lineRule="auto"/>
              <w:rPr>
                <w:rFonts w:ascii="Times New Roman" w:hAnsi="Times New Roman"/>
                <w:bCs/>
                <w:sz w:val="18"/>
                <w:szCs w:val="18"/>
              </w:rPr>
            </w:pPr>
            <w:r>
              <w:rPr>
                <w:rFonts w:ascii="Times New Roman" w:hAnsi="Times New Roman"/>
                <w:bCs/>
                <w:sz w:val="18"/>
                <w:szCs w:val="18"/>
              </w:rPr>
              <w:t xml:space="preserve">Maps for the two corridors </w:t>
            </w:r>
            <w:r w:rsidR="006A68AC">
              <w:rPr>
                <w:rFonts w:ascii="Times New Roman" w:hAnsi="Times New Roman"/>
                <w:bCs/>
                <w:sz w:val="18"/>
                <w:szCs w:val="18"/>
              </w:rPr>
              <w:t xml:space="preserve">(including insets) </w:t>
            </w:r>
            <w:r>
              <w:rPr>
                <w:rFonts w:ascii="Times New Roman" w:hAnsi="Times New Roman"/>
                <w:bCs/>
                <w:sz w:val="18"/>
                <w:szCs w:val="18"/>
              </w:rPr>
              <w:t xml:space="preserve">are provided </w:t>
            </w:r>
            <w:r w:rsidR="006A68AC">
              <w:rPr>
                <w:rFonts w:ascii="Times New Roman" w:hAnsi="Times New Roman"/>
                <w:bCs/>
                <w:sz w:val="18"/>
                <w:szCs w:val="18"/>
              </w:rPr>
              <w:t xml:space="preserve">in the UNDP Project Document </w:t>
            </w:r>
            <w:r>
              <w:rPr>
                <w:rFonts w:ascii="Times New Roman" w:hAnsi="Times New Roman"/>
                <w:bCs/>
                <w:sz w:val="18"/>
                <w:szCs w:val="18"/>
              </w:rPr>
              <w:t>along with addit</w:t>
            </w:r>
            <w:r w:rsidR="004002A8">
              <w:rPr>
                <w:rFonts w:ascii="Times New Roman" w:hAnsi="Times New Roman"/>
                <w:bCs/>
                <w:sz w:val="18"/>
                <w:szCs w:val="18"/>
              </w:rPr>
              <w:t>ional</w:t>
            </w:r>
            <w:r>
              <w:rPr>
                <w:rFonts w:ascii="Times New Roman" w:hAnsi="Times New Roman"/>
                <w:bCs/>
                <w:sz w:val="18"/>
                <w:szCs w:val="18"/>
              </w:rPr>
              <w:t xml:space="preserve"> </w:t>
            </w:r>
            <w:r w:rsidR="006A68AC">
              <w:rPr>
                <w:rFonts w:ascii="Times New Roman" w:hAnsi="Times New Roman"/>
                <w:bCs/>
                <w:sz w:val="18"/>
                <w:szCs w:val="18"/>
              </w:rPr>
              <w:t xml:space="preserve">maps </w:t>
            </w:r>
            <w:r>
              <w:rPr>
                <w:rFonts w:ascii="Times New Roman" w:hAnsi="Times New Roman"/>
                <w:bCs/>
                <w:sz w:val="18"/>
                <w:szCs w:val="18"/>
              </w:rPr>
              <w:t>in the Annex</w:t>
            </w:r>
            <w:r w:rsidR="004002A8">
              <w:rPr>
                <w:rFonts w:ascii="Times New Roman" w:hAnsi="Times New Roman"/>
                <w:bCs/>
                <w:sz w:val="18"/>
                <w:szCs w:val="18"/>
              </w:rPr>
              <w:t>es</w:t>
            </w:r>
            <w:r>
              <w:rPr>
                <w:rFonts w:ascii="Times New Roman" w:hAnsi="Times New Roman"/>
                <w:bCs/>
                <w:sz w:val="18"/>
                <w:szCs w:val="18"/>
              </w:rPr>
              <w:t xml:space="preserve"> </w:t>
            </w:r>
          </w:p>
        </w:tc>
        <w:tc>
          <w:tcPr>
            <w:tcW w:w="3060" w:type="dxa"/>
            <w:shd w:val="clear" w:color="auto" w:fill="auto"/>
          </w:tcPr>
          <w:p w14:paraId="7FE1B2F9" w14:textId="77777777" w:rsidR="00AD6ECA" w:rsidRPr="00D174B6" w:rsidRDefault="004002A8" w:rsidP="004002A8">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Refer Figures 2 and 3 and Annex 8 of UNDP Project Document</w:t>
            </w:r>
          </w:p>
        </w:tc>
      </w:tr>
      <w:tr w:rsidR="00AD6ECA" w:rsidRPr="00D174B6" w14:paraId="5D838745" w14:textId="77777777" w:rsidTr="00AD6ECA">
        <w:tc>
          <w:tcPr>
            <w:tcW w:w="10728" w:type="dxa"/>
            <w:gridSpan w:val="3"/>
            <w:shd w:val="clear" w:color="auto" w:fill="EAF1DD"/>
          </w:tcPr>
          <w:p w14:paraId="5E18B486" w14:textId="77777777" w:rsidR="00AD6ECA" w:rsidRPr="00D174B6" w:rsidRDefault="00AD6ECA" w:rsidP="009800E4">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Comments from Germany</w:t>
            </w:r>
          </w:p>
        </w:tc>
      </w:tr>
      <w:tr w:rsidR="00AD6ECA" w:rsidRPr="00D174B6" w14:paraId="19E677F6" w14:textId="77777777" w:rsidTr="00AD6ECA">
        <w:tc>
          <w:tcPr>
            <w:tcW w:w="3348" w:type="dxa"/>
            <w:shd w:val="clear" w:color="auto" w:fill="auto"/>
          </w:tcPr>
          <w:p w14:paraId="015DAA62" w14:textId="77777777" w:rsidR="00AD6ECA" w:rsidRPr="00AD6ECA" w:rsidRDefault="00AD6ECA" w:rsidP="009800E4">
            <w:pPr>
              <w:pStyle w:val="Default"/>
              <w:rPr>
                <w:rFonts w:ascii="Times New Roman" w:hAnsi="Times New Roman" w:cs="Times New Roman"/>
                <w:sz w:val="18"/>
                <w:szCs w:val="18"/>
              </w:rPr>
            </w:pPr>
            <w:r w:rsidRPr="00AD6ECA">
              <w:rPr>
                <w:rFonts w:ascii="Times New Roman" w:eastAsia="Times New Roman" w:hAnsi="Times New Roman" w:cs="Times New Roman"/>
                <w:sz w:val="18"/>
                <w:szCs w:val="18"/>
              </w:rPr>
              <w:t xml:space="preserve">1. </w:t>
            </w:r>
            <w:r w:rsidRPr="00AD6ECA">
              <w:rPr>
                <w:rFonts w:ascii="Times New Roman" w:hAnsi="Times New Roman" w:cs="Times New Roman"/>
                <w:sz w:val="18"/>
                <w:szCs w:val="18"/>
              </w:rPr>
              <w:t xml:space="preserve">The proposed project region is home to many indigenous people. Their important role in and contributions to the effective management of protected areas should be considered more prominently in the proposed project. This suggestion is based on extensive experiences of German development cooperation with their Philippines </w:t>
            </w:r>
          </w:p>
        </w:tc>
        <w:tc>
          <w:tcPr>
            <w:tcW w:w="4320" w:type="dxa"/>
            <w:shd w:val="clear" w:color="auto" w:fill="auto"/>
          </w:tcPr>
          <w:p w14:paraId="28230035" w14:textId="77777777" w:rsidR="00AD6ECA" w:rsidRPr="00D174B6" w:rsidRDefault="00AD6ECA" w:rsidP="009800E4">
            <w:pPr>
              <w:spacing w:after="0" w:line="240" w:lineRule="auto"/>
              <w:rPr>
                <w:rFonts w:ascii="Times New Roman" w:hAnsi="Times New Roman"/>
                <w:bCs/>
                <w:sz w:val="18"/>
                <w:szCs w:val="18"/>
              </w:rPr>
            </w:pPr>
            <w:r>
              <w:rPr>
                <w:rFonts w:ascii="Times New Roman" w:hAnsi="Times New Roman"/>
                <w:bCs/>
                <w:sz w:val="18"/>
                <w:szCs w:val="18"/>
              </w:rPr>
              <w:t xml:space="preserve">This is fully recognized by the project. All of the clusters identified qualified for the HCV criteria 6 as almost all of the key areas where there is high biodiversity value, there are ancestral domains. One of the central strategies of this project is to support the indigenous peoples’ claim to their ancestral domains in the two corridors. Within these ancestral domains, the project will assist in identifying biodiversity set asides or establishing and recognizing indigenous community conserved areas. </w:t>
            </w:r>
            <w:r w:rsidR="000536AB">
              <w:rPr>
                <w:rFonts w:ascii="Times New Roman" w:hAnsi="Times New Roman"/>
                <w:bCs/>
                <w:sz w:val="18"/>
                <w:szCs w:val="18"/>
              </w:rPr>
              <w:t xml:space="preserve">The project strategy is based on </w:t>
            </w:r>
            <w:proofErr w:type="spellStart"/>
            <w:r w:rsidR="000536AB">
              <w:rPr>
                <w:rFonts w:ascii="Times New Roman" w:hAnsi="Times New Roman"/>
                <w:bCs/>
                <w:sz w:val="18"/>
                <w:szCs w:val="18"/>
              </w:rPr>
              <w:t>experuneces</w:t>
            </w:r>
            <w:proofErr w:type="spellEnd"/>
            <w:r w:rsidR="000536AB">
              <w:rPr>
                <w:rFonts w:ascii="Times New Roman" w:hAnsi="Times New Roman"/>
                <w:bCs/>
                <w:sz w:val="18"/>
                <w:szCs w:val="18"/>
              </w:rPr>
              <w:t xml:space="preserve"> with </w:t>
            </w:r>
            <w:proofErr w:type="spellStart"/>
            <w:r w:rsidR="000536AB">
              <w:rPr>
                <w:rFonts w:ascii="Times New Roman" w:hAnsi="Times New Roman"/>
                <w:bCs/>
                <w:sz w:val="18"/>
                <w:szCs w:val="18"/>
              </w:rPr>
              <w:t>NewCAPP</w:t>
            </w:r>
            <w:proofErr w:type="spellEnd"/>
            <w:r w:rsidR="000536AB">
              <w:rPr>
                <w:rFonts w:ascii="Times New Roman" w:hAnsi="Times New Roman"/>
                <w:bCs/>
                <w:sz w:val="18"/>
                <w:szCs w:val="18"/>
              </w:rPr>
              <w:t xml:space="preserve">, ICCA and BPP and experiences </w:t>
            </w:r>
            <w:proofErr w:type="spellStart"/>
            <w:r w:rsidR="000536AB">
              <w:rPr>
                <w:rFonts w:ascii="Times New Roman" w:hAnsi="Times New Roman"/>
                <w:bCs/>
                <w:sz w:val="18"/>
                <w:szCs w:val="18"/>
              </w:rPr>
              <w:t>fropm</w:t>
            </w:r>
            <w:proofErr w:type="spellEnd"/>
            <w:r w:rsidR="000536AB">
              <w:rPr>
                <w:rFonts w:ascii="Times New Roman" w:hAnsi="Times New Roman"/>
                <w:bCs/>
                <w:sz w:val="18"/>
                <w:szCs w:val="18"/>
              </w:rPr>
              <w:t xml:space="preserve"> German Development Cooperation. Accordingly engagement with IPs is </w:t>
            </w:r>
            <w:proofErr w:type="spellStart"/>
            <w:r w:rsidR="000536AB">
              <w:rPr>
                <w:rFonts w:ascii="Times New Roman" w:hAnsi="Times New Roman"/>
                <w:bCs/>
                <w:sz w:val="18"/>
                <w:szCs w:val="18"/>
              </w:rPr>
              <w:t>builkt</w:t>
            </w:r>
            <w:proofErr w:type="spellEnd"/>
            <w:r w:rsidR="000536AB">
              <w:rPr>
                <w:rFonts w:ascii="Times New Roman" w:hAnsi="Times New Roman"/>
                <w:bCs/>
                <w:sz w:val="18"/>
                <w:szCs w:val="18"/>
              </w:rPr>
              <w:t xml:space="preserve"> on principles governed by FPIC.  An IP Plan developed at PPG stage lays out procedures for involvement and engagement of IPs through many outputs of the project </w:t>
            </w:r>
          </w:p>
        </w:tc>
        <w:tc>
          <w:tcPr>
            <w:tcW w:w="3060" w:type="dxa"/>
            <w:shd w:val="clear" w:color="auto" w:fill="auto"/>
          </w:tcPr>
          <w:p w14:paraId="2E9B1D6C" w14:textId="77777777" w:rsidR="00AD6ECA" w:rsidRPr="00D174B6" w:rsidRDefault="00AD6ECA" w:rsidP="009800E4">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Refer to UNDP project Document Outcome</w:t>
            </w:r>
            <w:r w:rsidR="000536AB">
              <w:rPr>
                <w:rFonts w:ascii="Times New Roman" w:eastAsia="Times New Roman" w:hAnsi="Times New Roman"/>
                <w:color w:val="000000"/>
                <w:sz w:val="18"/>
                <w:szCs w:val="18"/>
              </w:rPr>
              <w:t>s</w:t>
            </w:r>
            <w:r>
              <w:rPr>
                <w:rFonts w:ascii="Times New Roman" w:eastAsia="Times New Roman" w:hAnsi="Times New Roman"/>
                <w:color w:val="000000"/>
                <w:sz w:val="18"/>
                <w:szCs w:val="18"/>
              </w:rPr>
              <w:t xml:space="preserve"> 2</w:t>
            </w:r>
            <w:r w:rsidR="000536AB">
              <w:rPr>
                <w:rFonts w:ascii="Times New Roman" w:eastAsia="Times New Roman" w:hAnsi="Times New Roman"/>
                <w:color w:val="000000"/>
                <w:sz w:val="18"/>
                <w:szCs w:val="18"/>
              </w:rPr>
              <w:t xml:space="preserve"> and 3 and Annex 15 (IP Plan)</w:t>
            </w:r>
          </w:p>
        </w:tc>
      </w:tr>
      <w:tr w:rsidR="00AD6ECA" w:rsidRPr="00D174B6" w14:paraId="65294FE8" w14:textId="77777777" w:rsidTr="00AD6ECA">
        <w:tc>
          <w:tcPr>
            <w:tcW w:w="3348" w:type="dxa"/>
            <w:shd w:val="clear" w:color="auto" w:fill="auto"/>
          </w:tcPr>
          <w:p w14:paraId="01B66DE6" w14:textId="77777777" w:rsidR="00AD6ECA" w:rsidRPr="00B44097" w:rsidRDefault="00AD6ECA" w:rsidP="009800E4">
            <w:pPr>
              <w:spacing w:after="0" w:line="240" w:lineRule="auto"/>
              <w:rPr>
                <w:rFonts w:ascii="Times New Roman" w:eastAsia="Times New Roman" w:hAnsi="Times New Roman"/>
                <w:color w:val="000000"/>
                <w:sz w:val="18"/>
                <w:szCs w:val="18"/>
              </w:rPr>
            </w:pPr>
            <w:r w:rsidRPr="007002DC">
              <w:rPr>
                <w:rFonts w:ascii="Times New Roman" w:eastAsia="Times New Roman" w:hAnsi="Times New Roman"/>
                <w:color w:val="000000"/>
                <w:sz w:val="18"/>
                <w:szCs w:val="18"/>
              </w:rPr>
              <w:t xml:space="preserve">2. </w:t>
            </w:r>
            <w:r w:rsidRPr="007002DC">
              <w:rPr>
                <w:rFonts w:ascii="Times New Roman" w:hAnsi="Times New Roman"/>
                <w:sz w:val="18"/>
                <w:szCs w:val="18"/>
              </w:rPr>
              <w:t>The PIF mentions locally managed conservation areas (OECMs) “</w:t>
            </w:r>
            <w:r w:rsidRPr="007002DC">
              <w:rPr>
                <w:rFonts w:ascii="Times New Roman" w:hAnsi="Times New Roman"/>
                <w:i/>
                <w:iCs/>
                <w:sz w:val="18"/>
                <w:szCs w:val="18"/>
              </w:rPr>
              <w:t>Expansion and diversification of PA system</w:t>
            </w:r>
            <w:r w:rsidRPr="007002DC">
              <w:rPr>
                <w:rFonts w:ascii="Times New Roman" w:hAnsi="Times New Roman"/>
                <w:sz w:val="18"/>
                <w:szCs w:val="18"/>
              </w:rPr>
              <w:t xml:space="preserve">. Following the experience and lessons from a recently concluded UNDP-GEF </w:t>
            </w:r>
            <w:proofErr w:type="spellStart"/>
            <w:r w:rsidRPr="007002DC">
              <w:rPr>
                <w:rFonts w:ascii="Times New Roman" w:hAnsi="Times New Roman"/>
                <w:sz w:val="18"/>
                <w:szCs w:val="18"/>
              </w:rPr>
              <w:t>NewCAPP</w:t>
            </w:r>
            <w:proofErr w:type="spellEnd"/>
            <w:r w:rsidRPr="007002DC">
              <w:rPr>
                <w:rFonts w:ascii="Times New Roman" w:hAnsi="Times New Roman"/>
                <w:sz w:val="18"/>
                <w:szCs w:val="18"/>
              </w:rPr>
              <w:t xml:space="preserve"> project, the PA System master planning will </w:t>
            </w:r>
            <w:r w:rsidRPr="00B44097">
              <w:rPr>
                <w:rFonts w:ascii="Times New Roman" w:hAnsi="Times New Roman"/>
                <w:sz w:val="18"/>
                <w:szCs w:val="18"/>
              </w:rPr>
              <w:t xml:space="preserve">include recognition of other area based conservation measures (OECMs) such as indigenous community conserved areas (ICCAs) and local </w:t>
            </w:r>
            <w:r w:rsidRPr="001E3443">
              <w:rPr>
                <w:rFonts w:ascii="Times New Roman" w:hAnsi="Times New Roman"/>
                <w:sz w:val="18"/>
                <w:szCs w:val="18"/>
              </w:rPr>
              <w:t xml:space="preserve">conservation areas (LCAs) managed by local government units (LGUs). But does not mention Critical Habitats (CH). </w:t>
            </w:r>
            <w:r w:rsidR="001E3443" w:rsidRPr="001E3443">
              <w:rPr>
                <w:rFonts w:ascii="Times New Roman" w:hAnsi="Times New Roman"/>
                <w:sz w:val="18"/>
                <w:szCs w:val="18"/>
              </w:rPr>
              <w:t>We therefore suggest</w:t>
            </w:r>
            <w:r w:rsidR="001E3443">
              <w:rPr>
                <w:rFonts w:ascii="Times New Roman" w:hAnsi="Times New Roman"/>
                <w:sz w:val="18"/>
                <w:szCs w:val="18"/>
              </w:rPr>
              <w:t xml:space="preserve"> consideration of CHs as one category of OECMs and the respective ongoing activities of BMB and development partners</w:t>
            </w:r>
          </w:p>
        </w:tc>
        <w:tc>
          <w:tcPr>
            <w:tcW w:w="4320" w:type="dxa"/>
            <w:shd w:val="clear" w:color="auto" w:fill="auto"/>
          </w:tcPr>
          <w:p w14:paraId="5CBCA370" w14:textId="77777777" w:rsidR="00AD6ECA" w:rsidRPr="00024A5C" w:rsidRDefault="00AD6ECA" w:rsidP="009800E4">
            <w:pPr>
              <w:spacing w:line="240" w:lineRule="auto"/>
              <w:rPr>
                <w:rFonts w:ascii="Times New Roman" w:hAnsi="Times New Roman"/>
                <w:sz w:val="18"/>
                <w:szCs w:val="18"/>
              </w:rPr>
            </w:pPr>
            <w:r w:rsidRPr="00B44097">
              <w:rPr>
                <w:rFonts w:ascii="Times New Roman" w:hAnsi="Times New Roman"/>
                <w:sz w:val="18"/>
                <w:szCs w:val="18"/>
              </w:rPr>
              <w:t xml:space="preserve">Output </w:t>
            </w:r>
            <w:r>
              <w:rPr>
                <w:rFonts w:ascii="Times New Roman" w:hAnsi="Times New Roman"/>
                <w:sz w:val="18"/>
                <w:szCs w:val="18"/>
              </w:rPr>
              <w:t xml:space="preserve">2.4 </w:t>
            </w:r>
            <w:r w:rsidRPr="00B44097">
              <w:rPr>
                <w:rFonts w:ascii="Times New Roman" w:hAnsi="Times New Roman"/>
                <w:sz w:val="18"/>
                <w:szCs w:val="18"/>
              </w:rPr>
              <w:t xml:space="preserve">will finance detailed assessments of existing Key Biodiversity Areas (KBAs), high conservation value areas (HCVAs) </w:t>
            </w:r>
            <w:r>
              <w:rPr>
                <w:rFonts w:ascii="Times New Roman" w:hAnsi="Times New Roman"/>
                <w:sz w:val="18"/>
                <w:szCs w:val="18"/>
              </w:rPr>
              <w:t xml:space="preserve">or Critical Habitats </w:t>
            </w:r>
            <w:r w:rsidR="000536AB">
              <w:rPr>
                <w:rFonts w:ascii="Times New Roman" w:hAnsi="Times New Roman"/>
                <w:sz w:val="18"/>
                <w:szCs w:val="18"/>
              </w:rPr>
              <w:t xml:space="preserve">(CHs) </w:t>
            </w:r>
            <w:r w:rsidRPr="00B44097">
              <w:rPr>
                <w:rFonts w:ascii="Times New Roman" w:hAnsi="Times New Roman"/>
                <w:sz w:val="18"/>
                <w:szCs w:val="18"/>
              </w:rPr>
              <w:t xml:space="preserve">using range of biological and socio-ecological information such as the species distribution, habitat suitability maps and threats, on the basis of which at least 200,000 hectares of new conservation areas that will be incorporated in the conservation area network within the two biodiversity corridors.  These new </w:t>
            </w:r>
            <w:r>
              <w:rPr>
                <w:rFonts w:ascii="Times New Roman" w:hAnsi="Times New Roman"/>
                <w:sz w:val="18"/>
                <w:szCs w:val="18"/>
              </w:rPr>
              <w:t xml:space="preserve">conservation areas will be in the form of </w:t>
            </w:r>
            <w:r w:rsidRPr="00B44097">
              <w:rPr>
                <w:rFonts w:ascii="Times New Roman" w:hAnsi="Times New Roman"/>
                <w:sz w:val="18"/>
                <w:szCs w:val="18"/>
              </w:rPr>
              <w:t>OECMs will be largely co-managed by Indigenous People</w:t>
            </w:r>
            <w:r>
              <w:rPr>
                <w:rFonts w:ascii="Times New Roman" w:hAnsi="Times New Roman"/>
                <w:sz w:val="18"/>
                <w:szCs w:val="18"/>
              </w:rPr>
              <w:t>,</w:t>
            </w:r>
            <w:r w:rsidRPr="00B44097">
              <w:rPr>
                <w:rFonts w:ascii="Times New Roman" w:hAnsi="Times New Roman"/>
                <w:sz w:val="18"/>
                <w:szCs w:val="18"/>
              </w:rPr>
              <w:t xml:space="preserve"> local communities,</w:t>
            </w:r>
            <w:r>
              <w:rPr>
                <w:rFonts w:ascii="Times New Roman" w:hAnsi="Times New Roman"/>
                <w:sz w:val="18"/>
                <w:szCs w:val="18"/>
              </w:rPr>
              <w:t xml:space="preserve"> and </w:t>
            </w:r>
            <w:r w:rsidRPr="00B44097">
              <w:rPr>
                <w:rFonts w:ascii="Times New Roman" w:hAnsi="Times New Roman"/>
                <w:sz w:val="18"/>
                <w:szCs w:val="18"/>
              </w:rPr>
              <w:t xml:space="preserve">LGUs (or combination thereof) </w:t>
            </w:r>
            <w:r w:rsidR="000536AB">
              <w:rPr>
                <w:rFonts w:ascii="Times New Roman" w:hAnsi="Times New Roman"/>
                <w:sz w:val="18"/>
                <w:szCs w:val="18"/>
              </w:rPr>
              <w:t xml:space="preserve">and incorporate KBAs, HCVs and CHs. </w:t>
            </w:r>
          </w:p>
        </w:tc>
        <w:tc>
          <w:tcPr>
            <w:tcW w:w="3060" w:type="dxa"/>
            <w:shd w:val="clear" w:color="auto" w:fill="auto"/>
          </w:tcPr>
          <w:p w14:paraId="67F28D86" w14:textId="77777777" w:rsidR="00AD6ECA" w:rsidRPr="00D174B6" w:rsidRDefault="000536AB" w:rsidP="009800E4">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Refer Output 2.4 and Annex 8 of the UNDP Project Document</w:t>
            </w:r>
          </w:p>
        </w:tc>
      </w:tr>
      <w:tr w:rsidR="00AD6ECA" w:rsidRPr="00D174B6" w14:paraId="6F3675E5" w14:textId="77777777" w:rsidTr="00AD6ECA">
        <w:tc>
          <w:tcPr>
            <w:tcW w:w="3348" w:type="dxa"/>
            <w:shd w:val="clear" w:color="auto" w:fill="auto"/>
          </w:tcPr>
          <w:p w14:paraId="6795F71D" w14:textId="77777777" w:rsidR="00AD6ECA" w:rsidRPr="007002DC" w:rsidRDefault="00AD6ECA" w:rsidP="009800E4">
            <w:pPr>
              <w:spacing w:after="0" w:line="240" w:lineRule="auto"/>
              <w:rPr>
                <w:rFonts w:ascii="Times New Roman" w:hAnsi="Times New Roman"/>
                <w:sz w:val="18"/>
                <w:szCs w:val="18"/>
                <w:shd w:val="clear" w:color="auto" w:fill="FFFFFF"/>
                <w:lang w:eastAsia="de-DE"/>
              </w:rPr>
            </w:pPr>
            <w:r w:rsidRPr="007002DC">
              <w:rPr>
                <w:rFonts w:ascii="Times New Roman" w:eastAsia="Times New Roman" w:hAnsi="Times New Roman"/>
                <w:color w:val="000000"/>
                <w:sz w:val="18"/>
                <w:szCs w:val="18"/>
              </w:rPr>
              <w:t xml:space="preserve">3. </w:t>
            </w:r>
            <w:r w:rsidRPr="007002DC">
              <w:rPr>
                <w:rFonts w:ascii="Times New Roman" w:hAnsi="Times New Roman"/>
                <w:sz w:val="18"/>
                <w:szCs w:val="18"/>
              </w:rPr>
              <w:t>The PIF also does not mention ongoing activities of the German development cooperation implemented by GIZ together with Biodiversity Management Bureau (BMB) on the establishment of CHs, the integration of their establishment in the Forest Land Use Plan</w:t>
            </w:r>
            <w:r>
              <w:rPr>
                <w:rFonts w:ascii="Times New Roman" w:hAnsi="Times New Roman"/>
                <w:sz w:val="18"/>
                <w:szCs w:val="18"/>
              </w:rPr>
              <w:t>n</w:t>
            </w:r>
            <w:r w:rsidRPr="007002DC">
              <w:rPr>
                <w:rFonts w:ascii="Times New Roman" w:hAnsi="Times New Roman"/>
                <w:sz w:val="18"/>
                <w:szCs w:val="18"/>
              </w:rPr>
              <w:t>ing (FLUP) and ultimately the integration of FLUPs in Comprehensive Land Use Plan</w:t>
            </w:r>
            <w:r>
              <w:rPr>
                <w:rFonts w:ascii="Times New Roman" w:hAnsi="Times New Roman"/>
                <w:sz w:val="18"/>
                <w:szCs w:val="18"/>
              </w:rPr>
              <w:t>ning</w:t>
            </w:r>
            <w:r w:rsidRPr="007002DC">
              <w:rPr>
                <w:rFonts w:ascii="Times New Roman" w:hAnsi="Times New Roman"/>
                <w:sz w:val="18"/>
                <w:szCs w:val="18"/>
              </w:rPr>
              <w:t xml:space="preserve"> (CLUP). We therefore suggest consideration of Critical Habitats as one category of OECMs and the respective ongoing activities by BMB and development partners </w:t>
            </w:r>
          </w:p>
          <w:p w14:paraId="7BC1BAF2" w14:textId="77777777" w:rsidR="00AD6ECA" w:rsidRPr="007002DC" w:rsidRDefault="00AD6ECA" w:rsidP="009800E4">
            <w:pPr>
              <w:spacing w:after="0" w:line="240" w:lineRule="auto"/>
              <w:rPr>
                <w:rFonts w:ascii="Times New Roman" w:hAnsi="Times New Roman"/>
                <w:sz w:val="18"/>
                <w:szCs w:val="18"/>
                <w:shd w:val="clear" w:color="auto" w:fill="FFFFFF"/>
                <w:lang w:eastAsia="de-DE"/>
              </w:rPr>
            </w:pPr>
          </w:p>
        </w:tc>
        <w:tc>
          <w:tcPr>
            <w:tcW w:w="4320" w:type="dxa"/>
            <w:shd w:val="clear" w:color="auto" w:fill="auto"/>
          </w:tcPr>
          <w:p w14:paraId="4E135E6E" w14:textId="77777777" w:rsidR="00AD6ECA" w:rsidRPr="00024A5C" w:rsidRDefault="00AD6ECA" w:rsidP="009800E4">
            <w:pPr>
              <w:spacing w:after="0" w:line="240" w:lineRule="auto"/>
              <w:rPr>
                <w:rFonts w:ascii="Times New Roman" w:hAnsi="Times New Roman"/>
                <w:bCs/>
                <w:sz w:val="18"/>
                <w:szCs w:val="18"/>
              </w:rPr>
            </w:pPr>
            <w:r>
              <w:rPr>
                <w:rFonts w:ascii="Times New Roman" w:hAnsi="Times New Roman"/>
                <w:bCs/>
                <w:sz w:val="18"/>
                <w:szCs w:val="18"/>
              </w:rPr>
              <w:t>The project builds on existing experiences in the Philippines, including the GIZ/BMB program.  The recognition of HCVFs (including CHs) is the fundamental basis on which integration with the FLUP and ultimately the CLUP will be promoted</w:t>
            </w:r>
          </w:p>
        </w:tc>
        <w:tc>
          <w:tcPr>
            <w:tcW w:w="3060" w:type="dxa"/>
            <w:shd w:val="clear" w:color="auto" w:fill="auto"/>
          </w:tcPr>
          <w:p w14:paraId="43F07B5B" w14:textId="77777777" w:rsidR="00AD6ECA" w:rsidRPr="00D174B6" w:rsidRDefault="00AD6ECA" w:rsidP="009800E4">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Refer UNDP Project Document Output 2.4</w:t>
            </w:r>
            <w:r w:rsidR="000536AB">
              <w:rPr>
                <w:rFonts w:ascii="Times New Roman" w:eastAsia="Times New Roman" w:hAnsi="Times New Roman"/>
                <w:color w:val="000000"/>
                <w:sz w:val="18"/>
                <w:szCs w:val="18"/>
              </w:rPr>
              <w:t xml:space="preserve"> and Annex 10</w:t>
            </w:r>
          </w:p>
        </w:tc>
      </w:tr>
      <w:tr w:rsidR="00AD6ECA" w:rsidRPr="00D174B6" w14:paraId="4A2AF90F" w14:textId="77777777" w:rsidTr="00AD6ECA">
        <w:trPr>
          <w:trHeight w:val="8387"/>
        </w:trPr>
        <w:tc>
          <w:tcPr>
            <w:tcW w:w="3348" w:type="dxa"/>
            <w:shd w:val="clear" w:color="auto" w:fill="auto"/>
          </w:tcPr>
          <w:p w14:paraId="2D34E37E" w14:textId="77777777" w:rsidR="00AD6ECA" w:rsidRPr="00AD6ECA" w:rsidRDefault="00AD6ECA" w:rsidP="009800E4">
            <w:pPr>
              <w:pStyle w:val="Default"/>
              <w:rPr>
                <w:rFonts w:ascii="Times New Roman" w:hAnsi="Times New Roman" w:cs="Times New Roman"/>
                <w:sz w:val="18"/>
                <w:szCs w:val="18"/>
              </w:rPr>
            </w:pPr>
            <w:r w:rsidRPr="00AD6ECA">
              <w:rPr>
                <w:rFonts w:ascii="Times New Roman" w:hAnsi="Times New Roman" w:cs="Times New Roman"/>
                <w:sz w:val="18"/>
                <w:szCs w:val="18"/>
              </w:rPr>
              <w:t xml:space="preserve">4. Concerning monitoring (Output 1.4 A compliance monitoring and enforcement strategy developed and adopted). The PIF is not specific about, for example enforcement monitoring and monitoring for PA management, but prominently mentions scientific monitoring. However, for effective PA management (Output 2.1 PA specific management measures implemented in 11 protected areas in the two pilot corridors that increase management effectiveness), patrol-based spatial data collection is needed to provide up-to-date and timely information for management decision-making and planning. The Forest Management Bureau (FMB) introduced the system </w:t>
            </w:r>
            <w:proofErr w:type="spellStart"/>
            <w:r w:rsidRPr="00AD6ECA">
              <w:rPr>
                <w:rFonts w:ascii="Times New Roman" w:hAnsi="Times New Roman" w:cs="Times New Roman"/>
                <w:sz w:val="18"/>
                <w:szCs w:val="18"/>
              </w:rPr>
              <w:t>Lawin</w:t>
            </w:r>
            <w:proofErr w:type="spellEnd"/>
            <w:r w:rsidRPr="00AD6ECA">
              <w:rPr>
                <w:rFonts w:ascii="Times New Roman" w:hAnsi="Times New Roman" w:cs="Times New Roman"/>
                <w:sz w:val="18"/>
                <w:szCs w:val="18"/>
              </w:rPr>
              <w:t xml:space="preserve"> through the B-WISER project. BMB uses (e)BMS.  We strongly suggest adding a section (including output) about the use of a Department of Environment and Natural Resources (DENR) spatial patrol and biodiversity monitoring system based on the integration of </w:t>
            </w:r>
            <w:proofErr w:type="spellStart"/>
            <w:r w:rsidRPr="00AD6ECA">
              <w:rPr>
                <w:rFonts w:ascii="Times New Roman" w:hAnsi="Times New Roman" w:cs="Times New Roman"/>
                <w:sz w:val="18"/>
                <w:szCs w:val="18"/>
              </w:rPr>
              <w:t>Lawin</w:t>
            </w:r>
            <w:proofErr w:type="spellEnd"/>
            <w:r w:rsidRPr="00AD6ECA">
              <w:rPr>
                <w:rFonts w:ascii="Times New Roman" w:hAnsi="Times New Roman" w:cs="Times New Roman"/>
                <w:sz w:val="18"/>
                <w:szCs w:val="18"/>
              </w:rPr>
              <w:t xml:space="preserve"> and </w:t>
            </w:r>
            <w:proofErr w:type="spellStart"/>
            <w:r w:rsidRPr="00AD6ECA">
              <w:rPr>
                <w:rFonts w:ascii="Times New Roman" w:hAnsi="Times New Roman" w:cs="Times New Roman"/>
                <w:sz w:val="18"/>
                <w:szCs w:val="18"/>
              </w:rPr>
              <w:t>eBMS</w:t>
            </w:r>
            <w:proofErr w:type="spellEnd"/>
            <w:r w:rsidRPr="00AD6ECA">
              <w:rPr>
                <w:rFonts w:ascii="Times New Roman" w:hAnsi="Times New Roman" w:cs="Times New Roman"/>
                <w:sz w:val="18"/>
                <w:szCs w:val="18"/>
              </w:rPr>
              <w:t xml:space="preserve"> (enhanced Biodiversity Monitoring System). The final proposal should elaborate this in more detail explaining how the involved institutions can cooperation and establish a central database at DENR-KISS. Support to such DENR wide system would not only address the institutional concerns mentioned in the PIF but would also increase coherence with activities planned in proposal FAO GEF ID 9554 </w:t>
            </w:r>
          </w:p>
        </w:tc>
        <w:tc>
          <w:tcPr>
            <w:tcW w:w="4320" w:type="dxa"/>
            <w:shd w:val="clear" w:color="auto" w:fill="auto"/>
          </w:tcPr>
          <w:p w14:paraId="3DA834FA" w14:textId="77777777" w:rsidR="00AD6ECA" w:rsidRPr="00900522" w:rsidRDefault="00AD6ECA" w:rsidP="009800E4">
            <w:pPr>
              <w:spacing w:after="0" w:line="240" w:lineRule="auto"/>
              <w:rPr>
                <w:rFonts w:ascii="Times New Roman" w:hAnsi="Times New Roman"/>
                <w:sz w:val="18"/>
                <w:szCs w:val="18"/>
              </w:rPr>
            </w:pPr>
            <w:r>
              <w:rPr>
                <w:rFonts w:ascii="Times New Roman" w:hAnsi="Times New Roman"/>
                <w:sz w:val="18"/>
                <w:szCs w:val="18"/>
              </w:rPr>
              <w:t xml:space="preserve">Output 1.3 entails </w:t>
            </w:r>
            <w:proofErr w:type="gramStart"/>
            <w:r>
              <w:rPr>
                <w:rFonts w:ascii="Times New Roman" w:hAnsi="Times New Roman"/>
                <w:sz w:val="18"/>
                <w:szCs w:val="18"/>
              </w:rPr>
              <w:t>a</w:t>
            </w:r>
            <w:proofErr w:type="gramEnd"/>
            <w:r>
              <w:rPr>
                <w:rFonts w:ascii="Times New Roman" w:hAnsi="Times New Roman"/>
                <w:sz w:val="18"/>
                <w:szCs w:val="18"/>
              </w:rPr>
              <w:t xml:space="preserve"> </w:t>
            </w:r>
            <w:r w:rsidRPr="00C46165">
              <w:rPr>
                <w:rFonts w:ascii="Times New Roman" w:hAnsi="Times New Roman"/>
                <w:sz w:val="18"/>
                <w:szCs w:val="18"/>
              </w:rPr>
              <w:t xml:space="preserve">entails a mixed model that incorporates elements at both national and sub-national levels to develop adequate structures of monitoring, surveillance, enforcement and prosecution at the national and sub-national levels. Given the varied structure and capacity at the sub-national level, the project intends that feasible interventions be initially trialed, assessed, and </w:t>
            </w:r>
            <w:r w:rsidRPr="00900522">
              <w:rPr>
                <w:rFonts w:ascii="Times New Roman" w:hAnsi="Times New Roman"/>
                <w:sz w:val="18"/>
                <w:szCs w:val="18"/>
              </w:rPr>
              <w:t>improved in the pilot corridors (under Component 2) before scaling up more widely in the country. In doing so the project will support (</w:t>
            </w:r>
            <w:proofErr w:type="spellStart"/>
            <w:r w:rsidRPr="00900522">
              <w:rPr>
                <w:rFonts w:ascii="Times New Roman" w:hAnsi="Times New Roman"/>
                <w:sz w:val="18"/>
                <w:szCs w:val="18"/>
              </w:rPr>
              <w:t>i</w:t>
            </w:r>
            <w:proofErr w:type="spellEnd"/>
            <w:r>
              <w:rPr>
                <w:rFonts w:ascii="Times New Roman" w:hAnsi="Times New Roman"/>
                <w:sz w:val="18"/>
                <w:szCs w:val="18"/>
              </w:rPr>
              <w:t>)</w:t>
            </w:r>
            <w:r w:rsidRPr="00900522">
              <w:rPr>
                <w:rFonts w:ascii="Times New Roman" w:hAnsi="Times New Roman"/>
                <w:sz w:val="18"/>
                <w:szCs w:val="18"/>
              </w:rPr>
              <w:t xml:space="preserve"> the improvement of data collection and analysis through development of mobile and software applications for data input and management; (ii) Training and skills development for effective mobile application and data management; (iii) </w:t>
            </w:r>
          </w:p>
          <w:p w14:paraId="2EA0714C" w14:textId="77777777" w:rsidR="00AD6ECA" w:rsidRDefault="00AD6ECA" w:rsidP="009800E4">
            <w:pPr>
              <w:spacing w:line="240" w:lineRule="auto"/>
              <w:rPr>
                <w:rFonts w:ascii="Times New Roman" w:hAnsi="Times New Roman"/>
                <w:sz w:val="18"/>
                <w:szCs w:val="18"/>
              </w:rPr>
            </w:pPr>
            <w:r w:rsidRPr="00900522">
              <w:rPr>
                <w:rFonts w:ascii="Times New Roman" w:hAnsi="Times New Roman"/>
                <w:sz w:val="18"/>
                <w:szCs w:val="18"/>
              </w:rPr>
              <w:t>Improving server facilities at national and protected area levels, including for patrolling teams (tablets); (iv) Development of guidelines on information needs for management of threats, apprehensions, evidence collection and prosecutions; and (v) Training in evidence collection, basic forensics, monitoring, surveillance and enforcement, in particular for protected species, resource extraction, and IAS control in th</w:t>
            </w:r>
            <w:r>
              <w:rPr>
                <w:rFonts w:ascii="Times New Roman" w:hAnsi="Times New Roman"/>
                <w:sz w:val="18"/>
                <w:szCs w:val="18"/>
              </w:rPr>
              <w:t>e selected biological corridors.</w:t>
            </w:r>
          </w:p>
          <w:p w14:paraId="37ACE0A5" w14:textId="77777777" w:rsidR="00AD6ECA" w:rsidRDefault="00AD6ECA" w:rsidP="009800E4">
            <w:pPr>
              <w:spacing w:line="240" w:lineRule="auto"/>
              <w:rPr>
                <w:rFonts w:ascii="Times New Roman" w:hAnsi="Times New Roman"/>
                <w:sz w:val="18"/>
                <w:szCs w:val="18"/>
              </w:rPr>
            </w:pPr>
            <w:r>
              <w:rPr>
                <w:rFonts w:ascii="Times New Roman" w:hAnsi="Times New Roman"/>
                <w:sz w:val="18"/>
                <w:szCs w:val="18"/>
              </w:rPr>
              <w:t xml:space="preserve">In addition under Output 3.3, the project will support community based forest management (through CBFMAs, IP groups, community groups, etc.) that will entail training and linkage with </w:t>
            </w:r>
            <w:proofErr w:type="spellStart"/>
            <w:r>
              <w:rPr>
                <w:rFonts w:ascii="Times New Roman" w:hAnsi="Times New Roman"/>
                <w:sz w:val="18"/>
                <w:szCs w:val="18"/>
              </w:rPr>
              <w:t>Lawin</w:t>
            </w:r>
            <w:proofErr w:type="spellEnd"/>
            <w:r>
              <w:rPr>
                <w:rFonts w:ascii="Times New Roman" w:hAnsi="Times New Roman"/>
                <w:sz w:val="18"/>
                <w:szCs w:val="18"/>
              </w:rPr>
              <w:t xml:space="preserve"> and </w:t>
            </w:r>
            <w:proofErr w:type="spellStart"/>
            <w:r>
              <w:rPr>
                <w:rFonts w:ascii="Times New Roman" w:hAnsi="Times New Roman"/>
                <w:sz w:val="18"/>
                <w:szCs w:val="18"/>
              </w:rPr>
              <w:t>eBMS</w:t>
            </w:r>
            <w:proofErr w:type="spellEnd"/>
            <w:r>
              <w:rPr>
                <w:rFonts w:ascii="Times New Roman" w:hAnsi="Times New Roman"/>
                <w:sz w:val="18"/>
                <w:szCs w:val="18"/>
              </w:rPr>
              <w:t>.</w:t>
            </w:r>
          </w:p>
          <w:p w14:paraId="03693315" w14:textId="77777777" w:rsidR="00AD6ECA" w:rsidRPr="00900522" w:rsidRDefault="00AD6ECA" w:rsidP="009800E4">
            <w:pPr>
              <w:spacing w:line="240" w:lineRule="auto"/>
              <w:rPr>
                <w:rFonts w:ascii="Times New Roman" w:hAnsi="Times New Roman"/>
                <w:sz w:val="18"/>
                <w:szCs w:val="18"/>
              </w:rPr>
            </w:pPr>
            <w:r>
              <w:rPr>
                <w:rFonts w:ascii="Times New Roman" w:hAnsi="Times New Roman"/>
                <w:sz w:val="18"/>
                <w:szCs w:val="18"/>
              </w:rPr>
              <w:t>In Output 4.2, the project supports a h</w:t>
            </w:r>
            <w:r w:rsidRPr="00900522">
              <w:rPr>
                <w:rFonts w:ascii="Times New Roman" w:hAnsi="Times New Roman"/>
                <w:sz w:val="18"/>
                <w:szCs w:val="18"/>
              </w:rPr>
              <w:t xml:space="preserve">armonized information management system </w:t>
            </w:r>
            <w:r>
              <w:rPr>
                <w:rFonts w:ascii="Times New Roman" w:hAnsi="Times New Roman"/>
                <w:sz w:val="18"/>
                <w:szCs w:val="18"/>
              </w:rPr>
              <w:t>that develops simplified, standardized and dedicated information management that would be initially tested at the corridor level that would later be linked to DENR-KISS.  We anticipate that FAO GEF ID 9554 will also be linked to the corridor specific database in the common Eastern Mindanao corridor site.</w:t>
            </w:r>
          </w:p>
        </w:tc>
        <w:tc>
          <w:tcPr>
            <w:tcW w:w="3060" w:type="dxa"/>
            <w:shd w:val="clear" w:color="auto" w:fill="auto"/>
          </w:tcPr>
          <w:p w14:paraId="767CEEE2" w14:textId="77777777" w:rsidR="00AD6ECA" w:rsidRPr="00D174B6" w:rsidRDefault="00AD6ECA" w:rsidP="009800E4">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Refer UNDP Project Document Outputs 1.3, 3.3 and 4.2</w:t>
            </w:r>
          </w:p>
        </w:tc>
      </w:tr>
    </w:tbl>
    <w:p w14:paraId="61C988F9" w14:textId="77777777" w:rsidR="0035107A" w:rsidRPr="003A2019" w:rsidRDefault="0035107A" w:rsidP="0035107A">
      <w:pPr>
        <w:spacing w:after="0" w:line="240" w:lineRule="auto"/>
        <w:rPr>
          <w:rFonts w:ascii="Times New Roman" w:eastAsia="Times New Roman" w:hAnsi="Times New Roman"/>
          <w:color w:val="000000"/>
        </w:rPr>
      </w:pPr>
    </w:p>
    <w:p w14:paraId="3B22BB7D" w14:textId="77777777" w:rsidR="0035107A" w:rsidRPr="003A2019" w:rsidRDefault="0035107A" w:rsidP="0035107A">
      <w:pPr>
        <w:spacing w:after="0" w:line="240" w:lineRule="auto"/>
        <w:rPr>
          <w:rFonts w:ascii="Times New Roman" w:eastAsia="Times New Roman" w:hAnsi="Times New Roman"/>
          <w:color w:val="000000"/>
        </w:rPr>
      </w:pPr>
    </w:p>
    <w:p w14:paraId="17B246DD" w14:textId="77777777" w:rsidR="0035107A" w:rsidRPr="003A2019" w:rsidRDefault="0035107A" w:rsidP="0035107A">
      <w:pPr>
        <w:spacing w:after="0" w:line="240" w:lineRule="auto"/>
        <w:rPr>
          <w:rFonts w:ascii="Times New Roman" w:eastAsia="Times New Roman" w:hAnsi="Times New Roman"/>
          <w:color w:val="000000"/>
        </w:rPr>
      </w:pPr>
    </w:p>
    <w:p w14:paraId="6BF89DA3" w14:textId="77777777" w:rsidR="0035107A" w:rsidRPr="003A2019" w:rsidRDefault="0035107A" w:rsidP="0035107A">
      <w:pPr>
        <w:spacing w:after="0" w:line="240" w:lineRule="auto"/>
        <w:rPr>
          <w:rFonts w:ascii="Times New Roman" w:eastAsia="Times New Roman" w:hAnsi="Times New Roman"/>
          <w:color w:val="000000"/>
        </w:rPr>
      </w:pPr>
    </w:p>
    <w:p w14:paraId="5C3E0E74" w14:textId="77777777" w:rsidR="0035107A" w:rsidRPr="003A2019" w:rsidRDefault="0035107A" w:rsidP="0035107A">
      <w:pPr>
        <w:spacing w:after="0" w:line="240" w:lineRule="auto"/>
        <w:rPr>
          <w:rFonts w:ascii="Times New Roman" w:eastAsia="Times New Roman" w:hAnsi="Times New Roman"/>
          <w:color w:val="000000"/>
        </w:rPr>
      </w:pPr>
    </w:p>
    <w:p w14:paraId="66A1FAB9" w14:textId="77777777" w:rsidR="0035107A" w:rsidRPr="003A2019" w:rsidRDefault="0035107A" w:rsidP="0035107A">
      <w:pPr>
        <w:spacing w:after="0" w:line="240" w:lineRule="auto"/>
        <w:rPr>
          <w:rFonts w:ascii="Times New Roman" w:eastAsia="Times New Roman" w:hAnsi="Times New Roman"/>
          <w:color w:val="000000"/>
        </w:rPr>
      </w:pPr>
    </w:p>
    <w:p w14:paraId="76BB753C" w14:textId="77777777" w:rsidR="0035107A" w:rsidRPr="003A2019" w:rsidRDefault="0035107A" w:rsidP="0035107A">
      <w:pPr>
        <w:spacing w:after="0" w:line="240" w:lineRule="auto"/>
        <w:rPr>
          <w:rFonts w:ascii="Times New Roman" w:eastAsia="Times New Roman" w:hAnsi="Times New Roman"/>
          <w:color w:val="000000"/>
        </w:rPr>
      </w:pPr>
    </w:p>
    <w:p w14:paraId="513DA1E0" w14:textId="77777777" w:rsidR="0035107A" w:rsidRPr="003A2019" w:rsidRDefault="0035107A" w:rsidP="0035107A">
      <w:pPr>
        <w:spacing w:after="0" w:line="240" w:lineRule="auto"/>
        <w:rPr>
          <w:rFonts w:ascii="Times New Roman" w:eastAsia="Times New Roman" w:hAnsi="Times New Roman"/>
          <w:color w:val="000000"/>
        </w:rPr>
      </w:pPr>
    </w:p>
    <w:p w14:paraId="75CAC6F5" w14:textId="77777777" w:rsidR="0035107A" w:rsidRPr="003A2019" w:rsidRDefault="0035107A" w:rsidP="0035107A">
      <w:pPr>
        <w:spacing w:after="0" w:line="240" w:lineRule="auto"/>
        <w:rPr>
          <w:rFonts w:ascii="Times New Roman" w:eastAsia="Times New Roman" w:hAnsi="Times New Roman"/>
          <w:color w:val="000000"/>
        </w:rPr>
      </w:pPr>
    </w:p>
    <w:p w14:paraId="66060428" w14:textId="77777777" w:rsidR="0035107A" w:rsidRPr="003A2019" w:rsidRDefault="0035107A" w:rsidP="0035107A">
      <w:pPr>
        <w:spacing w:after="0" w:line="240" w:lineRule="auto"/>
        <w:rPr>
          <w:rFonts w:ascii="Times New Roman" w:eastAsia="Times New Roman" w:hAnsi="Times New Roman"/>
          <w:color w:val="000000"/>
        </w:rPr>
      </w:pPr>
    </w:p>
    <w:p w14:paraId="1D0656FE" w14:textId="77777777" w:rsidR="0035107A" w:rsidRPr="003A2019" w:rsidRDefault="0035107A" w:rsidP="0035107A">
      <w:pPr>
        <w:spacing w:after="0" w:line="240" w:lineRule="auto"/>
        <w:rPr>
          <w:rFonts w:ascii="Times New Roman" w:eastAsia="Times New Roman" w:hAnsi="Times New Roman"/>
          <w:color w:val="000000"/>
        </w:rPr>
      </w:pPr>
    </w:p>
    <w:p w14:paraId="7B37605A" w14:textId="77777777" w:rsidR="0035107A" w:rsidRPr="003A2019" w:rsidRDefault="0035107A" w:rsidP="0035107A">
      <w:pPr>
        <w:spacing w:after="0" w:line="240" w:lineRule="auto"/>
        <w:rPr>
          <w:rFonts w:ascii="Times New Roman" w:eastAsia="Times New Roman" w:hAnsi="Times New Roman"/>
          <w:color w:val="000000"/>
        </w:rPr>
      </w:pPr>
    </w:p>
    <w:p w14:paraId="394798F2" w14:textId="77777777" w:rsidR="0035107A" w:rsidRPr="003A2019" w:rsidRDefault="0035107A" w:rsidP="0035107A">
      <w:pPr>
        <w:spacing w:after="0" w:line="240" w:lineRule="auto"/>
        <w:rPr>
          <w:rFonts w:ascii="Times New Roman" w:eastAsia="Times New Roman" w:hAnsi="Times New Roman"/>
          <w:color w:val="000000"/>
        </w:rPr>
      </w:pPr>
    </w:p>
    <w:p w14:paraId="3889A505" w14:textId="77777777" w:rsidR="0035107A" w:rsidRPr="003A2019" w:rsidRDefault="0035107A" w:rsidP="0035107A">
      <w:pPr>
        <w:spacing w:after="0" w:line="240" w:lineRule="auto"/>
        <w:rPr>
          <w:rFonts w:ascii="Times New Roman" w:eastAsia="Times New Roman" w:hAnsi="Times New Roman"/>
          <w:color w:val="000000"/>
        </w:rPr>
      </w:pPr>
    </w:p>
    <w:p w14:paraId="29079D35" w14:textId="77777777" w:rsidR="0035107A" w:rsidRPr="003A2019" w:rsidRDefault="0035107A" w:rsidP="0035107A">
      <w:pPr>
        <w:spacing w:after="0" w:line="240" w:lineRule="auto"/>
        <w:rPr>
          <w:rFonts w:ascii="Times New Roman" w:eastAsia="Times New Roman" w:hAnsi="Times New Roman"/>
          <w:color w:val="000000"/>
        </w:rPr>
      </w:pPr>
    </w:p>
    <w:p w14:paraId="17686DC7" w14:textId="77777777" w:rsidR="0035107A" w:rsidRPr="003A2019" w:rsidRDefault="0035107A" w:rsidP="0035107A">
      <w:pPr>
        <w:spacing w:after="0" w:line="240" w:lineRule="auto"/>
        <w:rPr>
          <w:rFonts w:ascii="Times New Roman" w:eastAsia="Times New Roman" w:hAnsi="Times New Roman"/>
          <w:color w:val="000000"/>
        </w:rPr>
      </w:pPr>
    </w:p>
    <w:p w14:paraId="53BD644D" w14:textId="77777777" w:rsidR="0035107A" w:rsidRPr="003A2019" w:rsidRDefault="0035107A" w:rsidP="0035107A">
      <w:pPr>
        <w:spacing w:after="0" w:line="240" w:lineRule="auto"/>
        <w:rPr>
          <w:rFonts w:ascii="Times New Roman" w:eastAsia="Times New Roman" w:hAnsi="Times New Roman"/>
          <w:color w:val="000000"/>
        </w:rPr>
      </w:pPr>
    </w:p>
    <w:p w14:paraId="56E4793D" w14:textId="25E59411" w:rsidR="0035107A" w:rsidRPr="003A2019" w:rsidRDefault="0035107A" w:rsidP="0035107A">
      <w:pPr>
        <w:spacing w:after="0" w:line="240" w:lineRule="auto"/>
        <w:rPr>
          <w:rFonts w:ascii="Times New Roman" w:eastAsia="Times New Roman" w:hAnsi="Times New Roman"/>
          <w:b/>
          <w:smallCaps/>
          <w:color w:val="000000"/>
        </w:rPr>
      </w:pPr>
      <w:r w:rsidRPr="003A2019" w:rsidDel="00343BD0">
        <w:rPr>
          <w:rFonts w:ascii="Times New Roman" w:eastAsia="Times New Roman" w:hAnsi="Times New Roman"/>
          <w:b/>
          <w:smallCaps/>
          <w:color w:val="000000"/>
        </w:rPr>
        <w:t xml:space="preserve"> </w:t>
      </w:r>
      <w:r w:rsidRPr="003A2019">
        <w:rPr>
          <w:rFonts w:ascii="Times New Roman" w:eastAsia="Times New Roman" w:hAnsi="Times New Roman"/>
          <w:b/>
          <w:smallCaps/>
          <w:color w:val="000000"/>
        </w:rPr>
        <w:t xml:space="preserve">Annex </w:t>
      </w:r>
      <w:r w:rsidRPr="003A2019">
        <w:rPr>
          <w:rFonts w:ascii="Times New Roman" w:eastAsia="Times New Roman" w:hAnsi="Times New Roman"/>
          <w:b/>
          <w:caps/>
          <w:color w:val="000000"/>
        </w:rPr>
        <w:t>C</w:t>
      </w:r>
      <w:r w:rsidRPr="003A2019">
        <w:rPr>
          <w:rFonts w:ascii="Times New Roman" w:eastAsia="Times New Roman" w:hAnsi="Times New Roman"/>
          <w:b/>
          <w:smallCaps/>
          <w:color w:val="000000"/>
        </w:rPr>
        <w:t>:  status of implementation of project preparation activities and the use of funds</w:t>
      </w:r>
      <w:r w:rsidR="001414B0" w:rsidRPr="003A2019">
        <w:rPr>
          <w:rStyle w:val="FootnoteReference"/>
          <w:rFonts w:ascii="Times New Roman" w:eastAsia="Times New Roman" w:hAnsi="Times New Roman"/>
          <w:b/>
          <w:smallCaps/>
          <w:color w:val="000000"/>
        </w:rPr>
        <w:footnoteReference w:id="29"/>
      </w:r>
    </w:p>
    <w:p w14:paraId="1A3FAC43" w14:textId="77777777" w:rsidR="002722C6" w:rsidRPr="003A2019" w:rsidRDefault="002722C6" w:rsidP="0035107A">
      <w:pPr>
        <w:spacing w:after="0" w:line="240" w:lineRule="auto"/>
        <w:rPr>
          <w:rFonts w:ascii="Times New Roman" w:eastAsia="Times New Roman" w:hAnsi="Times New Roman"/>
          <w:b/>
          <w:smallCaps/>
          <w:color w:val="000000"/>
        </w:rPr>
      </w:pPr>
    </w:p>
    <w:p w14:paraId="147DE344" w14:textId="77777777" w:rsidR="00F940AC" w:rsidRPr="00F940AC" w:rsidRDefault="008D098B" w:rsidP="00F940AC">
      <w:pPr>
        <w:pStyle w:val="ListParagraph"/>
        <w:numPr>
          <w:ilvl w:val="0"/>
          <w:numId w:val="38"/>
        </w:numPr>
        <w:spacing w:after="120"/>
        <w:rPr>
          <w:rFonts w:eastAsia="Times New Roman"/>
          <w:smallCaps/>
          <w:color w:val="000000"/>
        </w:rPr>
      </w:pPr>
      <w:r w:rsidRPr="00F940AC">
        <w:rPr>
          <w:rFonts w:eastAsia="Times New Roman"/>
          <w:color w:val="000000"/>
        </w:rPr>
        <w:t>P</w:t>
      </w:r>
      <w:r w:rsidR="0035107A" w:rsidRPr="00F940AC">
        <w:rPr>
          <w:rFonts w:eastAsia="Times New Roman"/>
          <w:color w:val="000000"/>
        </w:rPr>
        <w:t>rovide detailed funding amount of the</w:t>
      </w:r>
      <w:r w:rsidRPr="00F940AC">
        <w:rPr>
          <w:rFonts w:eastAsia="Times New Roman"/>
          <w:color w:val="000000"/>
        </w:rPr>
        <w:t xml:space="preserve"> PPG</w:t>
      </w:r>
      <w:r w:rsidR="0035107A" w:rsidRPr="00F940AC">
        <w:rPr>
          <w:rFonts w:eastAsia="Times New Roman"/>
          <w:color w:val="000000"/>
        </w:rPr>
        <w:t xml:space="preserve"> activities financing status in the table below</w:t>
      </w:r>
      <w:r w:rsidR="0035107A" w:rsidRPr="00F940AC">
        <w:rPr>
          <w:rFonts w:eastAsia="Times New Roman"/>
          <w:smallCaps/>
          <w:color w:val="000000"/>
        </w:rPr>
        <w:t>:</w:t>
      </w:r>
      <w:r w:rsidR="00715AD5" w:rsidRPr="00F940AC">
        <w:rPr>
          <w:rFonts w:eastAsia="Times New Roman"/>
          <w:smallCaps/>
          <w:color w:val="000000"/>
        </w:rPr>
        <w:t xml:space="preserve"> </w:t>
      </w:r>
      <w:r w:rsidR="0035107A" w:rsidRPr="00F940AC">
        <w:rPr>
          <w:rFonts w:eastAsia="Times New Roman"/>
          <w:smallCaps/>
          <w:color w:val="000000"/>
        </w:rPr>
        <w:br/>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F940AC" w:rsidRPr="00A540C1" w14:paraId="3FFD9F1A" w14:textId="77777777" w:rsidTr="0018629B">
        <w:trPr>
          <w:trHeight w:val="233"/>
        </w:trPr>
        <w:tc>
          <w:tcPr>
            <w:tcW w:w="9900" w:type="dxa"/>
            <w:gridSpan w:val="4"/>
          </w:tcPr>
          <w:p w14:paraId="3C84715C" w14:textId="16E9D8A6" w:rsidR="00F940AC" w:rsidRPr="003A2019" w:rsidRDefault="00F940AC" w:rsidP="0018629B">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PPG Grant Approved at PIF</w:t>
            </w:r>
            <w:r w:rsidRPr="00463FBD">
              <w:rPr>
                <w:rFonts w:ascii="Times New Roman" w:eastAsia="Times New Roman" w:hAnsi="Times New Roman"/>
                <w:color w:val="000000"/>
              </w:rPr>
              <w:t xml:space="preserve">:  </w:t>
            </w:r>
            <w:r w:rsidR="00A86A5A">
              <w:rPr>
                <w:rFonts w:ascii="Times New Roman" w:eastAsia="Times New Roman" w:hAnsi="Times New Roman"/>
                <w:b/>
                <w:smallCaps/>
                <w:color w:val="000000"/>
              </w:rPr>
              <w:t>273,000</w:t>
            </w:r>
          </w:p>
        </w:tc>
      </w:tr>
      <w:tr w:rsidR="00F940AC" w:rsidRPr="00A540C1" w14:paraId="3FCB467A" w14:textId="77777777" w:rsidTr="0018629B">
        <w:trPr>
          <w:trHeight w:val="233"/>
        </w:trPr>
        <w:tc>
          <w:tcPr>
            <w:tcW w:w="4500" w:type="dxa"/>
            <w:vMerge w:val="restart"/>
            <w:vAlign w:val="center"/>
          </w:tcPr>
          <w:p w14:paraId="7FCD89A0" w14:textId="77777777" w:rsidR="00F940AC" w:rsidRPr="003A2019" w:rsidRDefault="00F940AC" w:rsidP="0018629B">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i/>
                <w:color w:val="000000"/>
              </w:rPr>
              <w:t>Project Preparation Activities Implemented</w:t>
            </w:r>
          </w:p>
        </w:tc>
        <w:tc>
          <w:tcPr>
            <w:tcW w:w="5400" w:type="dxa"/>
            <w:gridSpan w:val="3"/>
          </w:tcPr>
          <w:p w14:paraId="0B25AF85" w14:textId="77777777" w:rsidR="00F940AC" w:rsidRPr="003A2019" w:rsidRDefault="00F940AC" w:rsidP="0018629B">
            <w:pPr>
              <w:spacing w:after="0" w:line="240" w:lineRule="auto"/>
              <w:jc w:val="center"/>
              <w:rPr>
                <w:rFonts w:ascii="Times New Roman" w:eastAsia="Times New Roman" w:hAnsi="Times New Roman"/>
                <w:b/>
                <w:i/>
                <w:color w:val="000000"/>
              </w:rPr>
            </w:pPr>
            <w:r w:rsidRPr="003A2019">
              <w:rPr>
                <w:rFonts w:ascii="Times New Roman" w:eastAsia="Times New Roman" w:hAnsi="Times New Roman"/>
                <w:b/>
                <w:i/>
                <w:color w:val="000000"/>
              </w:rPr>
              <w:t>GEF/LDCF/SCCF Amount ($)</w:t>
            </w:r>
          </w:p>
        </w:tc>
      </w:tr>
      <w:tr w:rsidR="00F940AC" w:rsidRPr="00A540C1" w14:paraId="40C9E09F" w14:textId="77777777" w:rsidTr="0018629B">
        <w:trPr>
          <w:trHeight w:val="232"/>
        </w:trPr>
        <w:tc>
          <w:tcPr>
            <w:tcW w:w="4500" w:type="dxa"/>
            <w:vMerge/>
          </w:tcPr>
          <w:p w14:paraId="745B82E5" w14:textId="77777777" w:rsidR="00F940AC" w:rsidRPr="003A2019" w:rsidRDefault="00F940AC" w:rsidP="0018629B">
            <w:pPr>
              <w:spacing w:after="0" w:line="240" w:lineRule="auto"/>
              <w:jc w:val="center"/>
              <w:rPr>
                <w:rFonts w:ascii="Times New Roman" w:eastAsia="Times New Roman" w:hAnsi="Times New Roman"/>
                <w:b/>
                <w:color w:val="000000"/>
              </w:rPr>
            </w:pPr>
          </w:p>
        </w:tc>
        <w:tc>
          <w:tcPr>
            <w:tcW w:w="1620" w:type="dxa"/>
          </w:tcPr>
          <w:p w14:paraId="75B97D74" w14:textId="77777777" w:rsidR="00F940AC" w:rsidRPr="003A2019" w:rsidRDefault="00F940AC" w:rsidP="0018629B">
            <w:pPr>
              <w:spacing w:after="0" w:line="240" w:lineRule="auto"/>
              <w:jc w:val="center"/>
              <w:rPr>
                <w:rFonts w:ascii="Times New Roman" w:eastAsia="Times New Roman" w:hAnsi="Times New Roman"/>
                <w:b/>
                <w:i/>
                <w:color w:val="000000"/>
              </w:rPr>
            </w:pPr>
            <w:r w:rsidRPr="003A2019">
              <w:rPr>
                <w:rFonts w:ascii="Times New Roman" w:eastAsia="Times New Roman" w:hAnsi="Times New Roman"/>
                <w:b/>
                <w:i/>
                <w:color w:val="000000"/>
              </w:rPr>
              <w:t>Budgeted Amount</w:t>
            </w:r>
          </w:p>
        </w:tc>
        <w:tc>
          <w:tcPr>
            <w:tcW w:w="1890" w:type="dxa"/>
          </w:tcPr>
          <w:p w14:paraId="680ECB7E" w14:textId="77777777" w:rsidR="00F940AC" w:rsidRPr="003A2019" w:rsidRDefault="00F940AC" w:rsidP="0018629B">
            <w:pPr>
              <w:spacing w:after="0" w:line="240" w:lineRule="auto"/>
              <w:jc w:val="center"/>
              <w:rPr>
                <w:rFonts w:ascii="Times New Roman" w:eastAsia="Times New Roman" w:hAnsi="Times New Roman"/>
                <w:i/>
                <w:color w:val="000000"/>
              </w:rPr>
            </w:pPr>
            <w:r w:rsidRPr="003A2019">
              <w:rPr>
                <w:rFonts w:ascii="Times New Roman" w:eastAsia="Times New Roman" w:hAnsi="Times New Roman"/>
                <w:b/>
                <w:i/>
                <w:color w:val="000000"/>
              </w:rPr>
              <w:t>Amount Spent To</w:t>
            </w:r>
            <w:r>
              <w:rPr>
                <w:rFonts w:ascii="Times New Roman" w:eastAsia="Times New Roman" w:hAnsi="Times New Roman"/>
                <w:b/>
                <w:i/>
                <w:color w:val="000000"/>
              </w:rPr>
              <w:t xml:space="preserve"> </w:t>
            </w:r>
            <w:r w:rsidRPr="003A2019">
              <w:rPr>
                <w:rFonts w:ascii="Times New Roman" w:eastAsia="Times New Roman" w:hAnsi="Times New Roman"/>
                <w:b/>
                <w:i/>
                <w:color w:val="000000"/>
              </w:rPr>
              <w:t>date</w:t>
            </w:r>
          </w:p>
        </w:tc>
        <w:tc>
          <w:tcPr>
            <w:tcW w:w="1890" w:type="dxa"/>
            <w:shd w:val="clear" w:color="auto" w:fill="auto"/>
          </w:tcPr>
          <w:p w14:paraId="1AA18076" w14:textId="77777777" w:rsidR="00F940AC" w:rsidRPr="003A2019" w:rsidRDefault="00F940AC" w:rsidP="0018629B">
            <w:pPr>
              <w:spacing w:after="0" w:line="240" w:lineRule="auto"/>
              <w:jc w:val="center"/>
              <w:rPr>
                <w:rFonts w:ascii="Times New Roman" w:eastAsia="Times New Roman" w:hAnsi="Times New Roman"/>
                <w:i/>
                <w:color w:val="000000"/>
              </w:rPr>
            </w:pPr>
            <w:r w:rsidRPr="003A2019">
              <w:rPr>
                <w:rFonts w:ascii="Times New Roman" w:eastAsia="Times New Roman" w:hAnsi="Times New Roman"/>
                <w:b/>
                <w:i/>
                <w:color w:val="000000"/>
              </w:rPr>
              <w:t>Amount Committed</w:t>
            </w:r>
          </w:p>
        </w:tc>
      </w:tr>
      <w:tr w:rsidR="00F940AC" w:rsidRPr="00A540C1" w14:paraId="491DFD7F" w14:textId="77777777" w:rsidTr="0018629B">
        <w:tc>
          <w:tcPr>
            <w:tcW w:w="4500" w:type="dxa"/>
          </w:tcPr>
          <w:p w14:paraId="354FCF89" w14:textId="77777777" w:rsidR="00F940AC" w:rsidRDefault="002D2880" w:rsidP="0018629B">
            <w:pPr>
              <w:spacing w:after="0" w:line="240" w:lineRule="auto"/>
              <w:rPr>
                <w:rFonts w:ascii="Times New Roman" w:eastAsia="Times New Roman" w:hAnsi="Times New Roman"/>
                <w:color w:val="000000"/>
              </w:rPr>
            </w:pPr>
            <w:r>
              <w:rPr>
                <w:rFonts w:ascii="Times New Roman" w:eastAsia="Times New Roman" w:hAnsi="Times New Roman"/>
                <w:color w:val="000000"/>
              </w:rPr>
              <w:t>Component A: Preparatory Technical Studies &amp; Reviews</w:t>
            </w:r>
          </w:p>
          <w:p w14:paraId="1BBAFE9E" w14:textId="7066DD97" w:rsidR="007616CA" w:rsidRPr="00F761CE" w:rsidRDefault="007616CA" w:rsidP="0018629B">
            <w:pPr>
              <w:spacing w:after="0" w:line="240" w:lineRule="auto"/>
              <w:rPr>
                <w:rFonts w:ascii="Times New Roman" w:eastAsia="Times New Roman" w:hAnsi="Times New Roman"/>
                <w:b/>
                <w:color w:val="000000"/>
                <w:u w:val="single"/>
              </w:rPr>
            </w:pPr>
          </w:p>
        </w:tc>
        <w:tc>
          <w:tcPr>
            <w:tcW w:w="1620" w:type="dxa"/>
          </w:tcPr>
          <w:p w14:paraId="6FC6B87B" w14:textId="01B11BC9" w:rsidR="00F940AC" w:rsidRPr="00F761CE" w:rsidRDefault="00710492" w:rsidP="0018629B">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136,500</w:t>
            </w:r>
          </w:p>
        </w:tc>
        <w:tc>
          <w:tcPr>
            <w:tcW w:w="1890" w:type="dxa"/>
          </w:tcPr>
          <w:p w14:paraId="35A032A8" w14:textId="713725C7" w:rsidR="00F940AC" w:rsidRPr="00F761CE" w:rsidRDefault="00710492" w:rsidP="0018629B">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8</w:t>
            </w:r>
            <w:r w:rsidR="000F257D">
              <w:rPr>
                <w:rFonts w:ascii="Times New Roman" w:eastAsia="Times New Roman" w:hAnsi="Times New Roman"/>
                <w:color w:val="000000"/>
              </w:rPr>
              <w:t>1,486</w:t>
            </w:r>
          </w:p>
        </w:tc>
        <w:tc>
          <w:tcPr>
            <w:tcW w:w="1890" w:type="dxa"/>
            <w:shd w:val="clear" w:color="auto" w:fill="auto"/>
          </w:tcPr>
          <w:p w14:paraId="5DC42721" w14:textId="1ABB21CE" w:rsidR="00F940AC" w:rsidRPr="00F761CE" w:rsidRDefault="000F257D" w:rsidP="0018629B">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55,014</w:t>
            </w:r>
          </w:p>
        </w:tc>
      </w:tr>
      <w:tr w:rsidR="00F940AC" w:rsidRPr="00A540C1" w14:paraId="53027854" w14:textId="77777777" w:rsidTr="0018629B">
        <w:tc>
          <w:tcPr>
            <w:tcW w:w="4500" w:type="dxa"/>
          </w:tcPr>
          <w:p w14:paraId="1E92C92E" w14:textId="52D69650" w:rsidR="00F940AC" w:rsidRPr="00F761CE" w:rsidRDefault="00503267" w:rsidP="0018629B">
            <w:pPr>
              <w:spacing w:after="0" w:line="240" w:lineRule="auto"/>
              <w:rPr>
                <w:rFonts w:ascii="Times New Roman" w:eastAsia="Times New Roman" w:hAnsi="Times New Roman"/>
                <w:color w:val="000000"/>
              </w:rPr>
            </w:pPr>
            <w:r>
              <w:rPr>
                <w:rFonts w:ascii="Times New Roman" w:eastAsia="Times New Roman" w:hAnsi="Times New Roman"/>
                <w:color w:val="000000"/>
              </w:rPr>
              <w:t>Component B: Formulation of the UNDP-GEF</w:t>
            </w:r>
            <w:r w:rsidR="009A2C1E">
              <w:rPr>
                <w:rFonts w:ascii="Times New Roman" w:eastAsia="Times New Roman" w:hAnsi="Times New Roman"/>
                <w:color w:val="000000"/>
              </w:rPr>
              <w:t xml:space="preserve"> </w:t>
            </w:r>
            <w:proofErr w:type="spellStart"/>
            <w:r w:rsidR="009A2C1E">
              <w:rPr>
                <w:rFonts w:ascii="Times New Roman" w:eastAsia="Times New Roman" w:hAnsi="Times New Roman"/>
                <w:color w:val="000000"/>
              </w:rPr>
              <w:t>Prodoc</w:t>
            </w:r>
            <w:proofErr w:type="spellEnd"/>
            <w:r w:rsidR="009A2C1E">
              <w:rPr>
                <w:rFonts w:ascii="Times New Roman" w:eastAsia="Times New Roman" w:hAnsi="Times New Roman"/>
                <w:color w:val="000000"/>
              </w:rPr>
              <w:t>, CEO ER and Mandatory and Project Specific Annexes</w:t>
            </w:r>
          </w:p>
        </w:tc>
        <w:tc>
          <w:tcPr>
            <w:tcW w:w="1620" w:type="dxa"/>
          </w:tcPr>
          <w:p w14:paraId="003CAD9A" w14:textId="7B8FDFE0" w:rsidR="00F940AC" w:rsidRPr="00F761CE" w:rsidRDefault="00710492" w:rsidP="0018629B">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68,250</w:t>
            </w:r>
          </w:p>
        </w:tc>
        <w:tc>
          <w:tcPr>
            <w:tcW w:w="1890" w:type="dxa"/>
          </w:tcPr>
          <w:p w14:paraId="32DC8FCA" w14:textId="6F502EC3" w:rsidR="00F940AC" w:rsidRPr="00F761CE" w:rsidRDefault="000F257D" w:rsidP="0018629B">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40,743</w:t>
            </w:r>
          </w:p>
        </w:tc>
        <w:tc>
          <w:tcPr>
            <w:tcW w:w="1890" w:type="dxa"/>
            <w:shd w:val="clear" w:color="auto" w:fill="auto"/>
          </w:tcPr>
          <w:p w14:paraId="5284FD9E" w14:textId="0936AFAC" w:rsidR="00F940AC" w:rsidRPr="00F761CE" w:rsidRDefault="000F257D" w:rsidP="0018629B">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27,507</w:t>
            </w:r>
          </w:p>
        </w:tc>
      </w:tr>
      <w:tr w:rsidR="00F940AC" w:rsidRPr="00A540C1" w14:paraId="52A4E35F" w14:textId="77777777" w:rsidTr="0018629B">
        <w:tc>
          <w:tcPr>
            <w:tcW w:w="4500" w:type="dxa"/>
          </w:tcPr>
          <w:p w14:paraId="2035D83B" w14:textId="77777777" w:rsidR="00F940AC" w:rsidRDefault="009A2C1E" w:rsidP="0018629B">
            <w:pPr>
              <w:spacing w:after="0" w:line="240" w:lineRule="auto"/>
              <w:rPr>
                <w:rFonts w:ascii="Times New Roman" w:eastAsia="Times New Roman" w:hAnsi="Times New Roman"/>
                <w:color w:val="000000"/>
              </w:rPr>
            </w:pPr>
            <w:r>
              <w:rPr>
                <w:rFonts w:ascii="Times New Roman" w:eastAsia="Times New Roman" w:hAnsi="Times New Roman"/>
                <w:color w:val="000000"/>
              </w:rPr>
              <w:t xml:space="preserve">Component C: </w:t>
            </w:r>
            <w:r w:rsidR="007616CA">
              <w:rPr>
                <w:rFonts w:ascii="Times New Roman" w:eastAsia="Times New Roman" w:hAnsi="Times New Roman"/>
                <w:color w:val="000000"/>
              </w:rPr>
              <w:t>Validation Workshop and Report</w:t>
            </w:r>
          </w:p>
          <w:p w14:paraId="5800ED85" w14:textId="77777777" w:rsidR="007616CA" w:rsidRDefault="007616CA" w:rsidP="0018629B">
            <w:pPr>
              <w:spacing w:after="0" w:line="240" w:lineRule="auto"/>
              <w:rPr>
                <w:rFonts w:ascii="Times New Roman" w:eastAsia="Times New Roman" w:hAnsi="Times New Roman"/>
                <w:color w:val="000000"/>
              </w:rPr>
            </w:pPr>
          </w:p>
          <w:p w14:paraId="20CF17DE" w14:textId="4CB50801" w:rsidR="007616CA" w:rsidRPr="00F761CE" w:rsidRDefault="007616CA" w:rsidP="0018629B">
            <w:pPr>
              <w:spacing w:after="0" w:line="240" w:lineRule="auto"/>
              <w:rPr>
                <w:rFonts w:ascii="Times New Roman" w:eastAsia="Times New Roman" w:hAnsi="Times New Roman"/>
                <w:color w:val="000000"/>
              </w:rPr>
            </w:pPr>
          </w:p>
        </w:tc>
        <w:tc>
          <w:tcPr>
            <w:tcW w:w="1620" w:type="dxa"/>
          </w:tcPr>
          <w:p w14:paraId="43D361F6" w14:textId="7BF4699C" w:rsidR="00F940AC" w:rsidRPr="00F761CE" w:rsidRDefault="00710492" w:rsidP="0018629B">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68,250</w:t>
            </w:r>
          </w:p>
        </w:tc>
        <w:tc>
          <w:tcPr>
            <w:tcW w:w="1890" w:type="dxa"/>
          </w:tcPr>
          <w:p w14:paraId="1F61EAB1" w14:textId="3D404FB9" w:rsidR="00F940AC" w:rsidRPr="00F761CE" w:rsidRDefault="000F257D" w:rsidP="0018629B">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40,743</w:t>
            </w:r>
          </w:p>
        </w:tc>
        <w:tc>
          <w:tcPr>
            <w:tcW w:w="1890" w:type="dxa"/>
            <w:shd w:val="clear" w:color="auto" w:fill="auto"/>
          </w:tcPr>
          <w:p w14:paraId="0A75575B" w14:textId="2595202E" w:rsidR="00F940AC" w:rsidRPr="00F761CE" w:rsidRDefault="000F257D" w:rsidP="0018629B">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27,507</w:t>
            </w:r>
          </w:p>
        </w:tc>
      </w:tr>
      <w:tr w:rsidR="00F940AC" w:rsidRPr="00A540C1" w14:paraId="4534C5A4" w14:textId="77777777" w:rsidTr="0018629B">
        <w:tc>
          <w:tcPr>
            <w:tcW w:w="4500" w:type="dxa"/>
            <w:tcBorders>
              <w:top w:val="double" w:sz="4" w:space="0" w:color="auto"/>
            </w:tcBorders>
          </w:tcPr>
          <w:p w14:paraId="781F8F9A" w14:textId="77777777" w:rsidR="00F940AC" w:rsidRDefault="00F940AC" w:rsidP="0018629B">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Total</w:t>
            </w:r>
          </w:p>
          <w:p w14:paraId="1E5DE720" w14:textId="77777777" w:rsidR="00A10F49" w:rsidRDefault="00A10F49" w:rsidP="0018629B">
            <w:pPr>
              <w:spacing w:after="0" w:line="240" w:lineRule="auto"/>
              <w:rPr>
                <w:rFonts w:ascii="Times New Roman" w:eastAsia="Times New Roman" w:hAnsi="Times New Roman"/>
                <w:b/>
                <w:color w:val="000000"/>
              </w:rPr>
            </w:pPr>
          </w:p>
          <w:p w14:paraId="4B8271BA" w14:textId="6DD4F8E9" w:rsidR="00A10F49" w:rsidRPr="003A2019" w:rsidRDefault="00A10F49" w:rsidP="0018629B">
            <w:pPr>
              <w:spacing w:after="0" w:line="240" w:lineRule="auto"/>
              <w:rPr>
                <w:rFonts w:ascii="Times New Roman" w:eastAsia="Times New Roman" w:hAnsi="Times New Roman"/>
                <w:b/>
                <w:color w:val="000000"/>
              </w:rPr>
            </w:pPr>
          </w:p>
        </w:tc>
        <w:tc>
          <w:tcPr>
            <w:tcW w:w="1620" w:type="dxa"/>
            <w:tcBorders>
              <w:top w:val="double" w:sz="4" w:space="0" w:color="auto"/>
            </w:tcBorders>
          </w:tcPr>
          <w:p w14:paraId="6651BB51" w14:textId="19DC7193" w:rsidR="00F940AC" w:rsidRPr="003A2019" w:rsidRDefault="000F257D" w:rsidP="0018629B">
            <w:pPr>
              <w:spacing w:after="0" w:line="240" w:lineRule="auto"/>
              <w:jc w:val="right"/>
              <w:rPr>
                <w:rFonts w:ascii="Times New Roman" w:eastAsia="Times New Roman" w:hAnsi="Times New Roman"/>
                <w:b/>
                <w:color w:val="000000"/>
                <w:u w:val="single"/>
              </w:rPr>
            </w:pPr>
            <w:r>
              <w:rPr>
                <w:rFonts w:ascii="Times New Roman" w:eastAsia="Times New Roman" w:hAnsi="Times New Roman"/>
                <w:b/>
                <w:color w:val="000000"/>
                <w:u w:val="single"/>
              </w:rPr>
              <w:t>273,000</w:t>
            </w:r>
          </w:p>
        </w:tc>
        <w:tc>
          <w:tcPr>
            <w:tcW w:w="1890" w:type="dxa"/>
            <w:tcBorders>
              <w:top w:val="double" w:sz="4" w:space="0" w:color="auto"/>
            </w:tcBorders>
          </w:tcPr>
          <w:p w14:paraId="688C0EF4" w14:textId="7923FE26" w:rsidR="00F940AC" w:rsidRPr="003A2019" w:rsidRDefault="000F257D" w:rsidP="0018629B">
            <w:pPr>
              <w:spacing w:after="0" w:line="240" w:lineRule="auto"/>
              <w:jc w:val="right"/>
              <w:rPr>
                <w:rFonts w:ascii="Times New Roman" w:eastAsia="Times New Roman" w:hAnsi="Times New Roman"/>
                <w:b/>
                <w:color w:val="000000"/>
                <w:u w:val="single"/>
              </w:rPr>
            </w:pPr>
            <w:r>
              <w:rPr>
                <w:rFonts w:ascii="Times New Roman" w:eastAsia="Times New Roman" w:hAnsi="Times New Roman"/>
                <w:b/>
                <w:color w:val="000000"/>
                <w:u w:val="single"/>
              </w:rPr>
              <w:t>162,972</w:t>
            </w:r>
          </w:p>
        </w:tc>
        <w:tc>
          <w:tcPr>
            <w:tcW w:w="1890" w:type="dxa"/>
            <w:tcBorders>
              <w:top w:val="double" w:sz="4" w:space="0" w:color="auto"/>
            </w:tcBorders>
            <w:shd w:val="clear" w:color="auto" w:fill="auto"/>
          </w:tcPr>
          <w:p w14:paraId="6026A27F" w14:textId="47707FF8" w:rsidR="00F940AC" w:rsidRPr="000F257D" w:rsidRDefault="000F257D" w:rsidP="0018629B">
            <w:pPr>
              <w:spacing w:after="0" w:line="240" w:lineRule="auto"/>
              <w:jc w:val="right"/>
              <w:rPr>
                <w:rFonts w:ascii="Times New Roman" w:eastAsia="Times New Roman" w:hAnsi="Times New Roman"/>
                <w:b/>
                <w:bCs/>
                <w:color w:val="000000"/>
                <w:u w:val="single"/>
              </w:rPr>
            </w:pPr>
            <w:r w:rsidRPr="000F257D">
              <w:rPr>
                <w:rFonts w:ascii="Times New Roman" w:eastAsia="Times New Roman" w:hAnsi="Times New Roman"/>
                <w:b/>
                <w:bCs/>
                <w:color w:val="000000"/>
                <w:u w:val="single"/>
              </w:rPr>
              <w:t>110,028</w:t>
            </w:r>
          </w:p>
        </w:tc>
      </w:tr>
    </w:tbl>
    <w:p w14:paraId="6B54FB4C" w14:textId="75428890" w:rsidR="0035107A" w:rsidRPr="00F940AC" w:rsidRDefault="0035107A" w:rsidP="00F940AC">
      <w:pPr>
        <w:pStyle w:val="ListParagraph"/>
        <w:spacing w:after="120"/>
        <w:rPr>
          <w:rFonts w:eastAsia="Times New Roman"/>
          <w:smallCaps/>
          <w:color w:val="000000"/>
        </w:rPr>
      </w:pPr>
      <w:r w:rsidRPr="00F940AC">
        <w:rPr>
          <w:rFonts w:eastAsia="Times New Roman"/>
          <w:smallCaps/>
          <w:color w:val="000000"/>
        </w:rPr>
        <w:t xml:space="preserve">        </w:t>
      </w:r>
    </w:p>
    <w:p w14:paraId="2B97550B" w14:textId="77777777" w:rsidR="00F940AC" w:rsidRPr="00F940AC" w:rsidRDefault="00F940AC" w:rsidP="00F940AC">
      <w:pPr>
        <w:spacing w:after="120"/>
        <w:rPr>
          <w:rFonts w:eastAsia="Times New Roman"/>
          <w:smallCaps/>
          <w:color w:val="000000"/>
        </w:rPr>
      </w:pPr>
    </w:p>
    <w:p w14:paraId="510C577A" w14:textId="77777777" w:rsidR="0035107A" w:rsidRPr="003A2019" w:rsidRDefault="0035107A" w:rsidP="0035107A">
      <w:pPr>
        <w:spacing w:after="0" w:line="240" w:lineRule="auto"/>
        <w:rPr>
          <w:rFonts w:ascii="Times New Roman" w:eastAsia="Times New Roman" w:hAnsi="Times New Roman"/>
          <w:color w:val="000000"/>
          <w:sz w:val="18"/>
          <w:szCs w:val="18"/>
        </w:rPr>
      </w:pPr>
      <w:r w:rsidRPr="003A2019">
        <w:rPr>
          <w:rFonts w:ascii="Times New Roman" w:eastAsia="Times New Roman" w:hAnsi="Times New Roman"/>
          <w:color w:val="000000"/>
        </w:rPr>
        <w:t xml:space="preserve">      </w:t>
      </w:r>
    </w:p>
    <w:p w14:paraId="5854DE7F" w14:textId="77777777" w:rsidR="0035107A" w:rsidRPr="003A2019" w:rsidRDefault="0035107A" w:rsidP="0035107A">
      <w:pPr>
        <w:spacing w:after="0" w:line="240" w:lineRule="auto"/>
        <w:rPr>
          <w:rFonts w:ascii="Times New Roman" w:eastAsia="Times New Roman" w:hAnsi="Times New Roman"/>
          <w:color w:val="000000"/>
          <w:sz w:val="18"/>
          <w:szCs w:val="18"/>
        </w:rPr>
      </w:pPr>
    </w:p>
    <w:p w14:paraId="2CA7ADD4" w14:textId="77777777" w:rsidR="0035107A" w:rsidRPr="003A2019" w:rsidRDefault="0035107A" w:rsidP="0035107A">
      <w:pPr>
        <w:spacing w:after="0" w:line="240" w:lineRule="auto"/>
        <w:rPr>
          <w:rFonts w:ascii="Times New Roman" w:eastAsia="Times New Roman" w:hAnsi="Times New Roman"/>
          <w:b/>
          <w:smallCaps/>
          <w:color w:val="000000"/>
        </w:rPr>
      </w:pPr>
      <w:r w:rsidRPr="003A2019">
        <w:rPr>
          <w:rFonts w:ascii="Times New Roman" w:eastAsia="Times New Roman" w:hAnsi="Times New Roman"/>
          <w:b/>
          <w:smallCaps/>
          <w:color w:val="000000"/>
        </w:rPr>
        <w:br w:type="page"/>
      </w:r>
    </w:p>
    <w:p w14:paraId="314EE24A" w14:textId="77777777" w:rsidR="0035107A" w:rsidRPr="003A2019" w:rsidRDefault="0035107A" w:rsidP="0035107A">
      <w:pPr>
        <w:spacing w:after="0" w:line="240" w:lineRule="auto"/>
        <w:rPr>
          <w:rFonts w:ascii="Times New Roman" w:eastAsia="Times New Roman" w:hAnsi="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40FD719E" w14:textId="77777777" w:rsidR="0035107A" w:rsidRPr="003A2019" w:rsidRDefault="002722C6"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t>annex D</w:t>
      </w:r>
      <w:r w:rsidR="0035107A" w:rsidRPr="003A2019">
        <w:rPr>
          <w:rFonts w:ascii="Times New Roman" w:eastAsia="Times New Roman" w:hAnsi="Times New Roman"/>
          <w:b/>
          <w:smallCaps/>
          <w:color w:val="000000"/>
        </w:rPr>
        <w:t>:  calendar  of expected reflows (</w:t>
      </w:r>
      <w:r w:rsidR="0035107A" w:rsidRPr="003A2019">
        <w:rPr>
          <w:rFonts w:ascii="Times New Roman" w:eastAsia="Times New Roman" w:hAnsi="Times New Roman"/>
          <w:color w:val="000000"/>
        </w:rPr>
        <w:t>if non-grant instrument is used</w:t>
      </w:r>
      <w:r w:rsidR="0035107A" w:rsidRPr="003A2019">
        <w:rPr>
          <w:rFonts w:ascii="Times New Roman" w:eastAsia="Times New Roman" w:hAnsi="Times New Roman"/>
          <w:b/>
          <w:smallCaps/>
          <w:color w:val="000000"/>
        </w:rPr>
        <w:t>)</w:t>
      </w:r>
    </w:p>
    <w:p w14:paraId="76614669" w14:textId="77777777" w:rsidR="0035107A" w:rsidRPr="003A2019" w:rsidRDefault="0035107A" w:rsidP="0035107A">
      <w:pPr>
        <w:spacing w:after="0" w:line="240" w:lineRule="auto"/>
        <w:rPr>
          <w:rFonts w:ascii="Times New Roman" w:eastAsia="Times New Roman" w:hAnsi="Times New Roman"/>
          <w:b/>
          <w:smallCaps/>
          <w:color w:val="000000"/>
        </w:rPr>
      </w:pPr>
    </w:p>
    <w:p w14:paraId="3C314F7A"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57590049" w14:textId="77777777" w:rsidR="0035107A" w:rsidRPr="003A2019" w:rsidRDefault="0035107A" w:rsidP="0035107A">
      <w:pPr>
        <w:spacing w:after="0" w:line="240" w:lineRule="auto"/>
        <w:rPr>
          <w:rFonts w:ascii="Times New Roman" w:eastAsia="Times New Roman" w:hAnsi="Times New Roman"/>
          <w:color w:val="000000"/>
        </w:rPr>
      </w:pPr>
    </w:p>
    <w:p w14:paraId="1D7CD4B1" w14:textId="77777777" w:rsidR="0035107A" w:rsidRPr="003A2019" w:rsidRDefault="00163324" w:rsidP="0035107A">
      <w:pPr>
        <w:spacing w:after="0" w:line="240" w:lineRule="auto"/>
        <w:rPr>
          <w:rFonts w:ascii="Times New Roman" w:eastAsia="Times New Roman" w:hAnsi="Times New Roman"/>
          <w:color w:val="000000"/>
        </w:rPr>
      </w:pPr>
      <w:r>
        <w:rPr>
          <w:rFonts w:ascii="Times New Roman" w:eastAsia="Times New Roman" w:hAnsi="Times New Roman"/>
          <w:color w:val="000000"/>
        </w:rPr>
        <w:t>NA</w:t>
      </w:r>
    </w:p>
    <w:p w14:paraId="0C5B615A" w14:textId="77777777" w:rsidR="0035107A" w:rsidRPr="003A2019" w:rsidRDefault="0035107A" w:rsidP="0035107A">
      <w:pPr>
        <w:spacing w:after="0" w:line="240" w:lineRule="auto"/>
        <w:rPr>
          <w:rFonts w:ascii="Times New Roman" w:eastAsia="Times New Roman" w:hAnsi="Times New Roman"/>
          <w:color w:val="000000"/>
        </w:rPr>
      </w:pPr>
    </w:p>
    <w:p w14:paraId="792F1AA2" w14:textId="77777777" w:rsidR="0035107A" w:rsidRPr="003A2019" w:rsidRDefault="0035107A" w:rsidP="0035107A">
      <w:pPr>
        <w:spacing w:after="0" w:line="240" w:lineRule="auto"/>
        <w:rPr>
          <w:rFonts w:ascii="Times New Roman" w:eastAsia="Times New Roman" w:hAnsi="Times New Roman"/>
          <w:color w:val="000000"/>
        </w:rPr>
      </w:pPr>
    </w:p>
    <w:p w14:paraId="1A499DFC" w14:textId="77777777" w:rsidR="0035107A" w:rsidRPr="003A2019" w:rsidRDefault="0035107A" w:rsidP="0035107A">
      <w:pPr>
        <w:spacing w:after="0" w:line="240" w:lineRule="auto"/>
        <w:rPr>
          <w:rFonts w:ascii="Times New Roman" w:eastAsia="Times New Roman" w:hAnsi="Times New Roman"/>
          <w:color w:val="000000"/>
        </w:rPr>
      </w:pPr>
    </w:p>
    <w:p w14:paraId="5E7E3C41" w14:textId="77777777" w:rsidR="0035107A" w:rsidRPr="003A2019" w:rsidRDefault="0035107A" w:rsidP="0035107A">
      <w:pPr>
        <w:spacing w:after="0" w:line="240" w:lineRule="auto"/>
        <w:rPr>
          <w:rFonts w:ascii="Times New Roman" w:eastAsia="Times New Roman" w:hAnsi="Times New Roman"/>
          <w:color w:val="000000"/>
        </w:rPr>
      </w:pPr>
    </w:p>
    <w:p w14:paraId="03F828E4" w14:textId="77777777" w:rsidR="0035107A" w:rsidRPr="003A2019" w:rsidRDefault="0035107A" w:rsidP="0035107A">
      <w:pPr>
        <w:spacing w:after="0" w:line="240" w:lineRule="auto"/>
        <w:rPr>
          <w:rFonts w:ascii="Times New Roman" w:eastAsia="Times New Roman" w:hAnsi="Times New Roman"/>
          <w:color w:val="000000"/>
        </w:rPr>
      </w:pPr>
    </w:p>
    <w:p w14:paraId="2AC57CB0" w14:textId="77777777" w:rsidR="0035107A" w:rsidRPr="003A2019" w:rsidRDefault="0035107A" w:rsidP="0035107A">
      <w:pPr>
        <w:spacing w:after="0" w:line="240" w:lineRule="auto"/>
        <w:rPr>
          <w:rFonts w:ascii="Times New Roman" w:eastAsia="Times New Roman" w:hAnsi="Times New Roman"/>
          <w:color w:val="000000"/>
        </w:rPr>
      </w:pPr>
    </w:p>
    <w:p w14:paraId="5186B13D" w14:textId="77777777" w:rsidR="0035107A" w:rsidRPr="003A2019" w:rsidRDefault="0035107A" w:rsidP="0035107A">
      <w:pPr>
        <w:spacing w:after="0" w:line="240" w:lineRule="auto"/>
        <w:rPr>
          <w:rFonts w:ascii="Times New Roman" w:eastAsia="Times New Roman" w:hAnsi="Times New Roman"/>
          <w:color w:val="000000"/>
        </w:rPr>
      </w:pPr>
    </w:p>
    <w:p w14:paraId="6C57C439" w14:textId="77777777" w:rsidR="0035107A" w:rsidRPr="003A2019" w:rsidRDefault="0035107A" w:rsidP="0035107A">
      <w:pPr>
        <w:spacing w:after="0" w:line="240" w:lineRule="auto"/>
        <w:rPr>
          <w:rFonts w:ascii="Times New Roman" w:eastAsia="Times New Roman" w:hAnsi="Times New Roman"/>
          <w:color w:val="000000"/>
        </w:rPr>
      </w:pPr>
    </w:p>
    <w:p w14:paraId="3D404BC9" w14:textId="77777777" w:rsidR="0035107A" w:rsidRPr="003A2019" w:rsidRDefault="0035107A" w:rsidP="0035107A">
      <w:pPr>
        <w:spacing w:after="0" w:line="240" w:lineRule="auto"/>
        <w:rPr>
          <w:rFonts w:ascii="Times New Roman" w:eastAsia="Times New Roman" w:hAnsi="Times New Roman"/>
          <w:color w:val="000000"/>
        </w:rPr>
      </w:pPr>
    </w:p>
    <w:p w14:paraId="61319B8A" w14:textId="77777777" w:rsidR="0035107A" w:rsidRPr="003A2019" w:rsidRDefault="0035107A" w:rsidP="0035107A">
      <w:pPr>
        <w:spacing w:after="0" w:line="240" w:lineRule="auto"/>
        <w:rPr>
          <w:rFonts w:ascii="Times New Roman" w:eastAsia="Times New Roman" w:hAnsi="Times New Roman"/>
          <w:color w:val="000000"/>
        </w:rPr>
      </w:pPr>
    </w:p>
    <w:p w14:paraId="31A560F4" w14:textId="77777777" w:rsidR="0035107A" w:rsidRPr="003A2019" w:rsidRDefault="0035107A" w:rsidP="0035107A">
      <w:pPr>
        <w:spacing w:after="0" w:line="240" w:lineRule="auto"/>
        <w:rPr>
          <w:rFonts w:ascii="Times New Roman" w:eastAsia="Times New Roman" w:hAnsi="Times New Roman"/>
          <w:color w:val="000000"/>
        </w:rPr>
      </w:pPr>
    </w:p>
    <w:p w14:paraId="70DF735C" w14:textId="77777777" w:rsidR="0035107A" w:rsidRPr="003A2019" w:rsidRDefault="0035107A" w:rsidP="0035107A">
      <w:pPr>
        <w:spacing w:after="0" w:line="240" w:lineRule="auto"/>
        <w:rPr>
          <w:rFonts w:ascii="Times New Roman" w:eastAsia="Times New Roman" w:hAnsi="Times New Roman"/>
          <w:color w:val="000000"/>
        </w:rPr>
      </w:pPr>
    </w:p>
    <w:p w14:paraId="3A413BF6" w14:textId="77777777" w:rsidR="0035107A" w:rsidRPr="003A2019" w:rsidRDefault="0035107A" w:rsidP="0035107A">
      <w:pPr>
        <w:spacing w:after="0" w:line="240" w:lineRule="auto"/>
        <w:rPr>
          <w:rFonts w:ascii="Times New Roman" w:eastAsia="Times New Roman" w:hAnsi="Times New Roman"/>
          <w:color w:val="000000"/>
        </w:rPr>
      </w:pPr>
    </w:p>
    <w:p w14:paraId="33D28B4B" w14:textId="77777777" w:rsidR="0035107A" w:rsidRPr="003A2019" w:rsidRDefault="0035107A" w:rsidP="0035107A">
      <w:pPr>
        <w:spacing w:after="0" w:line="240" w:lineRule="auto"/>
        <w:rPr>
          <w:rFonts w:ascii="Times New Roman" w:eastAsia="Times New Roman" w:hAnsi="Times New Roman"/>
          <w:color w:val="000000"/>
        </w:rPr>
      </w:pPr>
    </w:p>
    <w:p w14:paraId="37EFA3E3" w14:textId="77777777" w:rsidR="0035107A" w:rsidRPr="003A2019" w:rsidRDefault="0035107A" w:rsidP="0035107A">
      <w:pPr>
        <w:spacing w:after="0" w:line="240" w:lineRule="auto"/>
        <w:rPr>
          <w:rFonts w:ascii="Times New Roman" w:eastAsia="Times New Roman" w:hAnsi="Times New Roman"/>
          <w:color w:val="000000"/>
        </w:rPr>
      </w:pPr>
    </w:p>
    <w:p w14:paraId="41C6AC2A" w14:textId="77777777" w:rsidR="0035107A" w:rsidRPr="003A2019" w:rsidRDefault="0035107A" w:rsidP="0035107A">
      <w:pPr>
        <w:spacing w:after="0" w:line="240" w:lineRule="auto"/>
        <w:rPr>
          <w:rFonts w:ascii="Times New Roman" w:eastAsia="Times New Roman" w:hAnsi="Times New Roman"/>
          <w:color w:val="000000"/>
        </w:rPr>
      </w:pPr>
    </w:p>
    <w:p w14:paraId="2DC44586" w14:textId="77777777" w:rsidR="0035107A" w:rsidRPr="003A2019" w:rsidRDefault="0035107A" w:rsidP="0035107A">
      <w:pPr>
        <w:spacing w:after="0" w:line="240" w:lineRule="auto"/>
        <w:rPr>
          <w:rFonts w:ascii="Times New Roman" w:eastAsia="Times New Roman" w:hAnsi="Times New Roman"/>
          <w:color w:val="000000"/>
        </w:rPr>
      </w:pPr>
    </w:p>
    <w:p w14:paraId="4FFCBC07" w14:textId="77777777" w:rsidR="0035107A" w:rsidRPr="003A2019" w:rsidRDefault="0035107A" w:rsidP="0035107A">
      <w:pPr>
        <w:spacing w:after="0" w:line="240" w:lineRule="auto"/>
        <w:rPr>
          <w:rFonts w:ascii="Times New Roman" w:eastAsia="Times New Roman" w:hAnsi="Times New Roman"/>
          <w:color w:val="000000"/>
        </w:rPr>
      </w:pPr>
    </w:p>
    <w:p w14:paraId="1728B4D0" w14:textId="77777777" w:rsidR="0035107A" w:rsidRPr="003A2019" w:rsidRDefault="0035107A" w:rsidP="0035107A">
      <w:pPr>
        <w:spacing w:after="0" w:line="240" w:lineRule="auto"/>
        <w:rPr>
          <w:rFonts w:ascii="Times New Roman" w:eastAsia="Times New Roman" w:hAnsi="Times New Roman"/>
          <w:color w:val="000000"/>
        </w:rPr>
      </w:pPr>
    </w:p>
    <w:p w14:paraId="34959D4B" w14:textId="77777777" w:rsidR="0035107A" w:rsidRPr="003A2019" w:rsidRDefault="0035107A" w:rsidP="0035107A">
      <w:pPr>
        <w:spacing w:after="0" w:line="240" w:lineRule="auto"/>
        <w:rPr>
          <w:rFonts w:ascii="Times New Roman" w:eastAsia="Times New Roman" w:hAnsi="Times New Roman"/>
          <w:color w:val="000000"/>
        </w:rPr>
      </w:pPr>
    </w:p>
    <w:p w14:paraId="7BD58BA2" w14:textId="77777777" w:rsidR="0035107A" w:rsidRPr="003A2019" w:rsidRDefault="0035107A" w:rsidP="0035107A">
      <w:pPr>
        <w:spacing w:after="0" w:line="240" w:lineRule="auto"/>
        <w:rPr>
          <w:rFonts w:ascii="Times New Roman" w:eastAsia="Times New Roman" w:hAnsi="Times New Roman"/>
          <w:color w:val="000000"/>
        </w:rPr>
      </w:pPr>
    </w:p>
    <w:p w14:paraId="4357A966" w14:textId="77777777" w:rsidR="0035107A" w:rsidRPr="003A2019" w:rsidRDefault="0035107A" w:rsidP="0035107A">
      <w:pPr>
        <w:spacing w:after="0" w:line="240" w:lineRule="auto"/>
        <w:rPr>
          <w:rFonts w:ascii="Times New Roman" w:eastAsia="Times New Roman" w:hAnsi="Times New Roman"/>
          <w:color w:val="000000"/>
        </w:rPr>
      </w:pPr>
    </w:p>
    <w:p w14:paraId="44690661" w14:textId="77777777" w:rsidR="0035107A" w:rsidRPr="003A2019" w:rsidRDefault="0035107A" w:rsidP="0035107A">
      <w:pPr>
        <w:spacing w:after="0" w:line="240" w:lineRule="auto"/>
        <w:rPr>
          <w:rFonts w:ascii="Times New Roman" w:eastAsia="Times New Roman" w:hAnsi="Times New Roman"/>
          <w:color w:val="000000"/>
        </w:rPr>
      </w:pPr>
    </w:p>
    <w:p w14:paraId="74539910" w14:textId="77777777" w:rsidR="0035107A" w:rsidRPr="003A2019" w:rsidRDefault="0035107A" w:rsidP="0035107A">
      <w:pPr>
        <w:spacing w:after="0" w:line="240" w:lineRule="auto"/>
        <w:rPr>
          <w:rFonts w:ascii="Times New Roman" w:eastAsia="Times New Roman" w:hAnsi="Times New Roman"/>
          <w:color w:val="000000"/>
        </w:rPr>
      </w:pPr>
    </w:p>
    <w:p w14:paraId="5A7E0CF2" w14:textId="77777777" w:rsidR="0035107A" w:rsidRPr="003A2019" w:rsidRDefault="0035107A" w:rsidP="0035107A">
      <w:pPr>
        <w:spacing w:after="0" w:line="240" w:lineRule="auto"/>
        <w:rPr>
          <w:rFonts w:ascii="Times New Roman" w:eastAsia="Times New Roman" w:hAnsi="Times New Roman"/>
          <w:color w:val="000000"/>
        </w:rPr>
      </w:pPr>
    </w:p>
    <w:p w14:paraId="60FA6563" w14:textId="77777777" w:rsidR="0035107A" w:rsidRPr="003A2019" w:rsidRDefault="0035107A" w:rsidP="0035107A">
      <w:pPr>
        <w:spacing w:after="0" w:line="240" w:lineRule="auto"/>
        <w:rPr>
          <w:rFonts w:ascii="Times New Roman" w:eastAsia="Times New Roman" w:hAnsi="Times New Roman"/>
          <w:color w:val="000000"/>
        </w:rPr>
      </w:pPr>
    </w:p>
    <w:p w14:paraId="1AC5CDBE" w14:textId="77777777" w:rsidR="0035107A" w:rsidRPr="003A2019" w:rsidRDefault="0035107A" w:rsidP="0035107A">
      <w:pPr>
        <w:spacing w:after="0" w:line="240" w:lineRule="auto"/>
        <w:rPr>
          <w:rFonts w:ascii="Times New Roman" w:eastAsia="Times New Roman" w:hAnsi="Times New Roman"/>
          <w:color w:val="000000"/>
        </w:rPr>
      </w:pPr>
    </w:p>
    <w:p w14:paraId="342D4C27" w14:textId="77777777" w:rsidR="0035107A" w:rsidRPr="003A2019" w:rsidRDefault="0035107A" w:rsidP="0035107A">
      <w:pPr>
        <w:spacing w:after="0" w:line="240" w:lineRule="auto"/>
        <w:rPr>
          <w:rFonts w:ascii="Times New Roman" w:eastAsia="Times New Roman" w:hAnsi="Times New Roman"/>
          <w:color w:val="000000"/>
        </w:rPr>
      </w:pPr>
    </w:p>
    <w:p w14:paraId="3572E399" w14:textId="77777777" w:rsidR="0035107A" w:rsidRPr="003A2019" w:rsidRDefault="0035107A" w:rsidP="0035107A">
      <w:pPr>
        <w:spacing w:after="0" w:line="240" w:lineRule="auto"/>
        <w:rPr>
          <w:rFonts w:ascii="Times New Roman" w:eastAsia="Times New Roman" w:hAnsi="Times New Roman"/>
          <w:color w:val="000000"/>
        </w:rPr>
      </w:pPr>
    </w:p>
    <w:p w14:paraId="6CEB15CE" w14:textId="77777777" w:rsidR="0035107A" w:rsidRPr="003A2019" w:rsidRDefault="0035107A" w:rsidP="0035107A">
      <w:pPr>
        <w:spacing w:after="0" w:line="240" w:lineRule="auto"/>
        <w:rPr>
          <w:rFonts w:ascii="Times New Roman" w:eastAsia="Times New Roman" w:hAnsi="Times New Roman"/>
          <w:color w:val="000000"/>
        </w:rPr>
      </w:pPr>
    </w:p>
    <w:p w14:paraId="66518E39" w14:textId="77777777" w:rsidR="0035107A" w:rsidRPr="003A2019" w:rsidRDefault="0035107A" w:rsidP="0035107A">
      <w:pPr>
        <w:spacing w:after="0" w:line="240" w:lineRule="auto"/>
        <w:rPr>
          <w:rFonts w:ascii="Times New Roman" w:eastAsia="Times New Roman" w:hAnsi="Times New Roman"/>
          <w:color w:val="000000"/>
        </w:rPr>
      </w:pPr>
    </w:p>
    <w:p w14:paraId="7E75FCD0" w14:textId="77777777" w:rsidR="0035107A" w:rsidRPr="003A2019" w:rsidRDefault="0035107A" w:rsidP="0035107A">
      <w:pPr>
        <w:spacing w:after="0" w:line="240" w:lineRule="auto"/>
        <w:rPr>
          <w:rFonts w:ascii="Times New Roman" w:eastAsia="Times New Roman" w:hAnsi="Times New Roman"/>
          <w:color w:val="000000"/>
        </w:rPr>
      </w:pPr>
    </w:p>
    <w:p w14:paraId="10FDAA0E" w14:textId="77777777" w:rsidR="0035107A" w:rsidRPr="003A2019" w:rsidRDefault="0035107A" w:rsidP="0035107A">
      <w:pPr>
        <w:spacing w:after="0" w:line="240" w:lineRule="auto"/>
        <w:rPr>
          <w:rFonts w:ascii="Times New Roman" w:eastAsia="Times New Roman" w:hAnsi="Times New Roman"/>
          <w:color w:val="000000"/>
        </w:rPr>
      </w:pPr>
    </w:p>
    <w:p w14:paraId="774AF2BF" w14:textId="77777777" w:rsidR="0035107A" w:rsidRPr="003A2019" w:rsidRDefault="0035107A" w:rsidP="0035107A">
      <w:pPr>
        <w:spacing w:after="0" w:line="240" w:lineRule="auto"/>
        <w:rPr>
          <w:rFonts w:ascii="Times New Roman" w:eastAsia="Times New Roman" w:hAnsi="Times New Roman"/>
          <w:color w:val="000000"/>
        </w:rPr>
      </w:pPr>
    </w:p>
    <w:p w14:paraId="7A292896" w14:textId="77777777" w:rsidR="0035107A" w:rsidRPr="003A2019" w:rsidRDefault="0035107A" w:rsidP="0035107A">
      <w:pPr>
        <w:spacing w:after="0" w:line="240" w:lineRule="auto"/>
        <w:rPr>
          <w:rFonts w:ascii="Times New Roman" w:eastAsia="Times New Roman" w:hAnsi="Times New Roman"/>
          <w:vanish/>
          <w:color w:val="000000"/>
        </w:rPr>
      </w:pPr>
    </w:p>
    <w:p w14:paraId="2191599E" w14:textId="77777777" w:rsidR="0035107A" w:rsidRPr="003A2019" w:rsidRDefault="0035107A" w:rsidP="0035107A">
      <w:pPr>
        <w:spacing w:after="0" w:line="240" w:lineRule="auto"/>
        <w:rPr>
          <w:rFonts w:ascii="Times New Roman" w:eastAsia="Times New Roman" w:hAnsi="Times New Roman"/>
          <w:vanish/>
          <w:color w:val="000000"/>
        </w:rPr>
      </w:pPr>
    </w:p>
    <w:p w14:paraId="7673E5AE" w14:textId="77777777" w:rsidR="0035107A" w:rsidRPr="003A2019" w:rsidRDefault="0035107A" w:rsidP="0035107A">
      <w:pPr>
        <w:rPr>
          <w:rFonts w:ascii="Times New Roman" w:hAnsi="Times New Roman"/>
          <w:color w:val="000000"/>
        </w:rPr>
      </w:pPr>
    </w:p>
    <w:p w14:paraId="041D98D7" w14:textId="77777777" w:rsidR="00591870" w:rsidRDefault="00591870" w:rsidP="00591870">
      <w:pPr>
        <w:rPr>
          <w:rFonts w:ascii="Times New Roman" w:hAnsi="Times New Roman"/>
          <w:color w:val="000000"/>
        </w:rPr>
      </w:pPr>
    </w:p>
    <w:p w14:paraId="5AB7C0C5" w14:textId="77777777" w:rsidR="00ED1CA6" w:rsidRDefault="00ED1CA6" w:rsidP="00591870">
      <w:pPr>
        <w:rPr>
          <w:rFonts w:ascii="Times New Roman" w:hAnsi="Times New Roman"/>
          <w:color w:val="000000"/>
        </w:rPr>
      </w:pPr>
    </w:p>
    <w:p w14:paraId="55B33694" w14:textId="77777777" w:rsidR="00ED1CA6" w:rsidRDefault="00ED1CA6" w:rsidP="00591870">
      <w:pPr>
        <w:rPr>
          <w:rFonts w:ascii="Times New Roman" w:hAnsi="Times New Roman"/>
          <w:color w:val="000000"/>
        </w:rPr>
      </w:pPr>
    </w:p>
    <w:p w14:paraId="4455F193" w14:textId="77777777" w:rsidR="00ED1CA6" w:rsidRDefault="00ED1CA6" w:rsidP="00591870">
      <w:pPr>
        <w:rPr>
          <w:rFonts w:ascii="Times New Roman" w:hAnsi="Times New Roman"/>
          <w:color w:val="000000"/>
        </w:rPr>
      </w:pPr>
    </w:p>
    <w:p w14:paraId="1C2776EB" w14:textId="77777777" w:rsidR="00ED1CA6" w:rsidRDefault="00ED1CA6" w:rsidP="00591870">
      <w:pPr>
        <w:rPr>
          <w:rFonts w:ascii="Times New Roman" w:hAnsi="Times New Roman"/>
          <w:color w:val="000000"/>
        </w:rPr>
      </w:pPr>
    </w:p>
    <w:p w14:paraId="24A7F4C3" w14:textId="77777777" w:rsidR="009823E0" w:rsidRDefault="009823E0" w:rsidP="00ED1CA6">
      <w:pPr>
        <w:spacing w:after="0" w:line="240" w:lineRule="auto"/>
        <w:rPr>
          <w:rFonts w:ascii="Times New Roman" w:hAnsi="Times New Roman"/>
          <w:b/>
          <w:color w:val="000000"/>
        </w:rPr>
      </w:pPr>
    </w:p>
    <w:p w14:paraId="2A353C70" w14:textId="77777777" w:rsidR="00ED1CA6" w:rsidRPr="00163324" w:rsidRDefault="00ED1CA6" w:rsidP="00ED1CA6">
      <w:pPr>
        <w:spacing w:after="0" w:line="240" w:lineRule="auto"/>
        <w:rPr>
          <w:rFonts w:ascii="Times New Roman" w:hAnsi="Times New Roman"/>
          <w:b/>
          <w:color w:val="000000"/>
        </w:rPr>
      </w:pPr>
      <w:r w:rsidRPr="00163324">
        <w:rPr>
          <w:rFonts w:ascii="Times New Roman" w:hAnsi="Times New Roman"/>
          <w:b/>
          <w:color w:val="000000"/>
        </w:rPr>
        <w:t>Annex E: GEF 7 Core Indicator Worksheet</w:t>
      </w:r>
    </w:p>
    <w:p w14:paraId="15342E60" w14:textId="77777777" w:rsidR="00A26A1E" w:rsidRPr="00163324" w:rsidRDefault="00A26A1E" w:rsidP="00ED1CA6">
      <w:pPr>
        <w:spacing w:after="0" w:line="240" w:lineRule="auto"/>
        <w:rPr>
          <w:rFonts w:ascii="Times New Roman" w:eastAsia="Times New Roman" w:hAnsi="Times New Roman"/>
          <w:color w:val="000000"/>
        </w:rPr>
      </w:pPr>
    </w:p>
    <w:p w14:paraId="325EA456" w14:textId="77777777" w:rsidR="00A26A1E" w:rsidRPr="00163324" w:rsidRDefault="00A26A1E" w:rsidP="00A26A1E">
      <w:pPr>
        <w:pStyle w:val="Heading1"/>
        <w:ind w:left="720" w:hanging="720"/>
        <w:rPr>
          <w:sz w:val="20"/>
          <w:szCs w:val="20"/>
          <w:u w:val="none"/>
        </w:rPr>
      </w:pPr>
      <w:r w:rsidRPr="00163324">
        <w:rPr>
          <w:sz w:val="20"/>
          <w:szCs w:val="20"/>
          <w:u w:val="none"/>
        </w:rPr>
        <w:t>Core Indicator 1: Terrestrial protected areas created or under improved management for conservation and sustainable use (hectares)</w:t>
      </w:r>
    </w:p>
    <w:p w14:paraId="5EB89DE8" w14:textId="77777777" w:rsidR="00A26A1E" w:rsidRPr="00163324" w:rsidRDefault="00A26A1E" w:rsidP="00A26A1E">
      <w:pPr>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A26A1E" w:rsidRPr="00163324" w14:paraId="41748319" w14:textId="77777777" w:rsidTr="00A26A1E">
        <w:tc>
          <w:tcPr>
            <w:tcW w:w="2304" w:type="dxa"/>
            <w:shd w:val="clear" w:color="auto" w:fill="EAF1DD"/>
          </w:tcPr>
          <w:p w14:paraId="19EDF7D0"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PIF)</w:t>
            </w:r>
          </w:p>
        </w:tc>
        <w:tc>
          <w:tcPr>
            <w:tcW w:w="2304" w:type="dxa"/>
            <w:shd w:val="clear" w:color="auto" w:fill="EAF1DD"/>
          </w:tcPr>
          <w:p w14:paraId="64F3B300"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CEO Endorsement)</w:t>
            </w:r>
          </w:p>
        </w:tc>
        <w:tc>
          <w:tcPr>
            <w:tcW w:w="2304" w:type="dxa"/>
            <w:shd w:val="clear" w:color="auto" w:fill="EAF1DD"/>
          </w:tcPr>
          <w:p w14:paraId="56EAAB47"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MTR)</w:t>
            </w:r>
          </w:p>
        </w:tc>
        <w:tc>
          <w:tcPr>
            <w:tcW w:w="2304" w:type="dxa"/>
            <w:shd w:val="clear" w:color="auto" w:fill="EAF1DD"/>
          </w:tcPr>
          <w:p w14:paraId="167DD974"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TE)</w:t>
            </w:r>
          </w:p>
        </w:tc>
      </w:tr>
      <w:tr w:rsidR="00A26A1E" w:rsidRPr="00163324" w14:paraId="17CDEAC5" w14:textId="77777777" w:rsidTr="00A26A1E">
        <w:tc>
          <w:tcPr>
            <w:tcW w:w="2304" w:type="dxa"/>
            <w:shd w:val="clear" w:color="auto" w:fill="auto"/>
          </w:tcPr>
          <w:p w14:paraId="7B13F218"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300,000</w:t>
            </w:r>
          </w:p>
        </w:tc>
        <w:tc>
          <w:tcPr>
            <w:tcW w:w="2304" w:type="dxa"/>
            <w:shd w:val="clear" w:color="auto" w:fill="auto"/>
          </w:tcPr>
          <w:p w14:paraId="6159B36F"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300,000</w:t>
            </w:r>
          </w:p>
        </w:tc>
        <w:tc>
          <w:tcPr>
            <w:tcW w:w="2304" w:type="dxa"/>
            <w:shd w:val="clear" w:color="auto" w:fill="auto"/>
          </w:tcPr>
          <w:p w14:paraId="7D62D461"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304" w:type="dxa"/>
            <w:shd w:val="clear" w:color="auto" w:fill="auto"/>
          </w:tcPr>
          <w:p w14:paraId="078B034E" w14:textId="77777777" w:rsidR="00A26A1E" w:rsidRPr="00163324" w:rsidRDefault="00A26A1E" w:rsidP="00A26A1E">
            <w:pPr>
              <w:spacing w:after="0" w:line="240" w:lineRule="auto"/>
              <w:rPr>
                <w:rFonts w:ascii="Times New Roman" w:eastAsia="Times New Roman" w:hAnsi="Times New Roman"/>
                <w:color w:val="000000"/>
                <w:sz w:val="20"/>
                <w:szCs w:val="20"/>
              </w:rPr>
            </w:pPr>
          </w:p>
        </w:tc>
      </w:tr>
    </w:tbl>
    <w:p w14:paraId="02614873" w14:textId="77777777" w:rsidR="00A26A1E" w:rsidRPr="00163324" w:rsidRDefault="00A26A1E" w:rsidP="00A26A1E">
      <w:pPr>
        <w:spacing w:after="0" w:line="240" w:lineRule="auto"/>
        <w:rPr>
          <w:rFonts w:ascii="Times New Roman" w:eastAsia="Times New Roman" w:hAnsi="Times New Roman"/>
          <w:i/>
          <w:color w:val="000000"/>
          <w:sz w:val="20"/>
          <w:szCs w:val="20"/>
        </w:rPr>
      </w:pPr>
      <w:r w:rsidRPr="00163324">
        <w:rPr>
          <w:rFonts w:ascii="Times New Roman" w:eastAsia="Times New Roman" w:hAnsi="Times New Roman"/>
          <w:i/>
          <w:color w:val="000000"/>
          <w:sz w:val="20"/>
          <w:szCs w:val="20"/>
        </w:rPr>
        <w:t>.</w:t>
      </w:r>
    </w:p>
    <w:p w14:paraId="492506DD" w14:textId="77777777" w:rsidR="00A26A1E" w:rsidRPr="00163324" w:rsidRDefault="00A26A1E" w:rsidP="00A26A1E">
      <w:pPr>
        <w:spacing w:after="0" w:line="240" w:lineRule="auto"/>
        <w:rPr>
          <w:rFonts w:ascii="Times New Roman" w:eastAsia="Times New Roman" w:hAnsi="Times New Roman"/>
          <w:color w:val="000000"/>
          <w:sz w:val="20"/>
          <w:szCs w:val="20"/>
        </w:rPr>
      </w:pPr>
    </w:p>
    <w:p w14:paraId="3665BB64"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1.1 Terrestrial protected areas newly created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A26A1E" w:rsidRPr="00163324" w14:paraId="6BA55722" w14:textId="77777777" w:rsidTr="00A26A1E">
        <w:tc>
          <w:tcPr>
            <w:tcW w:w="2304" w:type="dxa"/>
            <w:shd w:val="clear" w:color="auto" w:fill="EAF1DD"/>
          </w:tcPr>
          <w:p w14:paraId="1DA60117"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(expected at PIF)</w:t>
            </w:r>
          </w:p>
        </w:tc>
        <w:tc>
          <w:tcPr>
            <w:tcW w:w="2304" w:type="dxa"/>
            <w:shd w:val="clear" w:color="auto" w:fill="EAF1DD"/>
          </w:tcPr>
          <w:p w14:paraId="70A82AC6"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(expected at CEO Endorsement)</w:t>
            </w:r>
          </w:p>
        </w:tc>
        <w:tc>
          <w:tcPr>
            <w:tcW w:w="2304" w:type="dxa"/>
            <w:shd w:val="clear" w:color="auto" w:fill="EAF1DD"/>
          </w:tcPr>
          <w:p w14:paraId="34749164"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(achieved at MTR)</w:t>
            </w:r>
          </w:p>
        </w:tc>
        <w:tc>
          <w:tcPr>
            <w:tcW w:w="2304" w:type="dxa"/>
            <w:shd w:val="clear" w:color="auto" w:fill="EAF1DD"/>
          </w:tcPr>
          <w:p w14:paraId="3016C06A"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(achieved at TE)</w:t>
            </w:r>
          </w:p>
        </w:tc>
      </w:tr>
      <w:tr w:rsidR="00A26A1E" w:rsidRPr="00163324" w14:paraId="7E141683" w14:textId="77777777" w:rsidTr="00A26A1E">
        <w:tc>
          <w:tcPr>
            <w:tcW w:w="2304" w:type="dxa"/>
            <w:shd w:val="clear" w:color="auto" w:fill="auto"/>
          </w:tcPr>
          <w:p w14:paraId="2F62B5B1"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NA</w:t>
            </w:r>
          </w:p>
        </w:tc>
        <w:tc>
          <w:tcPr>
            <w:tcW w:w="2304" w:type="dxa"/>
            <w:shd w:val="clear" w:color="auto" w:fill="auto"/>
          </w:tcPr>
          <w:p w14:paraId="31CD0C16"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304" w:type="dxa"/>
            <w:shd w:val="clear" w:color="auto" w:fill="auto"/>
          </w:tcPr>
          <w:p w14:paraId="7FD8715F"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304" w:type="dxa"/>
            <w:shd w:val="clear" w:color="auto" w:fill="auto"/>
          </w:tcPr>
          <w:p w14:paraId="6BDFDFC2" w14:textId="77777777" w:rsidR="00A26A1E" w:rsidRPr="00163324" w:rsidRDefault="00A26A1E" w:rsidP="00A26A1E">
            <w:pPr>
              <w:spacing w:after="0" w:line="240" w:lineRule="auto"/>
              <w:rPr>
                <w:rFonts w:ascii="Times New Roman" w:eastAsia="Times New Roman" w:hAnsi="Times New Roman"/>
                <w:color w:val="000000"/>
                <w:sz w:val="20"/>
                <w:szCs w:val="20"/>
              </w:rPr>
            </w:pPr>
          </w:p>
        </w:tc>
      </w:tr>
    </w:tbl>
    <w:p w14:paraId="639BEC3A" w14:textId="77777777" w:rsidR="00A26A1E" w:rsidRPr="00163324" w:rsidRDefault="00A26A1E" w:rsidP="00A26A1E">
      <w:pPr>
        <w:spacing w:after="0" w:line="240" w:lineRule="auto"/>
        <w:rPr>
          <w:rFonts w:ascii="Times New Roman" w:eastAsia="Times New Roman" w:hAnsi="Times New Roman"/>
          <w:i/>
          <w:color w:val="000000"/>
          <w:sz w:val="20"/>
          <w:szCs w:val="20"/>
        </w:rPr>
      </w:pPr>
      <w:r w:rsidRPr="00163324">
        <w:rPr>
          <w:rFonts w:ascii="Times New Roman" w:eastAsia="Times New Roman" w:hAnsi="Times New Roman"/>
          <w:i/>
          <w:color w:val="000000"/>
          <w:sz w:val="20"/>
          <w:szCs w:val="20"/>
        </w:rPr>
        <w:t>Figure at a given stage must be the sum of all individual PAs reported in the next table, for that stage.</w:t>
      </w:r>
    </w:p>
    <w:p w14:paraId="41F9AE5E" w14:textId="77777777" w:rsidR="00A26A1E" w:rsidRPr="00163324" w:rsidRDefault="00A26A1E" w:rsidP="00A26A1E">
      <w:pPr>
        <w:spacing w:after="0" w:line="240" w:lineRule="auto"/>
        <w:rPr>
          <w:rFonts w:ascii="Times New Roman" w:eastAsia="Times New Roman" w:hAnsi="Times New Roman"/>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1069"/>
        <w:gridCol w:w="1061"/>
        <w:gridCol w:w="1526"/>
        <w:gridCol w:w="1772"/>
        <w:gridCol w:w="1525"/>
        <w:gridCol w:w="1525"/>
      </w:tblGrid>
      <w:tr w:rsidR="00A26A1E" w:rsidRPr="00163324" w14:paraId="1E0918E7" w14:textId="77777777" w:rsidTr="00A26A1E">
        <w:tc>
          <w:tcPr>
            <w:tcW w:w="3415" w:type="dxa"/>
            <w:shd w:val="clear" w:color="auto" w:fill="EAF1DD"/>
          </w:tcPr>
          <w:p w14:paraId="22B26194"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Name of Protected Area</w:t>
            </w:r>
          </w:p>
        </w:tc>
        <w:tc>
          <w:tcPr>
            <w:tcW w:w="1350" w:type="dxa"/>
            <w:shd w:val="clear" w:color="auto" w:fill="EAF1DD"/>
          </w:tcPr>
          <w:p w14:paraId="19C97FC3"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WDPA ID</w:t>
            </w:r>
          </w:p>
        </w:tc>
        <w:tc>
          <w:tcPr>
            <w:tcW w:w="1126" w:type="dxa"/>
            <w:shd w:val="clear" w:color="auto" w:fill="EAF1DD"/>
          </w:tcPr>
          <w:p w14:paraId="626F3EB5"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IUCN Category</w:t>
            </w:r>
          </w:p>
        </w:tc>
        <w:tc>
          <w:tcPr>
            <w:tcW w:w="2111" w:type="dxa"/>
            <w:shd w:val="clear" w:color="auto" w:fill="EAF1DD"/>
          </w:tcPr>
          <w:p w14:paraId="21B66A20"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(expected at PIF)</w:t>
            </w:r>
          </w:p>
        </w:tc>
        <w:tc>
          <w:tcPr>
            <w:tcW w:w="2174" w:type="dxa"/>
            <w:shd w:val="clear" w:color="auto" w:fill="EAF1DD"/>
          </w:tcPr>
          <w:p w14:paraId="0A5C4696"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(expected at CEO Endorsement)</w:t>
            </w:r>
          </w:p>
        </w:tc>
        <w:tc>
          <w:tcPr>
            <w:tcW w:w="2107" w:type="dxa"/>
            <w:shd w:val="clear" w:color="auto" w:fill="EAF1DD"/>
          </w:tcPr>
          <w:p w14:paraId="71549D57"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(achieved at MTR)</w:t>
            </w:r>
          </w:p>
        </w:tc>
        <w:tc>
          <w:tcPr>
            <w:tcW w:w="2107" w:type="dxa"/>
            <w:shd w:val="clear" w:color="auto" w:fill="EAF1DD"/>
          </w:tcPr>
          <w:p w14:paraId="7B0092CA"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(achieved at TE)</w:t>
            </w:r>
          </w:p>
        </w:tc>
      </w:tr>
      <w:tr w:rsidR="00A26A1E" w:rsidRPr="00163324" w14:paraId="47A3C75E" w14:textId="77777777" w:rsidTr="00A26A1E">
        <w:tc>
          <w:tcPr>
            <w:tcW w:w="3415" w:type="dxa"/>
            <w:shd w:val="clear" w:color="auto" w:fill="auto"/>
          </w:tcPr>
          <w:p w14:paraId="37FAD881"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NA</w:t>
            </w:r>
          </w:p>
        </w:tc>
        <w:tc>
          <w:tcPr>
            <w:tcW w:w="1350" w:type="dxa"/>
            <w:shd w:val="clear" w:color="auto" w:fill="auto"/>
          </w:tcPr>
          <w:p w14:paraId="00F03A6D"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1126" w:type="dxa"/>
            <w:shd w:val="clear" w:color="auto" w:fill="auto"/>
          </w:tcPr>
          <w:p w14:paraId="6930E822"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111" w:type="dxa"/>
            <w:shd w:val="clear" w:color="auto" w:fill="auto"/>
          </w:tcPr>
          <w:p w14:paraId="20E36DAB"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174" w:type="dxa"/>
            <w:shd w:val="clear" w:color="auto" w:fill="auto"/>
          </w:tcPr>
          <w:p w14:paraId="32D85219"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107" w:type="dxa"/>
            <w:shd w:val="clear" w:color="auto" w:fill="auto"/>
          </w:tcPr>
          <w:p w14:paraId="0CE19BC3"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107" w:type="dxa"/>
            <w:shd w:val="clear" w:color="auto" w:fill="auto"/>
          </w:tcPr>
          <w:p w14:paraId="63966B72" w14:textId="77777777" w:rsidR="00A26A1E" w:rsidRPr="00163324" w:rsidRDefault="00A26A1E" w:rsidP="00A26A1E">
            <w:pPr>
              <w:spacing w:after="0" w:line="240" w:lineRule="auto"/>
              <w:rPr>
                <w:rFonts w:ascii="Times New Roman" w:eastAsia="Times New Roman" w:hAnsi="Times New Roman"/>
                <w:color w:val="000000"/>
                <w:sz w:val="20"/>
                <w:szCs w:val="20"/>
              </w:rPr>
            </w:pPr>
          </w:p>
        </w:tc>
      </w:tr>
    </w:tbl>
    <w:p w14:paraId="23536548" w14:textId="77777777" w:rsidR="00A26A1E" w:rsidRPr="00163324" w:rsidRDefault="00A26A1E" w:rsidP="00A26A1E">
      <w:pPr>
        <w:spacing w:after="0" w:line="240" w:lineRule="auto"/>
        <w:rPr>
          <w:rFonts w:ascii="Times New Roman" w:eastAsia="Times New Roman" w:hAnsi="Times New Roman"/>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2174"/>
        <w:gridCol w:w="2107"/>
        <w:gridCol w:w="2107"/>
      </w:tblGrid>
      <w:tr w:rsidR="00A26A1E" w:rsidRPr="00163324" w14:paraId="0AC3B5C7" w14:textId="77777777" w:rsidTr="00A26A1E">
        <w:tc>
          <w:tcPr>
            <w:tcW w:w="1963" w:type="dxa"/>
            <w:shd w:val="clear" w:color="auto" w:fill="EAF1DD"/>
          </w:tcPr>
          <w:p w14:paraId="08C48F81"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Name of Protected Area</w:t>
            </w:r>
          </w:p>
        </w:tc>
        <w:tc>
          <w:tcPr>
            <w:tcW w:w="2174" w:type="dxa"/>
            <w:shd w:val="clear" w:color="auto" w:fill="EAF1DD"/>
          </w:tcPr>
          <w:p w14:paraId="28392179"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METT Score at CEO Endorsement</w:t>
            </w:r>
          </w:p>
        </w:tc>
        <w:tc>
          <w:tcPr>
            <w:tcW w:w="2107" w:type="dxa"/>
            <w:shd w:val="clear" w:color="auto" w:fill="EAF1DD"/>
          </w:tcPr>
          <w:p w14:paraId="14A25A2A"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METT Score at MTR</w:t>
            </w:r>
          </w:p>
        </w:tc>
        <w:tc>
          <w:tcPr>
            <w:tcW w:w="2107" w:type="dxa"/>
            <w:shd w:val="clear" w:color="auto" w:fill="EAF1DD"/>
          </w:tcPr>
          <w:p w14:paraId="423C7EF5"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METT Score at TE</w:t>
            </w:r>
          </w:p>
        </w:tc>
      </w:tr>
      <w:tr w:rsidR="00A26A1E" w:rsidRPr="00163324" w14:paraId="7361744B" w14:textId="77777777" w:rsidTr="00A26A1E">
        <w:tc>
          <w:tcPr>
            <w:tcW w:w="1963" w:type="dxa"/>
            <w:shd w:val="clear" w:color="auto" w:fill="auto"/>
          </w:tcPr>
          <w:p w14:paraId="148354CC"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NA</w:t>
            </w:r>
          </w:p>
        </w:tc>
        <w:tc>
          <w:tcPr>
            <w:tcW w:w="2174" w:type="dxa"/>
            <w:shd w:val="clear" w:color="auto" w:fill="auto"/>
          </w:tcPr>
          <w:p w14:paraId="271AE1F2"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107" w:type="dxa"/>
            <w:shd w:val="clear" w:color="auto" w:fill="auto"/>
          </w:tcPr>
          <w:p w14:paraId="4AE5B7AF"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107" w:type="dxa"/>
            <w:shd w:val="clear" w:color="auto" w:fill="auto"/>
          </w:tcPr>
          <w:p w14:paraId="3955E093" w14:textId="77777777" w:rsidR="00A26A1E" w:rsidRPr="00163324" w:rsidRDefault="00A26A1E" w:rsidP="00A26A1E">
            <w:pPr>
              <w:spacing w:after="0" w:line="240" w:lineRule="auto"/>
              <w:rPr>
                <w:rFonts w:ascii="Times New Roman" w:eastAsia="Times New Roman" w:hAnsi="Times New Roman"/>
                <w:color w:val="000000"/>
                <w:sz w:val="20"/>
                <w:szCs w:val="20"/>
              </w:rPr>
            </w:pPr>
          </w:p>
        </w:tc>
      </w:tr>
    </w:tbl>
    <w:p w14:paraId="12C42424" w14:textId="77777777" w:rsidR="00A26A1E" w:rsidRPr="00163324" w:rsidRDefault="00A26A1E" w:rsidP="00A26A1E">
      <w:pPr>
        <w:spacing w:after="0" w:line="240" w:lineRule="auto"/>
        <w:rPr>
          <w:rFonts w:ascii="Times New Roman" w:eastAsia="Times New Roman" w:hAnsi="Times New Roman"/>
          <w:i/>
          <w:color w:val="000000"/>
          <w:sz w:val="20"/>
          <w:szCs w:val="20"/>
        </w:rPr>
      </w:pPr>
    </w:p>
    <w:p w14:paraId="4B55A0B4"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b/>
          <w:color w:val="000000"/>
          <w:sz w:val="20"/>
          <w:szCs w:val="20"/>
        </w:rPr>
        <w:t>1.2 Terrestrial protected areas under improved management effectiveness</w:t>
      </w:r>
      <w:r w:rsidRPr="00163324">
        <w:rPr>
          <w:rFonts w:ascii="Times New Roman" w:eastAsia="Times New Roman" w:hAnsi="Times New Roman"/>
          <w:color w:val="000000"/>
          <w:sz w:val="20"/>
          <w:szCs w:val="20"/>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A26A1E" w:rsidRPr="00163324" w14:paraId="49AE7385" w14:textId="77777777" w:rsidTr="00A26A1E">
        <w:tc>
          <w:tcPr>
            <w:tcW w:w="2304" w:type="dxa"/>
            <w:shd w:val="clear" w:color="auto" w:fill="EAF1DD"/>
          </w:tcPr>
          <w:p w14:paraId="1EFCDA66"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(expected at PIF)</w:t>
            </w:r>
          </w:p>
        </w:tc>
        <w:tc>
          <w:tcPr>
            <w:tcW w:w="2304" w:type="dxa"/>
            <w:shd w:val="clear" w:color="auto" w:fill="EAF1DD"/>
          </w:tcPr>
          <w:p w14:paraId="58ED369B"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(expected at CEO Endorsement)</w:t>
            </w:r>
          </w:p>
        </w:tc>
        <w:tc>
          <w:tcPr>
            <w:tcW w:w="2304" w:type="dxa"/>
            <w:shd w:val="clear" w:color="auto" w:fill="EAF1DD"/>
          </w:tcPr>
          <w:p w14:paraId="2ACB845B"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(achieved at MTR)</w:t>
            </w:r>
          </w:p>
        </w:tc>
        <w:tc>
          <w:tcPr>
            <w:tcW w:w="2304" w:type="dxa"/>
            <w:shd w:val="clear" w:color="auto" w:fill="EAF1DD"/>
          </w:tcPr>
          <w:p w14:paraId="74959097"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(achieved at TE)</w:t>
            </w:r>
          </w:p>
        </w:tc>
      </w:tr>
      <w:tr w:rsidR="00A26A1E" w:rsidRPr="00163324" w14:paraId="48F83C62" w14:textId="77777777" w:rsidTr="00A26A1E">
        <w:tc>
          <w:tcPr>
            <w:tcW w:w="2304" w:type="dxa"/>
            <w:shd w:val="clear" w:color="auto" w:fill="auto"/>
          </w:tcPr>
          <w:p w14:paraId="4318FA6B"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300,000</w:t>
            </w:r>
          </w:p>
        </w:tc>
        <w:tc>
          <w:tcPr>
            <w:tcW w:w="2304" w:type="dxa"/>
            <w:shd w:val="clear" w:color="auto" w:fill="auto"/>
          </w:tcPr>
          <w:p w14:paraId="5FA6428B"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300,000</w:t>
            </w:r>
          </w:p>
        </w:tc>
        <w:tc>
          <w:tcPr>
            <w:tcW w:w="2304" w:type="dxa"/>
            <w:shd w:val="clear" w:color="auto" w:fill="auto"/>
          </w:tcPr>
          <w:p w14:paraId="379CA55B"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304" w:type="dxa"/>
            <w:shd w:val="clear" w:color="auto" w:fill="auto"/>
          </w:tcPr>
          <w:p w14:paraId="5ABF93C4" w14:textId="77777777" w:rsidR="00A26A1E" w:rsidRPr="00163324" w:rsidRDefault="00A26A1E" w:rsidP="00A26A1E">
            <w:pPr>
              <w:spacing w:after="0" w:line="240" w:lineRule="auto"/>
              <w:rPr>
                <w:rFonts w:ascii="Times New Roman" w:eastAsia="Times New Roman" w:hAnsi="Times New Roman"/>
                <w:color w:val="000000"/>
                <w:sz w:val="20"/>
                <w:szCs w:val="20"/>
              </w:rPr>
            </w:pPr>
          </w:p>
        </w:tc>
      </w:tr>
    </w:tbl>
    <w:p w14:paraId="71DCB018" w14:textId="77777777" w:rsidR="00A26A1E" w:rsidRPr="00163324" w:rsidRDefault="00A26A1E" w:rsidP="00A26A1E">
      <w:pPr>
        <w:spacing w:after="0" w:line="240" w:lineRule="auto"/>
        <w:rPr>
          <w:rFonts w:ascii="Times New Roman" w:eastAsia="Times New Roman" w:hAnsi="Times New Roman"/>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4"/>
        <w:gridCol w:w="1116"/>
        <w:gridCol w:w="1005"/>
        <w:gridCol w:w="1103"/>
        <w:gridCol w:w="1530"/>
        <w:gridCol w:w="1170"/>
        <w:gridCol w:w="1080"/>
      </w:tblGrid>
      <w:tr w:rsidR="00A26A1E" w:rsidRPr="00163324" w14:paraId="5185DB0D" w14:textId="77777777" w:rsidTr="00601281">
        <w:tc>
          <w:tcPr>
            <w:tcW w:w="1854" w:type="dxa"/>
            <w:shd w:val="clear" w:color="auto" w:fill="EAF1DD"/>
          </w:tcPr>
          <w:p w14:paraId="28A0A23E"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Name of Protected Area</w:t>
            </w:r>
          </w:p>
        </w:tc>
        <w:tc>
          <w:tcPr>
            <w:tcW w:w="1116" w:type="dxa"/>
            <w:shd w:val="clear" w:color="auto" w:fill="EAF1DD"/>
          </w:tcPr>
          <w:p w14:paraId="16874B44"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WDPA ID</w:t>
            </w:r>
          </w:p>
        </w:tc>
        <w:tc>
          <w:tcPr>
            <w:tcW w:w="1005" w:type="dxa"/>
            <w:shd w:val="clear" w:color="auto" w:fill="EAF1DD"/>
          </w:tcPr>
          <w:p w14:paraId="40A99F4E"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IUCN Category</w:t>
            </w:r>
          </w:p>
        </w:tc>
        <w:tc>
          <w:tcPr>
            <w:tcW w:w="1103" w:type="dxa"/>
            <w:shd w:val="clear" w:color="auto" w:fill="EAF1DD"/>
          </w:tcPr>
          <w:p w14:paraId="39A5A7BE"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(expected at PIF)</w:t>
            </w:r>
          </w:p>
        </w:tc>
        <w:tc>
          <w:tcPr>
            <w:tcW w:w="1530" w:type="dxa"/>
            <w:shd w:val="clear" w:color="auto" w:fill="EAF1DD"/>
          </w:tcPr>
          <w:p w14:paraId="421D0794"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(expected at CEO Endorsement)</w:t>
            </w:r>
          </w:p>
        </w:tc>
        <w:tc>
          <w:tcPr>
            <w:tcW w:w="1170" w:type="dxa"/>
            <w:shd w:val="clear" w:color="auto" w:fill="EAF1DD"/>
          </w:tcPr>
          <w:p w14:paraId="4CFEC24F"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(achieved at MTR)</w:t>
            </w:r>
          </w:p>
        </w:tc>
        <w:tc>
          <w:tcPr>
            <w:tcW w:w="1080" w:type="dxa"/>
            <w:shd w:val="clear" w:color="auto" w:fill="EAF1DD"/>
          </w:tcPr>
          <w:p w14:paraId="2A122191"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(achieved at TE)</w:t>
            </w:r>
          </w:p>
        </w:tc>
      </w:tr>
      <w:tr w:rsidR="00601281" w:rsidRPr="00163324" w14:paraId="3CA15D2F" w14:textId="77777777" w:rsidTr="00601281">
        <w:tc>
          <w:tcPr>
            <w:tcW w:w="1854" w:type="dxa"/>
            <w:shd w:val="clear" w:color="auto" w:fill="auto"/>
          </w:tcPr>
          <w:p w14:paraId="494DE9F7"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 xml:space="preserve">Mts. </w:t>
            </w:r>
            <w:proofErr w:type="spellStart"/>
            <w:r w:rsidRPr="00163324">
              <w:rPr>
                <w:rFonts w:ascii="Times New Roman" w:hAnsi="Times New Roman"/>
                <w:sz w:val="20"/>
                <w:szCs w:val="20"/>
              </w:rPr>
              <w:t>Iglit-Baco</w:t>
            </w:r>
            <w:proofErr w:type="spellEnd"/>
            <w:r w:rsidRPr="00163324">
              <w:rPr>
                <w:rFonts w:ascii="Times New Roman" w:hAnsi="Times New Roman"/>
                <w:sz w:val="20"/>
                <w:szCs w:val="20"/>
              </w:rPr>
              <w:t xml:space="preserve"> Natural Park</w:t>
            </w:r>
          </w:p>
        </w:tc>
        <w:tc>
          <w:tcPr>
            <w:tcW w:w="1116" w:type="dxa"/>
            <w:shd w:val="clear" w:color="auto" w:fill="auto"/>
          </w:tcPr>
          <w:p w14:paraId="43339C86"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1337</w:t>
            </w:r>
          </w:p>
        </w:tc>
        <w:tc>
          <w:tcPr>
            <w:tcW w:w="1005" w:type="dxa"/>
            <w:shd w:val="clear" w:color="auto" w:fill="auto"/>
          </w:tcPr>
          <w:p w14:paraId="7F83DA7B"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II</w:t>
            </w:r>
          </w:p>
        </w:tc>
        <w:tc>
          <w:tcPr>
            <w:tcW w:w="1103" w:type="dxa"/>
            <w:shd w:val="clear" w:color="auto" w:fill="auto"/>
          </w:tcPr>
          <w:p w14:paraId="39DD28E3"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hAnsi="Times New Roman"/>
                <w:sz w:val="20"/>
                <w:szCs w:val="20"/>
              </w:rPr>
              <w:t>106,000</w:t>
            </w:r>
          </w:p>
        </w:tc>
        <w:tc>
          <w:tcPr>
            <w:tcW w:w="1530" w:type="dxa"/>
            <w:shd w:val="clear" w:color="auto" w:fill="auto"/>
          </w:tcPr>
          <w:p w14:paraId="329CE58D"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106,000</w:t>
            </w:r>
          </w:p>
        </w:tc>
        <w:tc>
          <w:tcPr>
            <w:tcW w:w="1170" w:type="dxa"/>
            <w:shd w:val="clear" w:color="auto" w:fill="auto"/>
          </w:tcPr>
          <w:p w14:paraId="4B644A8D" w14:textId="77777777" w:rsidR="00601281" w:rsidRPr="00163324" w:rsidRDefault="00601281" w:rsidP="00A26A1E">
            <w:pPr>
              <w:spacing w:after="0" w:line="240" w:lineRule="auto"/>
              <w:jc w:val="right"/>
              <w:rPr>
                <w:rFonts w:ascii="Times New Roman" w:hAnsi="Times New Roman"/>
                <w:sz w:val="20"/>
                <w:szCs w:val="20"/>
              </w:rPr>
            </w:pPr>
          </w:p>
        </w:tc>
        <w:tc>
          <w:tcPr>
            <w:tcW w:w="1080" w:type="dxa"/>
            <w:shd w:val="clear" w:color="auto" w:fill="auto"/>
          </w:tcPr>
          <w:p w14:paraId="082C48EB" w14:textId="77777777" w:rsidR="00601281" w:rsidRPr="00163324" w:rsidRDefault="00601281" w:rsidP="00601281">
            <w:pPr>
              <w:spacing w:after="0" w:line="240" w:lineRule="auto"/>
              <w:jc w:val="right"/>
              <w:rPr>
                <w:rFonts w:ascii="Times New Roman" w:hAnsi="Times New Roman"/>
                <w:sz w:val="20"/>
                <w:szCs w:val="20"/>
              </w:rPr>
            </w:pPr>
          </w:p>
        </w:tc>
      </w:tr>
      <w:tr w:rsidR="00601281" w:rsidRPr="00163324" w14:paraId="3928258B" w14:textId="77777777" w:rsidTr="00601281">
        <w:tc>
          <w:tcPr>
            <w:tcW w:w="1854" w:type="dxa"/>
            <w:shd w:val="clear" w:color="auto" w:fill="auto"/>
          </w:tcPr>
          <w:p w14:paraId="4B4ED23A"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 xml:space="preserve">Mount </w:t>
            </w:r>
            <w:proofErr w:type="spellStart"/>
            <w:r w:rsidRPr="00163324">
              <w:rPr>
                <w:rFonts w:ascii="Times New Roman" w:hAnsi="Times New Roman"/>
                <w:sz w:val="20"/>
                <w:szCs w:val="20"/>
              </w:rPr>
              <w:t>Calavite</w:t>
            </w:r>
            <w:proofErr w:type="spellEnd"/>
            <w:r w:rsidRPr="00163324">
              <w:rPr>
                <w:rFonts w:ascii="Times New Roman" w:hAnsi="Times New Roman"/>
                <w:sz w:val="20"/>
                <w:szCs w:val="20"/>
              </w:rPr>
              <w:t xml:space="preserve"> Wildlife Sanctuary</w:t>
            </w:r>
          </w:p>
        </w:tc>
        <w:tc>
          <w:tcPr>
            <w:tcW w:w="1116" w:type="dxa"/>
            <w:shd w:val="clear" w:color="auto" w:fill="auto"/>
          </w:tcPr>
          <w:p w14:paraId="5FFCDE85"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14729</w:t>
            </w:r>
          </w:p>
        </w:tc>
        <w:tc>
          <w:tcPr>
            <w:tcW w:w="1005" w:type="dxa"/>
            <w:shd w:val="clear" w:color="auto" w:fill="auto"/>
          </w:tcPr>
          <w:p w14:paraId="13FABD8D"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IV</w:t>
            </w:r>
          </w:p>
        </w:tc>
        <w:tc>
          <w:tcPr>
            <w:tcW w:w="1103" w:type="dxa"/>
            <w:shd w:val="clear" w:color="auto" w:fill="auto"/>
          </w:tcPr>
          <w:p w14:paraId="16BBA82D"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hAnsi="Times New Roman"/>
                <w:sz w:val="20"/>
                <w:szCs w:val="20"/>
              </w:rPr>
              <w:t>14,707</w:t>
            </w:r>
          </w:p>
        </w:tc>
        <w:tc>
          <w:tcPr>
            <w:tcW w:w="1530" w:type="dxa"/>
            <w:shd w:val="clear" w:color="auto" w:fill="auto"/>
          </w:tcPr>
          <w:p w14:paraId="6C04F1F4"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14,707</w:t>
            </w:r>
          </w:p>
        </w:tc>
        <w:tc>
          <w:tcPr>
            <w:tcW w:w="1170" w:type="dxa"/>
            <w:shd w:val="clear" w:color="auto" w:fill="auto"/>
          </w:tcPr>
          <w:p w14:paraId="2677290C" w14:textId="77777777" w:rsidR="00601281" w:rsidRPr="00163324" w:rsidRDefault="00601281" w:rsidP="00A26A1E">
            <w:pPr>
              <w:spacing w:after="0" w:line="240" w:lineRule="auto"/>
              <w:jc w:val="right"/>
              <w:rPr>
                <w:rFonts w:ascii="Times New Roman" w:hAnsi="Times New Roman"/>
                <w:sz w:val="20"/>
                <w:szCs w:val="20"/>
              </w:rPr>
            </w:pPr>
          </w:p>
        </w:tc>
        <w:tc>
          <w:tcPr>
            <w:tcW w:w="1080" w:type="dxa"/>
            <w:shd w:val="clear" w:color="auto" w:fill="auto"/>
          </w:tcPr>
          <w:p w14:paraId="249BF8C6" w14:textId="77777777" w:rsidR="00601281" w:rsidRPr="00163324" w:rsidRDefault="00601281" w:rsidP="00601281">
            <w:pPr>
              <w:spacing w:after="0" w:line="240" w:lineRule="auto"/>
              <w:jc w:val="right"/>
              <w:rPr>
                <w:rFonts w:ascii="Times New Roman" w:hAnsi="Times New Roman"/>
                <w:sz w:val="20"/>
                <w:szCs w:val="20"/>
              </w:rPr>
            </w:pPr>
          </w:p>
        </w:tc>
      </w:tr>
      <w:tr w:rsidR="00601281" w:rsidRPr="00163324" w14:paraId="173CC28A" w14:textId="77777777" w:rsidTr="00601281">
        <w:tc>
          <w:tcPr>
            <w:tcW w:w="1854" w:type="dxa"/>
            <w:shd w:val="clear" w:color="auto" w:fill="auto"/>
          </w:tcPr>
          <w:p w14:paraId="3884AD55" w14:textId="77777777" w:rsidR="00601281" w:rsidRPr="00163324" w:rsidRDefault="00601281" w:rsidP="00A26A1E">
            <w:pPr>
              <w:spacing w:after="0" w:line="240" w:lineRule="auto"/>
              <w:rPr>
                <w:rFonts w:ascii="Times New Roman" w:hAnsi="Times New Roman"/>
                <w:sz w:val="20"/>
                <w:szCs w:val="20"/>
              </w:rPr>
            </w:pPr>
            <w:proofErr w:type="spellStart"/>
            <w:r w:rsidRPr="00163324">
              <w:rPr>
                <w:rFonts w:ascii="Times New Roman" w:hAnsi="Times New Roman"/>
                <w:sz w:val="20"/>
                <w:szCs w:val="20"/>
              </w:rPr>
              <w:t>Agusan</w:t>
            </w:r>
            <w:proofErr w:type="spellEnd"/>
            <w:r w:rsidRPr="00163324">
              <w:rPr>
                <w:rFonts w:ascii="Times New Roman" w:hAnsi="Times New Roman"/>
                <w:sz w:val="20"/>
                <w:szCs w:val="20"/>
              </w:rPr>
              <w:t xml:space="preserve"> Marsh Wildlife </w:t>
            </w:r>
            <w:proofErr w:type="spellStart"/>
            <w:r w:rsidRPr="00163324">
              <w:rPr>
                <w:rFonts w:ascii="Times New Roman" w:hAnsi="Times New Roman"/>
                <w:sz w:val="20"/>
                <w:szCs w:val="20"/>
              </w:rPr>
              <w:t>Santuary</w:t>
            </w:r>
            <w:proofErr w:type="spellEnd"/>
          </w:p>
        </w:tc>
        <w:tc>
          <w:tcPr>
            <w:tcW w:w="1116" w:type="dxa"/>
            <w:shd w:val="clear" w:color="auto" w:fill="auto"/>
          </w:tcPr>
          <w:p w14:paraId="6998DD30"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145492</w:t>
            </w:r>
          </w:p>
        </w:tc>
        <w:tc>
          <w:tcPr>
            <w:tcW w:w="1005" w:type="dxa"/>
            <w:shd w:val="clear" w:color="auto" w:fill="auto"/>
          </w:tcPr>
          <w:p w14:paraId="35A9A0F0"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IV</w:t>
            </w:r>
          </w:p>
        </w:tc>
        <w:tc>
          <w:tcPr>
            <w:tcW w:w="1103" w:type="dxa"/>
            <w:shd w:val="clear" w:color="auto" w:fill="auto"/>
          </w:tcPr>
          <w:p w14:paraId="01362684"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hAnsi="Times New Roman"/>
                <w:sz w:val="20"/>
                <w:szCs w:val="20"/>
              </w:rPr>
              <w:t>40,752</w:t>
            </w:r>
          </w:p>
        </w:tc>
        <w:tc>
          <w:tcPr>
            <w:tcW w:w="1530" w:type="dxa"/>
            <w:shd w:val="clear" w:color="auto" w:fill="auto"/>
          </w:tcPr>
          <w:p w14:paraId="689B629F"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40,752</w:t>
            </w:r>
          </w:p>
        </w:tc>
        <w:tc>
          <w:tcPr>
            <w:tcW w:w="1170" w:type="dxa"/>
            <w:shd w:val="clear" w:color="auto" w:fill="auto"/>
          </w:tcPr>
          <w:p w14:paraId="0EF46479" w14:textId="77777777" w:rsidR="00601281" w:rsidRPr="00163324" w:rsidRDefault="00601281" w:rsidP="00601281">
            <w:pPr>
              <w:spacing w:after="0" w:line="240" w:lineRule="auto"/>
              <w:jc w:val="right"/>
              <w:rPr>
                <w:rFonts w:ascii="Times New Roman" w:hAnsi="Times New Roman"/>
                <w:sz w:val="20"/>
                <w:szCs w:val="20"/>
              </w:rPr>
            </w:pPr>
          </w:p>
        </w:tc>
        <w:tc>
          <w:tcPr>
            <w:tcW w:w="1080" w:type="dxa"/>
            <w:shd w:val="clear" w:color="auto" w:fill="auto"/>
          </w:tcPr>
          <w:p w14:paraId="3AB58C42" w14:textId="77777777" w:rsidR="00601281" w:rsidRPr="00163324" w:rsidRDefault="00601281" w:rsidP="00601281">
            <w:pPr>
              <w:spacing w:after="0" w:line="240" w:lineRule="auto"/>
              <w:jc w:val="right"/>
              <w:rPr>
                <w:rFonts w:ascii="Times New Roman" w:hAnsi="Times New Roman"/>
                <w:sz w:val="20"/>
                <w:szCs w:val="20"/>
              </w:rPr>
            </w:pPr>
          </w:p>
        </w:tc>
      </w:tr>
      <w:tr w:rsidR="00601281" w:rsidRPr="00163324" w14:paraId="014558DA" w14:textId="77777777" w:rsidTr="00601281">
        <w:tc>
          <w:tcPr>
            <w:tcW w:w="1854" w:type="dxa"/>
            <w:shd w:val="clear" w:color="auto" w:fill="auto"/>
          </w:tcPr>
          <w:p w14:paraId="2C06D3BA" w14:textId="77777777" w:rsidR="00601281" w:rsidRPr="00163324" w:rsidRDefault="00601281" w:rsidP="00A26A1E">
            <w:pPr>
              <w:spacing w:after="0" w:line="240" w:lineRule="auto"/>
              <w:rPr>
                <w:rFonts w:ascii="Times New Roman" w:hAnsi="Times New Roman"/>
                <w:sz w:val="20"/>
                <w:szCs w:val="20"/>
              </w:rPr>
            </w:pPr>
            <w:proofErr w:type="spellStart"/>
            <w:r w:rsidRPr="00163324">
              <w:rPr>
                <w:rFonts w:ascii="Times New Roman" w:hAnsi="Times New Roman"/>
                <w:sz w:val="20"/>
                <w:szCs w:val="20"/>
              </w:rPr>
              <w:t>Alamio</w:t>
            </w:r>
            <w:proofErr w:type="spellEnd"/>
            <w:r w:rsidRPr="00163324">
              <w:rPr>
                <w:rFonts w:ascii="Times New Roman" w:hAnsi="Times New Roman"/>
                <w:sz w:val="20"/>
                <w:szCs w:val="20"/>
              </w:rPr>
              <w:t xml:space="preserve">, </w:t>
            </w:r>
            <w:proofErr w:type="spellStart"/>
            <w:r w:rsidRPr="00163324">
              <w:rPr>
                <w:rFonts w:ascii="Times New Roman" w:hAnsi="Times New Roman"/>
                <w:sz w:val="20"/>
                <w:szCs w:val="20"/>
              </w:rPr>
              <w:t>Buyaan</w:t>
            </w:r>
            <w:proofErr w:type="spellEnd"/>
            <w:r w:rsidRPr="00163324">
              <w:rPr>
                <w:rFonts w:ascii="Times New Roman" w:hAnsi="Times New Roman"/>
                <w:sz w:val="20"/>
                <w:szCs w:val="20"/>
              </w:rPr>
              <w:t xml:space="preserve">, </w:t>
            </w:r>
            <w:proofErr w:type="spellStart"/>
            <w:r w:rsidRPr="00163324">
              <w:rPr>
                <w:rFonts w:ascii="Times New Roman" w:hAnsi="Times New Roman"/>
                <w:sz w:val="20"/>
                <w:szCs w:val="20"/>
              </w:rPr>
              <w:t>Carac</w:t>
            </w:r>
            <w:proofErr w:type="spellEnd"/>
            <w:r w:rsidRPr="00163324">
              <w:rPr>
                <w:rFonts w:ascii="Times New Roman" w:hAnsi="Times New Roman"/>
                <w:sz w:val="20"/>
                <w:szCs w:val="20"/>
              </w:rPr>
              <w:t xml:space="preserve">-an, </w:t>
            </w:r>
            <w:proofErr w:type="spellStart"/>
            <w:r w:rsidRPr="00163324">
              <w:rPr>
                <w:rFonts w:ascii="Times New Roman" w:hAnsi="Times New Roman"/>
                <w:sz w:val="20"/>
                <w:szCs w:val="20"/>
              </w:rPr>
              <w:t>Panikian</w:t>
            </w:r>
            <w:proofErr w:type="spellEnd"/>
            <w:r w:rsidRPr="00163324">
              <w:rPr>
                <w:rFonts w:ascii="Times New Roman" w:hAnsi="Times New Roman"/>
                <w:sz w:val="20"/>
                <w:szCs w:val="20"/>
              </w:rPr>
              <w:t xml:space="preserve"> Rivers and </w:t>
            </w:r>
            <w:proofErr w:type="spellStart"/>
            <w:r w:rsidRPr="00163324">
              <w:rPr>
                <w:rFonts w:ascii="Times New Roman" w:hAnsi="Times New Roman"/>
                <w:sz w:val="20"/>
                <w:szCs w:val="20"/>
              </w:rPr>
              <w:t>Sipangpang</w:t>
            </w:r>
            <w:proofErr w:type="spellEnd"/>
            <w:r w:rsidRPr="00163324">
              <w:rPr>
                <w:rFonts w:ascii="Times New Roman" w:hAnsi="Times New Roman"/>
                <w:sz w:val="20"/>
                <w:szCs w:val="20"/>
              </w:rPr>
              <w:t xml:space="preserve"> Falls Watershed Forest Reserve</w:t>
            </w:r>
          </w:p>
        </w:tc>
        <w:tc>
          <w:tcPr>
            <w:tcW w:w="1116" w:type="dxa"/>
            <w:shd w:val="clear" w:color="auto" w:fill="auto"/>
          </w:tcPr>
          <w:p w14:paraId="3BB7391D"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555583095</w:t>
            </w:r>
          </w:p>
        </w:tc>
        <w:tc>
          <w:tcPr>
            <w:tcW w:w="1005" w:type="dxa"/>
            <w:shd w:val="clear" w:color="auto" w:fill="auto"/>
          </w:tcPr>
          <w:p w14:paraId="3696C343"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V</w:t>
            </w:r>
          </w:p>
        </w:tc>
        <w:tc>
          <w:tcPr>
            <w:tcW w:w="1103" w:type="dxa"/>
            <w:shd w:val="clear" w:color="auto" w:fill="auto"/>
          </w:tcPr>
          <w:p w14:paraId="6BBA7199"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hAnsi="Times New Roman"/>
                <w:sz w:val="20"/>
                <w:szCs w:val="20"/>
              </w:rPr>
              <w:t>5,784</w:t>
            </w:r>
          </w:p>
        </w:tc>
        <w:tc>
          <w:tcPr>
            <w:tcW w:w="1530" w:type="dxa"/>
            <w:shd w:val="clear" w:color="auto" w:fill="auto"/>
          </w:tcPr>
          <w:p w14:paraId="5349D708"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5,784</w:t>
            </w:r>
          </w:p>
        </w:tc>
        <w:tc>
          <w:tcPr>
            <w:tcW w:w="1170" w:type="dxa"/>
            <w:shd w:val="clear" w:color="auto" w:fill="auto"/>
          </w:tcPr>
          <w:p w14:paraId="4EA9BA15" w14:textId="77777777" w:rsidR="00601281" w:rsidRPr="00163324" w:rsidRDefault="00601281" w:rsidP="00601281">
            <w:pPr>
              <w:spacing w:after="0" w:line="240" w:lineRule="auto"/>
              <w:jc w:val="right"/>
              <w:rPr>
                <w:rFonts w:ascii="Times New Roman" w:hAnsi="Times New Roman"/>
                <w:sz w:val="20"/>
                <w:szCs w:val="20"/>
              </w:rPr>
            </w:pPr>
          </w:p>
        </w:tc>
        <w:tc>
          <w:tcPr>
            <w:tcW w:w="1080" w:type="dxa"/>
            <w:shd w:val="clear" w:color="auto" w:fill="auto"/>
          </w:tcPr>
          <w:p w14:paraId="7332107B" w14:textId="77777777" w:rsidR="00601281" w:rsidRPr="00163324" w:rsidRDefault="00601281" w:rsidP="00601281">
            <w:pPr>
              <w:spacing w:after="0" w:line="240" w:lineRule="auto"/>
              <w:jc w:val="right"/>
              <w:rPr>
                <w:rFonts w:ascii="Times New Roman" w:hAnsi="Times New Roman"/>
                <w:sz w:val="20"/>
                <w:szCs w:val="20"/>
              </w:rPr>
            </w:pPr>
          </w:p>
        </w:tc>
      </w:tr>
      <w:tr w:rsidR="00601281" w:rsidRPr="00163324" w14:paraId="638F13B0" w14:textId="77777777" w:rsidTr="00601281">
        <w:tc>
          <w:tcPr>
            <w:tcW w:w="1854" w:type="dxa"/>
            <w:shd w:val="clear" w:color="auto" w:fill="auto"/>
          </w:tcPr>
          <w:p w14:paraId="2C34995F" w14:textId="77777777" w:rsidR="00601281" w:rsidRPr="00163324" w:rsidRDefault="00601281" w:rsidP="00A26A1E">
            <w:pPr>
              <w:spacing w:after="0" w:line="240" w:lineRule="auto"/>
              <w:rPr>
                <w:rFonts w:ascii="Times New Roman" w:hAnsi="Times New Roman"/>
                <w:sz w:val="20"/>
                <w:szCs w:val="20"/>
              </w:rPr>
            </w:pPr>
            <w:proofErr w:type="spellStart"/>
            <w:r w:rsidRPr="00163324">
              <w:rPr>
                <w:rFonts w:ascii="Times New Roman" w:hAnsi="Times New Roman"/>
                <w:sz w:val="20"/>
                <w:szCs w:val="20"/>
              </w:rPr>
              <w:t>Aliwagwag</w:t>
            </w:r>
            <w:proofErr w:type="spellEnd"/>
            <w:r w:rsidRPr="00163324">
              <w:rPr>
                <w:rFonts w:ascii="Times New Roman" w:hAnsi="Times New Roman"/>
                <w:sz w:val="20"/>
                <w:szCs w:val="20"/>
              </w:rPr>
              <w:t xml:space="preserve"> Protected Landscape</w:t>
            </w:r>
          </w:p>
        </w:tc>
        <w:tc>
          <w:tcPr>
            <w:tcW w:w="1116" w:type="dxa"/>
            <w:shd w:val="clear" w:color="auto" w:fill="auto"/>
          </w:tcPr>
          <w:p w14:paraId="3EE865D3"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555583080</w:t>
            </w:r>
          </w:p>
        </w:tc>
        <w:tc>
          <w:tcPr>
            <w:tcW w:w="1005" w:type="dxa"/>
            <w:shd w:val="clear" w:color="auto" w:fill="auto"/>
          </w:tcPr>
          <w:p w14:paraId="030772CC"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V</w:t>
            </w:r>
          </w:p>
        </w:tc>
        <w:tc>
          <w:tcPr>
            <w:tcW w:w="1103" w:type="dxa"/>
            <w:shd w:val="clear" w:color="auto" w:fill="auto"/>
          </w:tcPr>
          <w:p w14:paraId="3BD97456"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hAnsi="Times New Roman"/>
                <w:sz w:val="20"/>
                <w:szCs w:val="20"/>
              </w:rPr>
              <w:t>11,570</w:t>
            </w:r>
          </w:p>
        </w:tc>
        <w:tc>
          <w:tcPr>
            <w:tcW w:w="1530" w:type="dxa"/>
            <w:shd w:val="clear" w:color="auto" w:fill="auto"/>
          </w:tcPr>
          <w:p w14:paraId="5D0BB860"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11,570</w:t>
            </w:r>
          </w:p>
        </w:tc>
        <w:tc>
          <w:tcPr>
            <w:tcW w:w="1170" w:type="dxa"/>
            <w:shd w:val="clear" w:color="auto" w:fill="auto"/>
          </w:tcPr>
          <w:p w14:paraId="5D98A3F1" w14:textId="77777777" w:rsidR="00601281" w:rsidRPr="00163324" w:rsidRDefault="00601281" w:rsidP="00601281">
            <w:pPr>
              <w:spacing w:after="0" w:line="240" w:lineRule="auto"/>
              <w:jc w:val="right"/>
              <w:rPr>
                <w:rFonts w:ascii="Times New Roman" w:hAnsi="Times New Roman"/>
                <w:sz w:val="20"/>
                <w:szCs w:val="20"/>
              </w:rPr>
            </w:pPr>
          </w:p>
        </w:tc>
        <w:tc>
          <w:tcPr>
            <w:tcW w:w="1080" w:type="dxa"/>
            <w:shd w:val="clear" w:color="auto" w:fill="auto"/>
          </w:tcPr>
          <w:p w14:paraId="50C86B8C" w14:textId="77777777" w:rsidR="00601281" w:rsidRPr="00163324" w:rsidRDefault="00601281" w:rsidP="00601281">
            <w:pPr>
              <w:spacing w:after="0" w:line="240" w:lineRule="auto"/>
              <w:jc w:val="right"/>
              <w:rPr>
                <w:rFonts w:ascii="Times New Roman" w:hAnsi="Times New Roman"/>
                <w:sz w:val="20"/>
                <w:szCs w:val="20"/>
              </w:rPr>
            </w:pPr>
          </w:p>
        </w:tc>
      </w:tr>
      <w:tr w:rsidR="00601281" w:rsidRPr="00163324" w14:paraId="7CEA3D11" w14:textId="77777777" w:rsidTr="00601281">
        <w:tc>
          <w:tcPr>
            <w:tcW w:w="1854" w:type="dxa"/>
            <w:shd w:val="clear" w:color="auto" w:fill="auto"/>
          </w:tcPr>
          <w:p w14:paraId="6CF5DFD0" w14:textId="77777777" w:rsidR="00601281" w:rsidRPr="00163324" w:rsidRDefault="00601281" w:rsidP="00A26A1E">
            <w:pPr>
              <w:spacing w:after="0" w:line="240" w:lineRule="auto"/>
              <w:rPr>
                <w:rFonts w:ascii="Times New Roman" w:hAnsi="Times New Roman"/>
                <w:sz w:val="20"/>
                <w:szCs w:val="20"/>
              </w:rPr>
            </w:pPr>
            <w:proofErr w:type="spellStart"/>
            <w:r w:rsidRPr="00163324">
              <w:rPr>
                <w:rFonts w:ascii="Times New Roman" w:hAnsi="Times New Roman"/>
                <w:sz w:val="20"/>
                <w:szCs w:val="20"/>
              </w:rPr>
              <w:t>Andanan</w:t>
            </w:r>
            <w:proofErr w:type="spellEnd"/>
            <w:r w:rsidRPr="00163324">
              <w:rPr>
                <w:rFonts w:ascii="Times New Roman" w:hAnsi="Times New Roman"/>
                <w:sz w:val="20"/>
                <w:szCs w:val="20"/>
              </w:rPr>
              <w:t xml:space="preserve"> River Watershed Forest Reserve</w:t>
            </w:r>
          </w:p>
        </w:tc>
        <w:tc>
          <w:tcPr>
            <w:tcW w:w="1116" w:type="dxa"/>
            <w:shd w:val="clear" w:color="auto" w:fill="auto"/>
          </w:tcPr>
          <w:p w14:paraId="564394FC"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306540</w:t>
            </w:r>
          </w:p>
        </w:tc>
        <w:tc>
          <w:tcPr>
            <w:tcW w:w="1005" w:type="dxa"/>
            <w:shd w:val="clear" w:color="auto" w:fill="auto"/>
          </w:tcPr>
          <w:p w14:paraId="5EE4601C"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V</w:t>
            </w:r>
          </w:p>
        </w:tc>
        <w:tc>
          <w:tcPr>
            <w:tcW w:w="1103" w:type="dxa"/>
            <w:shd w:val="clear" w:color="auto" w:fill="auto"/>
          </w:tcPr>
          <w:p w14:paraId="57440137"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hAnsi="Times New Roman"/>
                <w:sz w:val="20"/>
                <w:szCs w:val="20"/>
              </w:rPr>
              <w:t>15,097</w:t>
            </w:r>
          </w:p>
        </w:tc>
        <w:tc>
          <w:tcPr>
            <w:tcW w:w="1530" w:type="dxa"/>
            <w:shd w:val="clear" w:color="auto" w:fill="auto"/>
          </w:tcPr>
          <w:p w14:paraId="7A7C5025"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15,097</w:t>
            </w:r>
          </w:p>
        </w:tc>
        <w:tc>
          <w:tcPr>
            <w:tcW w:w="1170" w:type="dxa"/>
            <w:shd w:val="clear" w:color="auto" w:fill="auto"/>
          </w:tcPr>
          <w:p w14:paraId="60EDCC55" w14:textId="77777777" w:rsidR="00601281" w:rsidRPr="00163324" w:rsidRDefault="00601281" w:rsidP="00601281">
            <w:pPr>
              <w:spacing w:after="0" w:line="240" w:lineRule="auto"/>
              <w:jc w:val="right"/>
              <w:rPr>
                <w:rFonts w:ascii="Times New Roman" w:hAnsi="Times New Roman"/>
                <w:sz w:val="20"/>
                <w:szCs w:val="20"/>
              </w:rPr>
            </w:pPr>
          </w:p>
        </w:tc>
        <w:tc>
          <w:tcPr>
            <w:tcW w:w="1080" w:type="dxa"/>
            <w:shd w:val="clear" w:color="auto" w:fill="auto"/>
          </w:tcPr>
          <w:p w14:paraId="3BBB8815" w14:textId="77777777" w:rsidR="00601281" w:rsidRPr="00163324" w:rsidRDefault="00601281" w:rsidP="00601281">
            <w:pPr>
              <w:spacing w:after="0" w:line="240" w:lineRule="auto"/>
              <w:jc w:val="right"/>
              <w:rPr>
                <w:rFonts w:ascii="Times New Roman" w:hAnsi="Times New Roman"/>
                <w:sz w:val="20"/>
                <w:szCs w:val="20"/>
              </w:rPr>
            </w:pPr>
          </w:p>
        </w:tc>
      </w:tr>
      <w:tr w:rsidR="00601281" w:rsidRPr="00163324" w14:paraId="2BFB6197" w14:textId="77777777" w:rsidTr="00601281">
        <w:tc>
          <w:tcPr>
            <w:tcW w:w="1854" w:type="dxa"/>
            <w:shd w:val="clear" w:color="auto" w:fill="auto"/>
          </w:tcPr>
          <w:p w14:paraId="2954D2B4"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Cabadbaran Watershed Forest Reserve</w:t>
            </w:r>
          </w:p>
        </w:tc>
        <w:tc>
          <w:tcPr>
            <w:tcW w:w="1116" w:type="dxa"/>
            <w:shd w:val="clear" w:color="auto" w:fill="auto"/>
          </w:tcPr>
          <w:p w14:paraId="227D528C"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306541</w:t>
            </w:r>
          </w:p>
        </w:tc>
        <w:tc>
          <w:tcPr>
            <w:tcW w:w="1005" w:type="dxa"/>
            <w:shd w:val="clear" w:color="auto" w:fill="auto"/>
          </w:tcPr>
          <w:p w14:paraId="345A8E22"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VI</w:t>
            </w:r>
          </w:p>
        </w:tc>
        <w:tc>
          <w:tcPr>
            <w:tcW w:w="1103" w:type="dxa"/>
            <w:shd w:val="clear" w:color="auto" w:fill="auto"/>
          </w:tcPr>
          <w:p w14:paraId="3F1CBE21"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hAnsi="Times New Roman"/>
                <w:sz w:val="20"/>
                <w:szCs w:val="20"/>
              </w:rPr>
              <w:t>15,776</w:t>
            </w:r>
          </w:p>
        </w:tc>
        <w:tc>
          <w:tcPr>
            <w:tcW w:w="1530" w:type="dxa"/>
            <w:shd w:val="clear" w:color="auto" w:fill="auto"/>
          </w:tcPr>
          <w:p w14:paraId="476AEDC3"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15,776</w:t>
            </w:r>
          </w:p>
        </w:tc>
        <w:tc>
          <w:tcPr>
            <w:tcW w:w="1170" w:type="dxa"/>
            <w:shd w:val="clear" w:color="auto" w:fill="auto"/>
          </w:tcPr>
          <w:p w14:paraId="55B91B0D" w14:textId="77777777" w:rsidR="00601281" w:rsidRPr="00163324" w:rsidRDefault="00601281" w:rsidP="00601281">
            <w:pPr>
              <w:spacing w:after="0" w:line="240" w:lineRule="auto"/>
              <w:jc w:val="right"/>
              <w:rPr>
                <w:rFonts w:ascii="Times New Roman" w:hAnsi="Times New Roman"/>
                <w:sz w:val="20"/>
                <w:szCs w:val="20"/>
              </w:rPr>
            </w:pPr>
          </w:p>
        </w:tc>
        <w:tc>
          <w:tcPr>
            <w:tcW w:w="1080" w:type="dxa"/>
            <w:shd w:val="clear" w:color="auto" w:fill="auto"/>
          </w:tcPr>
          <w:p w14:paraId="6810F0D1" w14:textId="77777777" w:rsidR="00601281" w:rsidRPr="00163324" w:rsidRDefault="00601281" w:rsidP="00601281">
            <w:pPr>
              <w:spacing w:after="0" w:line="240" w:lineRule="auto"/>
              <w:jc w:val="right"/>
              <w:rPr>
                <w:rFonts w:ascii="Times New Roman" w:hAnsi="Times New Roman"/>
                <w:sz w:val="20"/>
                <w:szCs w:val="20"/>
              </w:rPr>
            </w:pPr>
          </w:p>
        </w:tc>
      </w:tr>
      <w:tr w:rsidR="00601281" w:rsidRPr="00163324" w14:paraId="47B8C2FB" w14:textId="77777777" w:rsidTr="00601281">
        <w:tc>
          <w:tcPr>
            <w:tcW w:w="1854" w:type="dxa"/>
            <w:shd w:val="clear" w:color="auto" w:fill="auto"/>
          </w:tcPr>
          <w:p w14:paraId="4ED3F087" w14:textId="77777777" w:rsidR="00601281" w:rsidRPr="00163324" w:rsidRDefault="00601281" w:rsidP="00A26A1E">
            <w:pPr>
              <w:spacing w:after="0" w:line="240" w:lineRule="auto"/>
              <w:rPr>
                <w:rFonts w:ascii="Times New Roman" w:hAnsi="Times New Roman"/>
                <w:sz w:val="20"/>
                <w:szCs w:val="20"/>
              </w:rPr>
            </w:pPr>
            <w:proofErr w:type="spellStart"/>
            <w:r w:rsidRPr="00163324">
              <w:rPr>
                <w:rFonts w:ascii="Times New Roman" w:hAnsi="Times New Roman"/>
                <w:sz w:val="20"/>
                <w:szCs w:val="20"/>
              </w:rPr>
              <w:t>Mainit</w:t>
            </w:r>
            <w:proofErr w:type="spellEnd"/>
            <w:r w:rsidRPr="00163324">
              <w:rPr>
                <w:rFonts w:ascii="Times New Roman" w:hAnsi="Times New Roman"/>
                <w:sz w:val="20"/>
                <w:szCs w:val="20"/>
              </w:rPr>
              <w:t xml:space="preserve"> Hot Spring Protected Landscape</w:t>
            </w:r>
          </w:p>
        </w:tc>
        <w:tc>
          <w:tcPr>
            <w:tcW w:w="1116" w:type="dxa"/>
            <w:shd w:val="clear" w:color="auto" w:fill="auto"/>
          </w:tcPr>
          <w:p w14:paraId="1B4AC80C"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7232</w:t>
            </w:r>
          </w:p>
        </w:tc>
        <w:tc>
          <w:tcPr>
            <w:tcW w:w="1005" w:type="dxa"/>
            <w:shd w:val="clear" w:color="auto" w:fill="auto"/>
          </w:tcPr>
          <w:p w14:paraId="745A2B8B"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V</w:t>
            </w:r>
          </w:p>
        </w:tc>
        <w:tc>
          <w:tcPr>
            <w:tcW w:w="1103" w:type="dxa"/>
            <w:shd w:val="clear" w:color="auto" w:fill="auto"/>
          </w:tcPr>
          <w:p w14:paraId="2BBF8D1C"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hAnsi="Times New Roman"/>
                <w:sz w:val="20"/>
                <w:szCs w:val="20"/>
              </w:rPr>
              <w:t>8,098</w:t>
            </w:r>
          </w:p>
        </w:tc>
        <w:tc>
          <w:tcPr>
            <w:tcW w:w="1530" w:type="dxa"/>
            <w:shd w:val="clear" w:color="auto" w:fill="auto"/>
          </w:tcPr>
          <w:p w14:paraId="72553877"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8,098</w:t>
            </w:r>
          </w:p>
        </w:tc>
        <w:tc>
          <w:tcPr>
            <w:tcW w:w="1170" w:type="dxa"/>
            <w:shd w:val="clear" w:color="auto" w:fill="auto"/>
          </w:tcPr>
          <w:p w14:paraId="74E797DC" w14:textId="77777777" w:rsidR="00601281" w:rsidRPr="00163324" w:rsidRDefault="00601281" w:rsidP="00601281">
            <w:pPr>
              <w:spacing w:after="0" w:line="240" w:lineRule="auto"/>
              <w:jc w:val="right"/>
              <w:rPr>
                <w:rFonts w:ascii="Times New Roman" w:hAnsi="Times New Roman"/>
                <w:sz w:val="20"/>
                <w:szCs w:val="20"/>
              </w:rPr>
            </w:pPr>
          </w:p>
        </w:tc>
        <w:tc>
          <w:tcPr>
            <w:tcW w:w="1080" w:type="dxa"/>
            <w:shd w:val="clear" w:color="auto" w:fill="auto"/>
          </w:tcPr>
          <w:p w14:paraId="25AF7EAE" w14:textId="77777777" w:rsidR="00601281" w:rsidRPr="00163324" w:rsidRDefault="00601281" w:rsidP="00601281">
            <w:pPr>
              <w:spacing w:after="0" w:line="240" w:lineRule="auto"/>
              <w:jc w:val="right"/>
              <w:rPr>
                <w:rFonts w:ascii="Times New Roman" w:hAnsi="Times New Roman"/>
                <w:sz w:val="20"/>
                <w:szCs w:val="20"/>
              </w:rPr>
            </w:pPr>
          </w:p>
        </w:tc>
      </w:tr>
      <w:tr w:rsidR="00601281" w:rsidRPr="00163324" w14:paraId="79E12F9B" w14:textId="77777777" w:rsidTr="00601281">
        <w:tc>
          <w:tcPr>
            <w:tcW w:w="1854" w:type="dxa"/>
            <w:shd w:val="clear" w:color="auto" w:fill="auto"/>
          </w:tcPr>
          <w:p w14:paraId="69815885"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Mati Protected Landscape</w:t>
            </w:r>
          </w:p>
        </w:tc>
        <w:tc>
          <w:tcPr>
            <w:tcW w:w="1116" w:type="dxa"/>
            <w:shd w:val="clear" w:color="auto" w:fill="auto"/>
          </w:tcPr>
          <w:p w14:paraId="498FF9EE"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306531</w:t>
            </w:r>
          </w:p>
        </w:tc>
        <w:tc>
          <w:tcPr>
            <w:tcW w:w="1005" w:type="dxa"/>
            <w:shd w:val="clear" w:color="auto" w:fill="auto"/>
          </w:tcPr>
          <w:p w14:paraId="6A886FA7"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V</w:t>
            </w:r>
          </w:p>
        </w:tc>
        <w:tc>
          <w:tcPr>
            <w:tcW w:w="1103" w:type="dxa"/>
            <w:shd w:val="clear" w:color="auto" w:fill="auto"/>
          </w:tcPr>
          <w:p w14:paraId="681EBD5A"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hAnsi="Times New Roman"/>
                <w:sz w:val="20"/>
                <w:szCs w:val="20"/>
              </w:rPr>
              <w:t>1,067</w:t>
            </w:r>
          </w:p>
        </w:tc>
        <w:tc>
          <w:tcPr>
            <w:tcW w:w="1530" w:type="dxa"/>
            <w:shd w:val="clear" w:color="auto" w:fill="auto"/>
          </w:tcPr>
          <w:p w14:paraId="0D3AB836"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1,067</w:t>
            </w:r>
          </w:p>
        </w:tc>
        <w:tc>
          <w:tcPr>
            <w:tcW w:w="1170" w:type="dxa"/>
            <w:shd w:val="clear" w:color="auto" w:fill="auto"/>
          </w:tcPr>
          <w:p w14:paraId="2633CEB9" w14:textId="77777777" w:rsidR="00601281" w:rsidRPr="00163324" w:rsidRDefault="00601281" w:rsidP="00601281">
            <w:pPr>
              <w:spacing w:after="0" w:line="240" w:lineRule="auto"/>
              <w:jc w:val="right"/>
              <w:rPr>
                <w:rFonts w:ascii="Times New Roman" w:hAnsi="Times New Roman"/>
                <w:sz w:val="20"/>
                <w:szCs w:val="20"/>
              </w:rPr>
            </w:pPr>
          </w:p>
        </w:tc>
        <w:tc>
          <w:tcPr>
            <w:tcW w:w="1080" w:type="dxa"/>
            <w:shd w:val="clear" w:color="auto" w:fill="auto"/>
          </w:tcPr>
          <w:p w14:paraId="4B1D477B" w14:textId="77777777" w:rsidR="00601281" w:rsidRPr="00163324" w:rsidRDefault="00601281" w:rsidP="00601281">
            <w:pPr>
              <w:spacing w:after="0" w:line="240" w:lineRule="auto"/>
              <w:jc w:val="right"/>
              <w:rPr>
                <w:rFonts w:ascii="Times New Roman" w:hAnsi="Times New Roman"/>
                <w:sz w:val="20"/>
                <w:szCs w:val="20"/>
              </w:rPr>
            </w:pPr>
          </w:p>
        </w:tc>
      </w:tr>
      <w:tr w:rsidR="00601281" w:rsidRPr="00163324" w14:paraId="727EA860" w14:textId="77777777" w:rsidTr="00601281">
        <w:tc>
          <w:tcPr>
            <w:tcW w:w="1854" w:type="dxa"/>
            <w:shd w:val="clear" w:color="auto" w:fill="auto"/>
          </w:tcPr>
          <w:p w14:paraId="301B2FDF"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 xml:space="preserve">Mount </w:t>
            </w:r>
            <w:proofErr w:type="spellStart"/>
            <w:r w:rsidRPr="00163324">
              <w:rPr>
                <w:rFonts w:ascii="Times New Roman" w:hAnsi="Times New Roman"/>
                <w:sz w:val="20"/>
                <w:szCs w:val="20"/>
              </w:rPr>
              <w:t>Hamiguitan</w:t>
            </w:r>
            <w:proofErr w:type="spellEnd"/>
            <w:r w:rsidRPr="00163324">
              <w:rPr>
                <w:rFonts w:ascii="Times New Roman" w:hAnsi="Times New Roman"/>
                <w:sz w:val="20"/>
                <w:szCs w:val="20"/>
              </w:rPr>
              <w:t xml:space="preserve"> Range Wildlife Sanctuary</w:t>
            </w:r>
          </w:p>
        </w:tc>
        <w:tc>
          <w:tcPr>
            <w:tcW w:w="1116" w:type="dxa"/>
            <w:shd w:val="clear" w:color="auto" w:fill="auto"/>
          </w:tcPr>
          <w:p w14:paraId="576C0647"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555583083</w:t>
            </w:r>
          </w:p>
        </w:tc>
        <w:tc>
          <w:tcPr>
            <w:tcW w:w="1005" w:type="dxa"/>
            <w:shd w:val="clear" w:color="auto" w:fill="auto"/>
          </w:tcPr>
          <w:p w14:paraId="2EF5DBA4"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IV</w:t>
            </w:r>
          </w:p>
        </w:tc>
        <w:tc>
          <w:tcPr>
            <w:tcW w:w="1103" w:type="dxa"/>
            <w:shd w:val="clear" w:color="auto" w:fill="auto"/>
          </w:tcPr>
          <w:p w14:paraId="3B01AD80"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hAnsi="Times New Roman"/>
                <w:sz w:val="20"/>
                <w:szCs w:val="20"/>
              </w:rPr>
              <w:t>15,830</w:t>
            </w:r>
          </w:p>
        </w:tc>
        <w:tc>
          <w:tcPr>
            <w:tcW w:w="1530" w:type="dxa"/>
            <w:shd w:val="clear" w:color="auto" w:fill="auto"/>
          </w:tcPr>
          <w:p w14:paraId="4F7FCC26"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15,830</w:t>
            </w:r>
          </w:p>
        </w:tc>
        <w:tc>
          <w:tcPr>
            <w:tcW w:w="1170" w:type="dxa"/>
            <w:shd w:val="clear" w:color="auto" w:fill="auto"/>
          </w:tcPr>
          <w:p w14:paraId="65BE1F1D" w14:textId="77777777" w:rsidR="00601281" w:rsidRPr="00163324" w:rsidRDefault="00601281" w:rsidP="00601281">
            <w:pPr>
              <w:spacing w:after="0" w:line="240" w:lineRule="auto"/>
              <w:jc w:val="right"/>
              <w:rPr>
                <w:rFonts w:ascii="Times New Roman" w:hAnsi="Times New Roman"/>
                <w:sz w:val="20"/>
                <w:szCs w:val="20"/>
              </w:rPr>
            </w:pPr>
          </w:p>
        </w:tc>
        <w:tc>
          <w:tcPr>
            <w:tcW w:w="1080" w:type="dxa"/>
            <w:shd w:val="clear" w:color="auto" w:fill="auto"/>
          </w:tcPr>
          <w:p w14:paraId="6AFAB436" w14:textId="77777777" w:rsidR="00601281" w:rsidRPr="00163324" w:rsidRDefault="00601281" w:rsidP="00601281">
            <w:pPr>
              <w:spacing w:after="0" w:line="240" w:lineRule="auto"/>
              <w:jc w:val="right"/>
              <w:rPr>
                <w:rFonts w:ascii="Times New Roman" w:hAnsi="Times New Roman"/>
                <w:sz w:val="20"/>
                <w:szCs w:val="20"/>
              </w:rPr>
            </w:pPr>
          </w:p>
        </w:tc>
      </w:tr>
      <w:tr w:rsidR="00601281" w:rsidRPr="00163324" w14:paraId="4699116A" w14:textId="77777777" w:rsidTr="00601281">
        <w:tc>
          <w:tcPr>
            <w:tcW w:w="1854" w:type="dxa"/>
            <w:shd w:val="clear" w:color="auto" w:fill="auto"/>
          </w:tcPr>
          <w:p w14:paraId="72ABC87F"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Surigao Watershed Forest Reserve</w:t>
            </w:r>
          </w:p>
        </w:tc>
        <w:tc>
          <w:tcPr>
            <w:tcW w:w="1116" w:type="dxa"/>
            <w:shd w:val="clear" w:color="auto" w:fill="auto"/>
          </w:tcPr>
          <w:p w14:paraId="6DCD222F"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306539</w:t>
            </w:r>
          </w:p>
        </w:tc>
        <w:tc>
          <w:tcPr>
            <w:tcW w:w="1005" w:type="dxa"/>
            <w:shd w:val="clear" w:color="auto" w:fill="auto"/>
          </w:tcPr>
          <w:p w14:paraId="6C1B0448"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V</w:t>
            </w:r>
          </w:p>
        </w:tc>
        <w:tc>
          <w:tcPr>
            <w:tcW w:w="1103" w:type="dxa"/>
            <w:shd w:val="clear" w:color="auto" w:fill="auto"/>
          </w:tcPr>
          <w:p w14:paraId="6ED7B1AE"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hAnsi="Times New Roman"/>
                <w:sz w:val="20"/>
                <w:szCs w:val="20"/>
              </w:rPr>
              <w:t>967</w:t>
            </w:r>
          </w:p>
        </w:tc>
        <w:tc>
          <w:tcPr>
            <w:tcW w:w="1530" w:type="dxa"/>
            <w:shd w:val="clear" w:color="auto" w:fill="auto"/>
          </w:tcPr>
          <w:p w14:paraId="617C3259"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967</w:t>
            </w:r>
          </w:p>
        </w:tc>
        <w:tc>
          <w:tcPr>
            <w:tcW w:w="1170" w:type="dxa"/>
            <w:shd w:val="clear" w:color="auto" w:fill="auto"/>
          </w:tcPr>
          <w:p w14:paraId="042C5D41" w14:textId="77777777" w:rsidR="00601281" w:rsidRPr="00163324" w:rsidRDefault="00601281" w:rsidP="00601281">
            <w:pPr>
              <w:spacing w:after="0" w:line="240" w:lineRule="auto"/>
              <w:jc w:val="right"/>
              <w:rPr>
                <w:rFonts w:ascii="Times New Roman" w:hAnsi="Times New Roman"/>
                <w:sz w:val="20"/>
                <w:szCs w:val="20"/>
              </w:rPr>
            </w:pPr>
          </w:p>
        </w:tc>
        <w:tc>
          <w:tcPr>
            <w:tcW w:w="1080" w:type="dxa"/>
            <w:shd w:val="clear" w:color="auto" w:fill="auto"/>
          </w:tcPr>
          <w:p w14:paraId="4D2E12B8" w14:textId="77777777" w:rsidR="00601281" w:rsidRPr="00163324" w:rsidRDefault="00601281" w:rsidP="00601281">
            <w:pPr>
              <w:spacing w:after="0" w:line="240" w:lineRule="auto"/>
              <w:jc w:val="right"/>
              <w:rPr>
                <w:rFonts w:ascii="Times New Roman" w:hAnsi="Times New Roman"/>
                <w:sz w:val="20"/>
                <w:szCs w:val="20"/>
              </w:rPr>
            </w:pPr>
          </w:p>
        </w:tc>
      </w:tr>
      <w:tr w:rsidR="00601281" w:rsidRPr="00163324" w14:paraId="47271AD2" w14:textId="77777777" w:rsidTr="00601281">
        <w:tc>
          <w:tcPr>
            <w:tcW w:w="1854" w:type="dxa"/>
            <w:shd w:val="clear" w:color="auto" w:fill="auto"/>
          </w:tcPr>
          <w:p w14:paraId="1F955327"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Expansion of existing PAs above</w:t>
            </w:r>
          </w:p>
        </w:tc>
        <w:tc>
          <w:tcPr>
            <w:tcW w:w="1116" w:type="dxa"/>
            <w:shd w:val="clear" w:color="auto" w:fill="auto"/>
          </w:tcPr>
          <w:p w14:paraId="308F224F" w14:textId="77777777" w:rsidR="00601281" w:rsidRPr="00163324" w:rsidRDefault="00601281" w:rsidP="00A26A1E">
            <w:pPr>
              <w:spacing w:after="0" w:line="240" w:lineRule="auto"/>
              <w:rPr>
                <w:rFonts w:ascii="Times New Roman" w:hAnsi="Times New Roman"/>
                <w:sz w:val="20"/>
                <w:szCs w:val="20"/>
              </w:rPr>
            </w:pPr>
          </w:p>
        </w:tc>
        <w:tc>
          <w:tcPr>
            <w:tcW w:w="1005" w:type="dxa"/>
            <w:shd w:val="clear" w:color="auto" w:fill="auto"/>
          </w:tcPr>
          <w:p w14:paraId="5E6D6F63" w14:textId="77777777" w:rsidR="00601281" w:rsidRPr="00163324" w:rsidRDefault="00601281" w:rsidP="00A26A1E">
            <w:pPr>
              <w:spacing w:after="0" w:line="240" w:lineRule="auto"/>
              <w:rPr>
                <w:rFonts w:ascii="Times New Roman" w:hAnsi="Times New Roman"/>
                <w:sz w:val="20"/>
                <w:szCs w:val="20"/>
              </w:rPr>
            </w:pPr>
          </w:p>
        </w:tc>
        <w:tc>
          <w:tcPr>
            <w:tcW w:w="1103" w:type="dxa"/>
            <w:shd w:val="clear" w:color="auto" w:fill="auto"/>
          </w:tcPr>
          <w:p w14:paraId="670D520E"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65,000</w:t>
            </w:r>
          </w:p>
        </w:tc>
        <w:tc>
          <w:tcPr>
            <w:tcW w:w="1530" w:type="dxa"/>
            <w:shd w:val="clear" w:color="auto" w:fill="auto"/>
          </w:tcPr>
          <w:p w14:paraId="4D50BCAF"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65,000</w:t>
            </w:r>
          </w:p>
        </w:tc>
        <w:tc>
          <w:tcPr>
            <w:tcW w:w="1170" w:type="dxa"/>
            <w:shd w:val="clear" w:color="auto" w:fill="auto"/>
          </w:tcPr>
          <w:p w14:paraId="7B969857" w14:textId="77777777" w:rsidR="00601281" w:rsidRPr="00163324" w:rsidRDefault="00601281" w:rsidP="00601281">
            <w:pPr>
              <w:spacing w:after="0" w:line="240" w:lineRule="auto"/>
              <w:jc w:val="right"/>
              <w:rPr>
                <w:rFonts w:ascii="Times New Roman" w:hAnsi="Times New Roman"/>
                <w:sz w:val="20"/>
                <w:szCs w:val="20"/>
              </w:rPr>
            </w:pPr>
          </w:p>
        </w:tc>
        <w:tc>
          <w:tcPr>
            <w:tcW w:w="1080" w:type="dxa"/>
            <w:shd w:val="clear" w:color="auto" w:fill="auto"/>
          </w:tcPr>
          <w:p w14:paraId="0FE634FD" w14:textId="77777777" w:rsidR="00601281" w:rsidRPr="00163324" w:rsidRDefault="00601281" w:rsidP="00601281">
            <w:pPr>
              <w:spacing w:after="0" w:line="240" w:lineRule="auto"/>
              <w:jc w:val="right"/>
              <w:rPr>
                <w:rFonts w:ascii="Times New Roman" w:hAnsi="Times New Roman"/>
                <w:sz w:val="20"/>
                <w:szCs w:val="20"/>
              </w:rPr>
            </w:pPr>
          </w:p>
        </w:tc>
      </w:tr>
      <w:tr w:rsidR="00601281" w:rsidRPr="00163324" w14:paraId="37C216DB" w14:textId="77777777" w:rsidTr="00601281">
        <w:tc>
          <w:tcPr>
            <w:tcW w:w="3975" w:type="dxa"/>
            <w:gridSpan w:val="3"/>
            <w:shd w:val="clear" w:color="auto" w:fill="auto"/>
          </w:tcPr>
          <w:p w14:paraId="4BF53985" w14:textId="77777777" w:rsidR="00601281" w:rsidRPr="00163324" w:rsidRDefault="00601281" w:rsidP="00A26A1E">
            <w:pPr>
              <w:spacing w:after="0" w:line="240" w:lineRule="auto"/>
              <w:rPr>
                <w:rFonts w:ascii="Times New Roman" w:hAnsi="Times New Roman"/>
                <w:sz w:val="20"/>
                <w:szCs w:val="20"/>
              </w:rPr>
            </w:pPr>
            <w:r w:rsidRPr="00163324">
              <w:rPr>
                <w:rFonts w:ascii="Times New Roman" w:hAnsi="Times New Roman"/>
                <w:sz w:val="20"/>
                <w:szCs w:val="20"/>
              </w:rPr>
              <w:t>TOTAL</w:t>
            </w:r>
          </w:p>
        </w:tc>
        <w:tc>
          <w:tcPr>
            <w:tcW w:w="1103" w:type="dxa"/>
            <w:shd w:val="clear" w:color="auto" w:fill="auto"/>
          </w:tcPr>
          <w:p w14:paraId="7EA92C7B"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300,000</w:t>
            </w:r>
          </w:p>
        </w:tc>
        <w:tc>
          <w:tcPr>
            <w:tcW w:w="1530" w:type="dxa"/>
            <w:shd w:val="clear" w:color="auto" w:fill="auto"/>
          </w:tcPr>
          <w:p w14:paraId="7F8AD500" w14:textId="77777777" w:rsidR="00601281" w:rsidRPr="00163324" w:rsidRDefault="00601281" w:rsidP="00A26A1E">
            <w:pPr>
              <w:spacing w:after="0" w:line="240" w:lineRule="auto"/>
              <w:jc w:val="right"/>
              <w:rPr>
                <w:rFonts w:ascii="Times New Roman" w:hAnsi="Times New Roman"/>
                <w:sz w:val="20"/>
                <w:szCs w:val="20"/>
              </w:rPr>
            </w:pPr>
            <w:r w:rsidRPr="00163324">
              <w:rPr>
                <w:rFonts w:ascii="Times New Roman" w:hAnsi="Times New Roman"/>
                <w:sz w:val="20"/>
                <w:szCs w:val="20"/>
              </w:rPr>
              <w:t>300,000</w:t>
            </w:r>
          </w:p>
        </w:tc>
        <w:tc>
          <w:tcPr>
            <w:tcW w:w="1170" w:type="dxa"/>
            <w:shd w:val="clear" w:color="auto" w:fill="auto"/>
          </w:tcPr>
          <w:p w14:paraId="62A1F980" w14:textId="77777777" w:rsidR="00601281" w:rsidRPr="00163324" w:rsidRDefault="00601281" w:rsidP="00601281">
            <w:pPr>
              <w:spacing w:after="0" w:line="240" w:lineRule="auto"/>
              <w:jc w:val="right"/>
              <w:rPr>
                <w:rFonts w:ascii="Times New Roman" w:hAnsi="Times New Roman"/>
                <w:sz w:val="20"/>
                <w:szCs w:val="20"/>
              </w:rPr>
            </w:pPr>
          </w:p>
        </w:tc>
        <w:tc>
          <w:tcPr>
            <w:tcW w:w="1080" w:type="dxa"/>
            <w:shd w:val="clear" w:color="auto" w:fill="auto"/>
          </w:tcPr>
          <w:p w14:paraId="300079F4" w14:textId="77777777" w:rsidR="00601281" w:rsidRPr="00163324" w:rsidRDefault="00601281" w:rsidP="00601281">
            <w:pPr>
              <w:spacing w:after="0" w:line="240" w:lineRule="auto"/>
              <w:jc w:val="right"/>
              <w:rPr>
                <w:rFonts w:ascii="Times New Roman" w:hAnsi="Times New Roman"/>
                <w:sz w:val="20"/>
                <w:szCs w:val="20"/>
              </w:rPr>
            </w:pPr>
          </w:p>
        </w:tc>
      </w:tr>
    </w:tbl>
    <w:p w14:paraId="299D8616" w14:textId="77777777" w:rsidR="00A26A1E" w:rsidRPr="00163324" w:rsidRDefault="00A26A1E" w:rsidP="00A26A1E">
      <w:pPr>
        <w:spacing w:after="0" w:line="240" w:lineRule="auto"/>
        <w:rPr>
          <w:rFonts w:ascii="Times New Roman" w:eastAsia="Times New Roman" w:hAnsi="Times New Roman"/>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2174"/>
        <w:gridCol w:w="2107"/>
        <w:gridCol w:w="2107"/>
      </w:tblGrid>
      <w:tr w:rsidR="00A26A1E" w:rsidRPr="00163324" w14:paraId="38F5337E" w14:textId="77777777" w:rsidTr="00A26A1E">
        <w:tc>
          <w:tcPr>
            <w:tcW w:w="1963" w:type="dxa"/>
            <w:shd w:val="clear" w:color="auto" w:fill="EAF1DD"/>
          </w:tcPr>
          <w:p w14:paraId="56FFFDC4"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Name of Protected Area</w:t>
            </w:r>
          </w:p>
        </w:tc>
        <w:tc>
          <w:tcPr>
            <w:tcW w:w="2174" w:type="dxa"/>
            <w:shd w:val="clear" w:color="auto" w:fill="EAF1DD"/>
          </w:tcPr>
          <w:p w14:paraId="484F5CED"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METT Score at CEO Endorsement</w:t>
            </w:r>
          </w:p>
        </w:tc>
        <w:tc>
          <w:tcPr>
            <w:tcW w:w="2107" w:type="dxa"/>
            <w:shd w:val="clear" w:color="auto" w:fill="EAF1DD"/>
          </w:tcPr>
          <w:p w14:paraId="5B1E74EA"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METT Score at MTR</w:t>
            </w:r>
          </w:p>
        </w:tc>
        <w:tc>
          <w:tcPr>
            <w:tcW w:w="2107" w:type="dxa"/>
            <w:shd w:val="clear" w:color="auto" w:fill="EAF1DD"/>
          </w:tcPr>
          <w:p w14:paraId="3F892CE9"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METT Score at TE</w:t>
            </w:r>
          </w:p>
        </w:tc>
      </w:tr>
      <w:tr w:rsidR="00A06CDD" w:rsidRPr="00163324" w14:paraId="578682A9" w14:textId="77777777" w:rsidTr="00A26A1E">
        <w:tc>
          <w:tcPr>
            <w:tcW w:w="1963" w:type="dxa"/>
            <w:shd w:val="clear" w:color="auto" w:fill="auto"/>
          </w:tcPr>
          <w:p w14:paraId="326CFB06" w14:textId="77777777" w:rsidR="00A06CDD" w:rsidRPr="00163324" w:rsidRDefault="00A06CDD" w:rsidP="00A26A1E">
            <w:pPr>
              <w:spacing w:after="0" w:line="240" w:lineRule="auto"/>
              <w:rPr>
                <w:rFonts w:ascii="Times New Roman" w:hAnsi="Times New Roman"/>
                <w:sz w:val="20"/>
                <w:szCs w:val="20"/>
              </w:rPr>
            </w:pPr>
            <w:r w:rsidRPr="00163324">
              <w:rPr>
                <w:rFonts w:ascii="Times New Roman" w:hAnsi="Times New Roman"/>
                <w:sz w:val="20"/>
                <w:szCs w:val="20"/>
              </w:rPr>
              <w:t xml:space="preserve">Mts. </w:t>
            </w:r>
            <w:proofErr w:type="spellStart"/>
            <w:r w:rsidRPr="00163324">
              <w:rPr>
                <w:rFonts w:ascii="Times New Roman" w:hAnsi="Times New Roman"/>
                <w:sz w:val="20"/>
                <w:szCs w:val="20"/>
              </w:rPr>
              <w:t>Iglit-Baco</w:t>
            </w:r>
            <w:proofErr w:type="spellEnd"/>
            <w:r w:rsidRPr="00163324">
              <w:rPr>
                <w:rFonts w:ascii="Times New Roman" w:hAnsi="Times New Roman"/>
                <w:sz w:val="20"/>
                <w:szCs w:val="20"/>
              </w:rPr>
              <w:t xml:space="preserve"> Natural Park</w:t>
            </w:r>
          </w:p>
        </w:tc>
        <w:tc>
          <w:tcPr>
            <w:tcW w:w="2174" w:type="dxa"/>
            <w:shd w:val="clear" w:color="auto" w:fill="auto"/>
          </w:tcPr>
          <w:p w14:paraId="1CB76B51"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67</w:t>
            </w:r>
          </w:p>
        </w:tc>
        <w:tc>
          <w:tcPr>
            <w:tcW w:w="2107" w:type="dxa"/>
            <w:shd w:val="clear" w:color="auto" w:fill="auto"/>
          </w:tcPr>
          <w:p w14:paraId="23DB4977"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77</w:t>
            </w:r>
          </w:p>
        </w:tc>
        <w:tc>
          <w:tcPr>
            <w:tcW w:w="2107" w:type="dxa"/>
            <w:shd w:val="clear" w:color="auto" w:fill="auto"/>
          </w:tcPr>
          <w:p w14:paraId="67DDB69B"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87</w:t>
            </w:r>
          </w:p>
        </w:tc>
      </w:tr>
      <w:tr w:rsidR="00A06CDD" w:rsidRPr="00163324" w14:paraId="6A38BD35" w14:textId="77777777" w:rsidTr="00A26A1E">
        <w:tc>
          <w:tcPr>
            <w:tcW w:w="1963" w:type="dxa"/>
            <w:shd w:val="clear" w:color="auto" w:fill="auto"/>
          </w:tcPr>
          <w:p w14:paraId="696DDE34" w14:textId="77777777" w:rsidR="00A06CDD" w:rsidRPr="00163324" w:rsidRDefault="00A06CDD" w:rsidP="00A26A1E">
            <w:pPr>
              <w:spacing w:after="0" w:line="240" w:lineRule="auto"/>
              <w:rPr>
                <w:rFonts w:ascii="Times New Roman" w:hAnsi="Times New Roman"/>
                <w:sz w:val="20"/>
                <w:szCs w:val="20"/>
              </w:rPr>
            </w:pPr>
            <w:r w:rsidRPr="00163324">
              <w:rPr>
                <w:rFonts w:ascii="Times New Roman" w:hAnsi="Times New Roman"/>
                <w:sz w:val="20"/>
                <w:szCs w:val="20"/>
              </w:rPr>
              <w:t xml:space="preserve">Mount </w:t>
            </w:r>
            <w:proofErr w:type="spellStart"/>
            <w:r w:rsidRPr="00163324">
              <w:rPr>
                <w:rFonts w:ascii="Times New Roman" w:hAnsi="Times New Roman"/>
                <w:sz w:val="20"/>
                <w:szCs w:val="20"/>
              </w:rPr>
              <w:t>Calavite</w:t>
            </w:r>
            <w:proofErr w:type="spellEnd"/>
            <w:r w:rsidRPr="00163324">
              <w:rPr>
                <w:rFonts w:ascii="Times New Roman" w:hAnsi="Times New Roman"/>
                <w:sz w:val="20"/>
                <w:szCs w:val="20"/>
              </w:rPr>
              <w:t xml:space="preserve"> Wildlife Sanctuary</w:t>
            </w:r>
          </w:p>
        </w:tc>
        <w:tc>
          <w:tcPr>
            <w:tcW w:w="2174" w:type="dxa"/>
            <w:shd w:val="clear" w:color="auto" w:fill="auto"/>
          </w:tcPr>
          <w:p w14:paraId="068B4C43"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67</w:t>
            </w:r>
          </w:p>
        </w:tc>
        <w:tc>
          <w:tcPr>
            <w:tcW w:w="2107" w:type="dxa"/>
            <w:shd w:val="clear" w:color="auto" w:fill="auto"/>
          </w:tcPr>
          <w:p w14:paraId="13DC3A13"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76</w:t>
            </w:r>
          </w:p>
        </w:tc>
        <w:tc>
          <w:tcPr>
            <w:tcW w:w="2107" w:type="dxa"/>
            <w:shd w:val="clear" w:color="auto" w:fill="auto"/>
          </w:tcPr>
          <w:p w14:paraId="5054A1BE"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87</w:t>
            </w:r>
          </w:p>
        </w:tc>
      </w:tr>
      <w:tr w:rsidR="00A06CDD" w:rsidRPr="00163324" w14:paraId="5AA1D471" w14:textId="77777777" w:rsidTr="00A26A1E">
        <w:tc>
          <w:tcPr>
            <w:tcW w:w="1963" w:type="dxa"/>
            <w:shd w:val="clear" w:color="auto" w:fill="auto"/>
          </w:tcPr>
          <w:p w14:paraId="0883F28C" w14:textId="77777777" w:rsidR="00A06CDD" w:rsidRPr="00163324" w:rsidRDefault="00A06CDD" w:rsidP="00A26A1E">
            <w:pPr>
              <w:spacing w:after="0" w:line="240" w:lineRule="auto"/>
              <w:rPr>
                <w:rFonts w:ascii="Times New Roman" w:hAnsi="Times New Roman"/>
                <w:sz w:val="20"/>
                <w:szCs w:val="20"/>
              </w:rPr>
            </w:pPr>
            <w:proofErr w:type="spellStart"/>
            <w:r w:rsidRPr="00163324">
              <w:rPr>
                <w:rFonts w:ascii="Times New Roman" w:hAnsi="Times New Roman"/>
                <w:sz w:val="20"/>
                <w:szCs w:val="20"/>
              </w:rPr>
              <w:t>Agusan</w:t>
            </w:r>
            <w:proofErr w:type="spellEnd"/>
            <w:r w:rsidRPr="00163324">
              <w:rPr>
                <w:rFonts w:ascii="Times New Roman" w:hAnsi="Times New Roman"/>
                <w:sz w:val="20"/>
                <w:szCs w:val="20"/>
              </w:rPr>
              <w:t xml:space="preserve"> Marsh Wildlife </w:t>
            </w:r>
            <w:proofErr w:type="spellStart"/>
            <w:r w:rsidRPr="00163324">
              <w:rPr>
                <w:rFonts w:ascii="Times New Roman" w:hAnsi="Times New Roman"/>
                <w:sz w:val="20"/>
                <w:szCs w:val="20"/>
              </w:rPr>
              <w:t>Santuary</w:t>
            </w:r>
            <w:proofErr w:type="spellEnd"/>
          </w:p>
        </w:tc>
        <w:tc>
          <w:tcPr>
            <w:tcW w:w="2174" w:type="dxa"/>
            <w:shd w:val="clear" w:color="auto" w:fill="auto"/>
          </w:tcPr>
          <w:p w14:paraId="5FE3165D"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55</w:t>
            </w:r>
          </w:p>
        </w:tc>
        <w:tc>
          <w:tcPr>
            <w:tcW w:w="2107" w:type="dxa"/>
            <w:shd w:val="clear" w:color="auto" w:fill="auto"/>
          </w:tcPr>
          <w:p w14:paraId="00C74D84"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67</w:t>
            </w:r>
          </w:p>
        </w:tc>
        <w:tc>
          <w:tcPr>
            <w:tcW w:w="2107" w:type="dxa"/>
            <w:shd w:val="clear" w:color="auto" w:fill="auto"/>
          </w:tcPr>
          <w:p w14:paraId="58A771A2"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75</w:t>
            </w:r>
          </w:p>
        </w:tc>
      </w:tr>
      <w:tr w:rsidR="00A06CDD" w:rsidRPr="00163324" w14:paraId="26BF1391" w14:textId="77777777" w:rsidTr="00A26A1E">
        <w:tc>
          <w:tcPr>
            <w:tcW w:w="1963" w:type="dxa"/>
            <w:shd w:val="clear" w:color="auto" w:fill="auto"/>
          </w:tcPr>
          <w:p w14:paraId="4A7A4D65" w14:textId="77777777" w:rsidR="00A06CDD" w:rsidRPr="00163324" w:rsidRDefault="00A06CDD" w:rsidP="00A26A1E">
            <w:pPr>
              <w:spacing w:after="0" w:line="240" w:lineRule="auto"/>
              <w:rPr>
                <w:rFonts w:ascii="Times New Roman" w:hAnsi="Times New Roman"/>
                <w:sz w:val="20"/>
                <w:szCs w:val="20"/>
              </w:rPr>
            </w:pPr>
            <w:proofErr w:type="spellStart"/>
            <w:r w:rsidRPr="00163324">
              <w:rPr>
                <w:rFonts w:ascii="Times New Roman" w:hAnsi="Times New Roman"/>
                <w:sz w:val="20"/>
                <w:szCs w:val="20"/>
              </w:rPr>
              <w:t>Alamio</w:t>
            </w:r>
            <w:proofErr w:type="spellEnd"/>
            <w:r w:rsidRPr="00163324">
              <w:rPr>
                <w:rFonts w:ascii="Times New Roman" w:hAnsi="Times New Roman"/>
                <w:sz w:val="20"/>
                <w:szCs w:val="20"/>
              </w:rPr>
              <w:t xml:space="preserve">, </w:t>
            </w:r>
            <w:proofErr w:type="spellStart"/>
            <w:r w:rsidRPr="00163324">
              <w:rPr>
                <w:rFonts w:ascii="Times New Roman" w:hAnsi="Times New Roman"/>
                <w:sz w:val="20"/>
                <w:szCs w:val="20"/>
              </w:rPr>
              <w:t>Buyaan</w:t>
            </w:r>
            <w:proofErr w:type="spellEnd"/>
            <w:r w:rsidRPr="00163324">
              <w:rPr>
                <w:rFonts w:ascii="Times New Roman" w:hAnsi="Times New Roman"/>
                <w:sz w:val="20"/>
                <w:szCs w:val="20"/>
              </w:rPr>
              <w:t xml:space="preserve">, </w:t>
            </w:r>
            <w:proofErr w:type="spellStart"/>
            <w:r w:rsidRPr="00163324">
              <w:rPr>
                <w:rFonts w:ascii="Times New Roman" w:hAnsi="Times New Roman"/>
                <w:sz w:val="20"/>
                <w:szCs w:val="20"/>
              </w:rPr>
              <w:t>Carac</w:t>
            </w:r>
            <w:proofErr w:type="spellEnd"/>
            <w:r w:rsidRPr="00163324">
              <w:rPr>
                <w:rFonts w:ascii="Times New Roman" w:hAnsi="Times New Roman"/>
                <w:sz w:val="20"/>
                <w:szCs w:val="20"/>
              </w:rPr>
              <w:t xml:space="preserve">-an, </w:t>
            </w:r>
            <w:proofErr w:type="spellStart"/>
            <w:r w:rsidRPr="00163324">
              <w:rPr>
                <w:rFonts w:ascii="Times New Roman" w:hAnsi="Times New Roman"/>
                <w:sz w:val="20"/>
                <w:szCs w:val="20"/>
              </w:rPr>
              <w:t>Panikian</w:t>
            </w:r>
            <w:proofErr w:type="spellEnd"/>
            <w:r w:rsidRPr="00163324">
              <w:rPr>
                <w:rFonts w:ascii="Times New Roman" w:hAnsi="Times New Roman"/>
                <w:sz w:val="20"/>
                <w:szCs w:val="20"/>
              </w:rPr>
              <w:t xml:space="preserve"> Rivers and </w:t>
            </w:r>
            <w:proofErr w:type="spellStart"/>
            <w:r w:rsidRPr="00163324">
              <w:rPr>
                <w:rFonts w:ascii="Times New Roman" w:hAnsi="Times New Roman"/>
                <w:sz w:val="20"/>
                <w:szCs w:val="20"/>
              </w:rPr>
              <w:t>Sipangpang</w:t>
            </w:r>
            <w:proofErr w:type="spellEnd"/>
            <w:r w:rsidRPr="00163324">
              <w:rPr>
                <w:rFonts w:ascii="Times New Roman" w:hAnsi="Times New Roman"/>
                <w:sz w:val="20"/>
                <w:szCs w:val="20"/>
              </w:rPr>
              <w:t xml:space="preserve"> Falls Watershed Forest Reserve</w:t>
            </w:r>
          </w:p>
        </w:tc>
        <w:tc>
          <w:tcPr>
            <w:tcW w:w="2174" w:type="dxa"/>
            <w:shd w:val="clear" w:color="auto" w:fill="auto"/>
          </w:tcPr>
          <w:p w14:paraId="33CFEC6B"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15</w:t>
            </w:r>
          </w:p>
        </w:tc>
        <w:tc>
          <w:tcPr>
            <w:tcW w:w="2107" w:type="dxa"/>
            <w:shd w:val="clear" w:color="auto" w:fill="auto"/>
          </w:tcPr>
          <w:p w14:paraId="61A51A77"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39</w:t>
            </w:r>
          </w:p>
        </w:tc>
        <w:tc>
          <w:tcPr>
            <w:tcW w:w="2107" w:type="dxa"/>
            <w:shd w:val="clear" w:color="auto" w:fill="auto"/>
          </w:tcPr>
          <w:p w14:paraId="6F8A58DE"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56</w:t>
            </w:r>
          </w:p>
        </w:tc>
      </w:tr>
      <w:tr w:rsidR="00A06CDD" w:rsidRPr="00163324" w14:paraId="416A28FA" w14:textId="77777777" w:rsidTr="00A26A1E">
        <w:tc>
          <w:tcPr>
            <w:tcW w:w="1963" w:type="dxa"/>
            <w:shd w:val="clear" w:color="auto" w:fill="auto"/>
          </w:tcPr>
          <w:p w14:paraId="265D7A47" w14:textId="77777777" w:rsidR="00A06CDD" w:rsidRPr="00163324" w:rsidRDefault="00A06CDD" w:rsidP="00A26A1E">
            <w:pPr>
              <w:spacing w:after="0" w:line="240" w:lineRule="auto"/>
              <w:rPr>
                <w:rFonts w:ascii="Times New Roman" w:hAnsi="Times New Roman"/>
                <w:sz w:val="20"/>
                <w:szCs w:val="20"/>
              </w:rPr>
            </w:pPr>
            <w:proofErr w:type="spellStart"/>
            <w:r w:rsidRPr="00163324">
              <w:rPr>
                <w:rFonts w:ascii="Times New Roman" w:hAnsi="Times New Roman"/>
                <w:sz w:val="20"/>
                <w:szCs w:val="20"/>
              </w:rPr>
              <w:t>Aliwagwag</w:t>
            </w:r>
            <w:proofErr w:type="spellEnd"/>
            <w:r w:rsidRPr="00163324">
              <w:rPr>
                <w:rFonts w:ascii="Times New Roman" w:hAnsi="Times New Roman"/>
                <w:sz w:val="20"/>
                <w:szCs w:val="20"/>
              </w:rPr>
              <w:t xml:space="preserve"> Protected Landscape</w:t>
            </w:r>
          </w:p>
        </w:tc>
        <w:tc>
          <w:tcPr>
            <w:tcW w:w="2174" w:type="dxa"/>
            <w:shd w:val="clear" w:color="auto" w:fill="auto"/>
          </w:tcPr>
          <w:p w14:paraId="36334656"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26</w:t>
            </w:r>
          </w:p>
        </w:tc>
        <w:tc>
          <w:tcPr>
            <w:tcW w:w="2107" w:type="dxa"/>
            <w:shd w:val="clear" w:color="auto" w:fill="auto"/>
          </w:tcPr>
          <w:p w14:paraId="339FB0BB"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56</w:t>
            </w:r>
          </w:p>
        </w:tc>
        <w:tc>
          <w:tcPr>
            <w:tcW w:w="2107" w:type="dxa"/>
            <w:shd w:val="clear" w:color="auto" w:fill="auto"/>
          </w:tcPr>
          <w:p w14:paraId="58B94B75"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72</w:t>
            </w:r>
          </w:p>
        </w:tc>
      </w:tr>
      <w:tr w:rsidR="00A06CDD" w:rsidRPr="00163324" w14:paraId="4FAA9D93" w14:textId="77777777" w:rsidTr="00A26A1E">
        <w:tc>
          <w:tcPr>
            <w:tcW w:w="1963" w:type="dxa"/>
            <w:shd w:val="clear" w:color="auto" w:fill="auto"/>
          </w:tcPr>
          <w:p w14:paraId="1753D0B1" w14:textId="77777777" w:rsidR="00A06CDD" w:rsidRPr="00163324" w:rsidRDefault="00A06CDD" w:rsidP="00A26A1E">
            <w:pPr>
              <w:spacing w:after="0" w:line="240" w:lineRule="auto"/>
              <w:rPr>
                <w:rFonts w:ascii="Times New Roman" w:hAnsi="Times New Roman"/>
                <w:sz w:val="20"/>
                <w:szCs w:val="20"/>
              </w:rPr>
            </w:pPr>
            <w:proofErr w:type="spellStart"/>
            <w:r w:rsidRPr="00163324">
              <w:rPr>
                <w:rFonts w:ascii="Times New Roman" w:hAnsi="Times New Roman"/>
                <w:sz w:val="20"/>
                <w:szCs w:val="20"/>
              </w:rPr>
              <w:t>Andanan</w:t>
            </w:r>
            <w:proofErr w:type="spellEnd"/>
            <w:r w:rsidRPr="00163324">
              <w:rPr>
                <w:rFonts w:ascii="Times New Roman" w:hAnsi="Times New Roman"/>
                <w:sz w:val="20"/>
                <w:szCs w:val="20"/>
              </w:rPr>
              <w:t xml:space="preserve"> River Watershed Forest Reserve</w:t>
            </w:r>
          </w:p>
        </w:tc>
        <w:tc>
          <w:tcPr>
            <w:tcW w:w="2174" w:type="dxa"/>
            <w:shd w:val="clear" w:color="auto" w:fill="auto"/>
          </w:tcPr>
          <w:p w14:paraId="219897CE"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30</w:t>
            </w:r>
          </w:p>
        </w:tc>
        <w:tc>
          <w:tcPr>
            <w:tcW w:w="2107" w:type="dxa"/>
            <w:shd w:val="clear" w:color="auto" w:fill="auto"/>
          </w:tcPr>
          <w:p w14:paraId="60E7A8A8"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58</w:t>
            </w:r>
          </w:p>
        </w:tc>
        <w:tc>
          <w:tcPr>
            <w:tcW w:w="2107" w:type="dxa"/>
            <w:shd w:val="clear" w:color="auto" w:fill="auto"/>
          </w:tcPr>
          <w:p w14:paraId="46DE38F6"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65</w:t>
            </w:r>
          </w:p>
        </w:tc>
      </w:tr>
      <w:tr w:rsidR="00A06CDD" w:rsidRPr="00163324" w14:paraId="62D81B5D" w14:textId="77777777" w:rsidTr="00A26A1E">
        <w:tc>
          <w:tcPr>
            <w:tcW w:w="1963" w:type="dxa"/>
            <w:shd w:val="clear" w:color="auto" w:fill="auto"/>
          </w:tcPr>
          <w:p w14:paraId="350419A9" w14:textId="77777777" w:rsidR="00A06CDD" w:rsidRPr="00163324" w:rsidRDefault="00A06CDD" w:rsidP="00A26A1E">
            <w:pPr>
              <w:spacing w:after="0" w:line="240" w:lineRule="auto"/>
              <w:rPr>
                <w:rFonts w:ascii="Times New Roman" w:hAnsi="Times New Roman"/>
                <w:sz w:val="20"/>
                <w:szCs w:val="20"/>
              </w:rPr>
            </w:pPr>
            <w:r w:rsidRPr="00163324">
              <w:rPr>
                <w:rFonts w:ascii="Times New Roman" w:hAnsi="Times New Roman"/>
                <w:sz w:val="20"/>
                <w:szCs w:val="20"/>
              </w:rPr>
              <w:t>Cabadbaran Watershed Forest Reserve</w:t>
            </w:r>
          </w:p>
        </w:tc>
        <w:tc>
          <w:tcPr>
            <w:tcW w:w="2174" w:type="dxa"/>
            <w:shd w:val="clear" w:color="auto" w:fill="auto"/>
          </w:tcPr>
          <w:p w14:paraId="5007C906"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20</w:t>
            </w:r>
          </w:p>
        </w:tc>
        <w:tc>
          <w:tcPr>
            <w:tcW w:w="2107" w:type="dxa"/>
            <w:shd w:val="clear" w:color="auto" w:fill="auto"/>
          </w:tcPr>
          <w:p w14:paraId="00CA47E3"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46</w:t>
            </w:r>
          </w:p>
        </w:tc>
        <w:tc>
          <w:tcPr>
            <w:tcW w:w="2107" w:type="dxa"/>
            <w:shd w:val="clear" w:color="auto" w:fill="auto"/>
          </w:tcPr>
          <w:p w14:paraId="3FC84AF2"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65</w:t>
            </w:r>
          </w:p>
        </w:tc>
      </w:tr>
      <w:tr w:rsidR="00A06CDD" w:rsidRPr="00163324" w14:paraId="453721D6" w14:textId="77777777" w:rsidTr="00A26A1E">
        <w:tc>
          <w:tcPr>
            <w:tcW w:w="1963" w:type="dxa"/>
            <w:shd w:val="clear" w:color="auto" w:fill="auto"/>
          </w:tcPr>
          <w:p w14:paraId="43B837EF" w14:textId="77777777" w:rsidR="00A06CDD" w:rsidRPr="00163324" w:rsidRDefault="00A06CDD" w:rsidP="00A26A1E">
            <w:pPr>
              <w:spacing w:after="0" w:line="240" w:lineRule="auto"/>
              <w:rPr>
                <w:rFonts w:ascii="Times New Roman" w:hAnsi="Times New Roman"/>
                <w:sz w:val="20"/>
                <w:szCs w:val="20"/>
              </w:rPr>
            </w:pPr>
            <w:proofErr w:type="spellStart"/>
            <w:r w:rsidRPr="00163324">
              <w:rPr>
                <w:rFonts w:ascii="Times New Roman" w:hAnsi="Times New Roman"/>
                <w:sz w:val="20"/>
                <w:szCs w:val="20"/>
              </w:rPr>
              <w:t>Mainit</w:t>
            </w:r>
            <w:proofErr w:type="spellEnd"/>
            <w:r w:rsidRPr="00163324">
              <w:rPr>
                <w:rFonts w:ascii="Times New Roman" w:hAnsi="Times New Roman"/>
                <w:sz w:val="20"/>
                <w:szCs w:val="20"/>
              </w:rPr>
              <w:t xml:space="preserve"> Hot Spring Protected Landscape</w:t>
            </w:r>
          </w:p>
        </w:tc>
        <w:tc>
          <w:tcPr>
            <w:tcW w:w="2174" w:type="dxa"/>
            <w:shd w:val="clear" w:color="auto" w:fill="auto"/>
          </w:tcPr>
          <w:p w14:paraId="21C9D991"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42</w:t>
            </w:r>
          </w:p>
        </w:tc>
        <w:tc>
          <w:tcPr>
            <w:tcW w:w="2107" w:type="dxa"/>
            <w:shd w:val="clear" w:color="auto" w:fill="auto"/>
          </w:tcPr>
          <w:p w14:paraId="5A3C3AB2"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61</w:t>
            </w:r>
          </w:p>
        </w:tc>
        <w:tc>
          <w:tcPr>
            <w:tcW w:w="2107" w:type="dxa"/>
            <w:shd w:val="clear" w:color="auto" w:fill="auto"/>
          </w:tcPr>
          <w:p w14:paraId="2A4CBA15"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71</w:t>
            </w:r>
          </w:p>
        </w:tc>
      </w:tr>
      <w:tr w:rsidR="00A06CDD" w:rsidRPr="00163324" w14:paraId="35EB7A65" w14:textId="77777777" w:rsidTr="00A26A1E">
        <w:tc>
          <w:tcPr>
            <w:tcW w:w="1963" w:type="dxa"/>
            <w:shd w:val="clear" w:color="auto" w:fill="auto"/>
          </w:tcPr>
          <w:p w14:paraId="4ADB5F15" w14:textId="77777777" w:rsidR="00A06CDD" w:rsidRPr="00163324" w:rsidRDefault="00A06CDD" w:rsidP="00A26A1E">
            <w:pPr>
              <w:spacing w:after="0" w:line="240" w:lineRule="auto"/>
              <w:rPr>
                <w:rFonts w:ascii="Times New Roman" w:hAnsi="Times New Roman"/>
                <w:sz w:val="20"/>
                <w:szCs w:val="20"/>
              </w:rPr>
            </w:pPr>
            <w:r w:rsidRPr="00163324">
              <w:rPr>
                <w:rFonts w:ascii="Times New Roman" w:hAnsi="Times New Roman"/>
                <w:sz w:val="20"/>
                <w:szCs w:val="20"/>
              </w:rPr>
              <w:t>Mati Protected Landscape</w:t>
            </w:r>
          </w:p>
        </w:tc>
        <w:tc>
          <w:tcPr>
            <w:tcW w:w="2174" w:type="dxa"/>
            <w:shd w:val="clear" w:color="auto" w:fill="auto"/>
          </w:tcPr>
          <w:p w14:paraId="72A4FFC0"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20</w:t>
            </w:r>
          </w:p>
        </w:tc>
        <w:tc>
          <w:tcPr>
            <w:tcW w:w="2107" w:type="dxa"/>
            <w:shd w:val="clear" w:color="auto" w:fill="auto"/>
          </w:tcPr>
          <w:p w14:paraId="3BBCF047"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46</w:t>
            </w:r>
          </w:p>
        </w:tc>
        <w:tc>
          <w:tcPr>
            <w:tcW w:w="2107" w:type="dxa"/>
            <w:shd w:val="clear" w:color="auto" w:fill="auto"/>
          </w:tcPr>
          <w:p w14:paraId="43A19E73"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66</w:t>
            </w:r>
          </w:p>
        </w:tc>
      </w:tr>
      <w:tr w:rsidR="00A06CDD" w:rsidRPr="00163324" w14:paraId="5484E955" w14:textId="77777777" w:rsidTr="00A26A1E">
        <w:tc>
          <w:tcPr>
            <w:tcW w:w="1963" w:type="dxa"/>
            <w:shd w:val="clear" w:color="auto" w:fill="auto"/>
          </w:tcPr>
          <w:p w14:paraId="78A548FA" w14:textId="77777777" w:rsidR="00A06CDD" w:rsidRPr="00163324" w:rsidRDefault="00A06CDD" w:rsidP="00A26A1E">
            <w:pPr>
              <w:spacing w:after="0" w:line="240" w:lineRule="auto"/>
              <w:rPr>
                <w:rFonts w:ascii="Times New Roman" w:hAnsi="Times New Roman"/>
                <w:sz w:val="20"/>
                <w:szCs w:val="20"/>
              </w:rPr>
            </w:pPr>
            <w:r w:rsidRPr="00163324">
              <w:rPr>
                <w:rFonts w:ascii="Times New Roman" w:hAnsi="Times New Roman"/>
                <w:sz w:val="20"/>
                <w:szCs w:val="20"/>
              </w:rPr>
              <w:t xml:space="preserve">Mount </w:t>
            </w:r>
            <w:proofErr w:type="spellStart"/>
            <w:r w:rsidRPr="00163324">
              <w:rPr>
                <w:rFonts w:ascii="Times New Roman" w:hAnsi="Times New Roman"/>
                <w:sz w:val="20"/>
                <w:szCs w:val="20"/>
              </w:rPr>
              <w:t>Hamiguitan</w:t>
            </w:r>
            <w:proofErr w:type="spellEnd"/>
            <w:r w:rsidRPr="00163324">
              <w:rPr>
                <w:rFonts w:ascii="Times New Roman" w:hAnsi="Times New Roman"/>
                <w:sz w:val="20"/>
                <w:szCs w:val="20"/>
              </w:rPr>
              <w:t xml:space="preserve"> Range Wildlife Sanctuary</w:t>
            </w:r>
          </w:p>
        </w:tc>
        <w:tc>
          <w:tcPr>
            <w:tcW w:w="2174" w:type="dxa"/>
            <w:shd w:val="clear" w:color="auto" w:fill="auto"/>
          </w:tcPr>
          <w:p w14:paraId="6E55690C"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59</w:t>
            </w:r>
          </w:p>
        </w:tc>
        <w:tc>
          <w:tcPr>
            <w:tcW w:w="2107" w:type="dxa"/>
            <w:shd w:val="clear" w:color="auto" w:fill="auto"/>
          </w:tcPr>
          <w:p w14:paraId="5D87285D"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69</w:t>
            </w:r>
          </w:p>
        </w:tc>
        <w:tc>
          <w:tcPr>
            <w:tcW w:w="2107" w:type="dxa"/>
            <w:shd w:val="clear" w:color="auto" w:fill="auto"/>
          </w:tcPr>
          <w:p w14:paraId="43F02807"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79</w:t>
            </w:r>
          </w:p>
        </w:tc>
      </w:tr>
      <w:tr w:rsidR="00A06CDD" w:rsidRPr="00163324" w14:paraId="6CD2E023" w14:textId="77777777" w:rsidTr="00A26A1E">
        <w:tc>
          <w:tcPr>
            <w:tcW w:w="1963" w:type="dxa"/>
            <w:shd w:val="clear" w:color="auto" w:fill="auto"/>
          </w:tcPr>
          <w:p w14:paraId="3DA23D2F" w14:textId="77777777" w:rsidR="00A06CDD" w:rsidRPr="00163324" w:rsidRDefault="00A06CDD" w:rsidP="00A26A1E">
            <w:pPr>
              <w:spacing w:after="0" w:line="240" w:lineRule="auto"/>
              <w:rPr>
                <w:rFonts w:ascii="Times New Roman" w:hAnsi="Times New Roman"/>
                <w:sz w:val="20"/>
                <w:szCs w:val="20"/>
              </w:rPr>
            </w:pPr>
            <w:r w:rsidRPr="00163324">
              <w:rPr>
                <w:rFonts w:ascii="Times New Roman" w:hAnsi="Times New Roman"/>
                <w:sz w:val="20"/>
                <w:szCs w:val="20"/>
              </w:rPr>
              <w:t>Surigao Watershed Forest Reserve</w:t>
            </w:r>
          </w:p>
        </w:tc>
        <w:tc>
          <w:tcPr>
            <w:tcW w:w="2174" w:type="dxa"/>
            <w:shd w:val="clear" w:color="auto" w:fill="auto"/>
          </w:tcPr>
          <w:p w14:paraId="111B77A1"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17</w:t>
            </w:r>
          </w:p>
        </w:tc>
        <w:tc>
          <w:tcPr>
            <w:tcW w:w="2107" w:type="dxa"/>
            <w:shd w:val="clear" w:color="auto" w:fill="auto"/>
          </w:tcPr>
          <w:p w14:paraId="021EB39A"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56</w:t>
            </w:r>
          </w:p>
        </w:tc>
        <w:tc>
          <w:tcPr>
            <w:tcW w:w="2107" w:type="dxa"/>
            <w:shd w:val="clear" w:color="auto" w:fill="auto"/>
          </w:tcPr>
          <w:p w14:paraId="420DF57D" w14:textId="77777777" w:rsidR="00A06CDD" w:rsidRPr="00A06CDD" w:rsidRDefault="00A06CDD" w:rsidP="00571B7A">
            <w:pPr>
              <w:spacing w:after="0"/>
              <w:rPr>
                <w:rFonts w:ascii="Times New Roman" w:hAnsi="Times New Roman"/>
                <w:sz w:val="18"/>
                <w:szCs w:val="18"/>
              </w:rPr>
            </w:pPr>
            <w:r w:rsidRPr="00A06CDD">
              <w:rPr>
                <w:rFonts w:ascii="Times New Roman" w:hAnsi="Times New Roman"/>
                <w:sz w:val="18"/>
                <w:szCs w:val="18"/>
              </w:rPr>
              <w:t>66</w:t>
            </w:r>
          </w:p>
        </w:tc>
      </w:tr>
    </w:tbl>
    <w:p w14:paraId="491D2769" w14:textId="77777777" w:rsidR="00A26A1E" w:rsidRPr="00163324" w:rsidRDefault="00A26A1E" w:rsidP="00A26A1E">
      <w:pPr>
        <w:pStyle w:val="Heading1"/>
        <w:ind w:left="720" w:hanging="720"/>
        <w:rPr>
          <w:sz w:val="20"/>
          <w:szCs w:val="20"/>
        </w:rPr>
      </w:pPr>
    </w:p>
    <w:p w14:paraId="6F5CD9ED" w14:textId="77777777" w:rsidR="00A26A1E" w:rsidRPr="00163324" w:rsidRDefault="00A26A1E" w:rsidP="00A26A1E">
      <w:pPr>
        <w:rPr>
          <w:rFonts w:ascii="Times New Roman" w:hAnsi="Times New Roman"/>
        </w:rPr>
      </w:pPr>
      <w:r w:rsidRPr="00163324">
        <w:rPr>
          <w:rFonts w:ascii="Times New Roman" w:hAnsi="Times New Roman"/>
        </w:rPr>
        <w:br w:type="page"/>
      </w:r>
    </w:p>
    <w:p w14:paraId="756983E0" w14:textId="77777777" w:rsidR="00A26A1E" w:rsidRPr="00163324" w:rsidRDefault="00A26A1E" w:rsidP="00A26A1E">
      <w:pPr>
        <w:pStyle w:val="Heading1"/>
        <w:ind w:left="720" w:hanging="720"/>
        <w:rPr>
          <w:sz w:val="20"/>
          <w:szCs w:val="20"/>
          <w:u w:val="none"/>
        </w:rPr>
      </w:pPr>
      <w:r w:rsidRPr="00163324">
        <w:rPr>
          <w:sz w:val="20"/>
          <w:szCs w:val="20"/>
          <w:u w:val="none"/>
        </w:rPr>
        <w:t>Core Indicator 3: Area of land restored (hectares)</w:t>
      </w:r>
    </w:p>
    <w:p w14:paraId="4EF7FBD7" w14:textId="77777777" w:rsidR="00163324" w:rsidRPr="00163324" w:rsidRDefault="00163324" w:rsidP="0016332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A26A1E" w:rsidRPr="00163324" w14:paraId="3F61CFB4" w14:textId="77777777" w:rsidTr="00C23209">
        <w:trPr>
          <w:trHeight w:val="512"/>
        </w:trPr>
        <w:tc>
          <w:tcPr>
            <w:tcW w:w="2304" w:type="dxa"/>
            <w:shd w:val="clear" w:color="auto" w:fill="EAF1DD"/>
          </w:tcPr>
          <w:p w14:paraId="6BEE9C38"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PIF)</w:t>
            </w:r>
          </w:p>
        </w:tc>
        <w:tc>
          <w:tcPr>
            <w:tcW w:w="2304" w:type="dxa"/>
            <w:shd w:val="clear" w:color="auto" w:fill="EAF1DD"/>
          </w:tcPr>
          <w:p w14:paraId="7844EF51"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CEO Endorsement)</w:t>
            </w:r>
          </w:p>
        </w:tc>
        <w:tc>
          <w:tcPr>
            <w:tcW w:w="2304" w:type="dxa"/>
            <w:shd w:val="clear" w:color="auto" w:fill="EAF1DD"/>
          </w:tcPr>
          <w:p w14:paraId="0D78CE21"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MTR)</w:t>
            </w:r>
          </w:p>
        </w:tc>
        <w:tc>
          <w:tcPr>
            <w:tcW w:w="2304" w:type="dxa"/>
            <w:shd w:val="clear" w:color="auto" w:fill="EAF1DD"/>
          </w:tcPr>
          <w:p w14:paraId="1F12BFBF"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TE)</w:t>
            </w:r>
          </w:p>
        </w:tc>
      </w:tr>
      <w:tr w:rsidR="00601281" w:rsidRPr="00163324" w14:paraId="675768A8" w14:textId="77777777" w:rsidTr="00A26A1E">
        <w:tc>
          <w:tcPr>
            <w:tcW w:w="2304" w:type="dxa"/>
            <w:shd w:val="clear" w:color="auto" w:fill="auto"/>
          </w:tcPr>
          <w:p w14:paraId="296F7037"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530,000</w:t>
            </w:r>
          </w:p>
        </w:tc>
        <w:tc>
          <w:tcPr>
            <w:tcW w:w="2304" w:type="dxa"/>
            <w:shd w:val="clear" w:color="auto" w:fill="auto"/>
          </w:tcPr>
          <w:p w14:paraId="7395BF88" w14:textId="3D307E59" w:rsidR="00601281" w:rsidRPr="00163324" w:rsidRDefault="00C23209" w:rsidP="00A26A1E">
            <w:pPr>
              <w:spacing w:after="0" w:line="240" w:lineRule="auto"/>
              <w:jc w:val="right"/>
              <w:rPr>
                <w:rFonts w:ascii="Times New Roman" w:eastAsia="Times New Roman" w:hAnsi="Times New Roman"/>
                <w:color w:val="000000"/>
                <w:sz w:val="20"/>
                <w:szCs w:val="20"/>
              </w:rPr>
            </w:pPr>
            <w:r w:rsidRPr="007B1C8E">
              <w:rPr>
                <w:rFonts w:ascii="Times New Roman" w:eastAsia="Times New Roman" w:hAnsi="Times New Roman"/>
                <w:color w:val="000000"/>
                <w:sz w:val="20"/>
                <w:szCs w:val="20"/>
              </w:rPr>
              <w:t>3</w:t>
            </w:r>
            <w:r w:rsidR="00601281" w:rsidRPr="007B1C8E">
              <w:rPr>
                <w:rFonts w:ascii="Times New Roman" w:eastAsia="Times New Roman" w:hAnsi="Times New Roman"/>
                <w:color w:val="000000"/>
                <w:sz w:val="20"/>
                <w:szCs w:val="20"/>
              </w:rPr>
              <w:t>0,000</w:t>
            </w:r>
          </w:p>
        </w:tc>
        <w:tc>
          <w:tcPr>
            <w:tcW w:w="2304" w:type="dxa"/>
            <w:shd w:val="clear" w:color="auto" w:fill="auto"/>
          </w:tcPr>
          <w:p w14:paraId="740C982E" w14:textId="77777777" w:rsidR="00601281" w:rsidRPr="00163324" w:rsidRDefault="00601281" w:rsidP="00601281">
            <w:pPr>
              <w:spacing w:after="0" w:line="240" w:lineRule="auto"/>
              <w:jc w:val="right"/>
              <w:rPr>
                <w:rFonts w:ascii="Times New Roman" w:hAnsi="Times New Roman"/>
                <w:sz w:val="20"/>
                <w:szCs w:val="20"/>
              </w:rPr>
            </w:pPr>
          </w:p>
        </w:tc>
        <w:tc>
          <w:tcPr>
            <w:tcW w:w="2304" w:type="dxa"/>
            <w:shd w:val="clear" w:color="auto" w:fill="auto"/>
          </w:tcPr>
          <w:p w14:paraId="15C78039" w14:textId="77777777" w:rsidR="00601281" w:rsidRPr="00163324" w:rsidRDefault="00601281" w:rsidP="00601281">
            <w:pPr>
              <w:spacing w:after="0" w:line="240" w:lineRule="auto"/>
              <w:jc w:val="right"/>
              <w:rPr>
                <w:rFonts w:ascii="Times New Roman" w:hAnsi="Times New Roman"/>
                <w:sz w:val="20"/>
                <w:szCs w:val="20"/>
              </w:rPr>
            </w:pPr>
          </w:p>
        </w:tc>
      </w:tr>
    </w:tbl>
    <w:p w14:paraId="527D639D" w14:textId="77777777" w:rsidR="00A26A1E" w:rsidRPr="00163324" w:rsidRDefault="00A26A1E" w:rsidP="00A26A1E">
      <w:pPr>
        <w:spacing w:after="0" w:line="240" w:lineRule="auto"/>
        <w:rPr>
          <w:rFonts w:ascii="Times New Roman" w:eastAsia="Times New Roman" w:hAnsi="Times New Roman"/>
          <w:color w:val="000000"/>
          <w:sz w:val="20"/>
          <w:szCs w:val="20"/>
        </w:rPr>
      </w:pPr>
    </w:p>
    <w:p w14:paraId="325F4109"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3.1 Area of degraded agricultural 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A26A1E" w:rsidRPr="00163324" w14:paraId="7B347280" w14:textId="77777777" w:rsidTr="00A26A1E">
        <w:tc>
          <w:tcPr>
            <w:tcW w:w="2304" w:type="dxa"/>
            <w:shd w:val="clear" w:color="auto" w:fill="EAF1DD"/>
          </w:tcPr>
          <w:p w14:paraId="35A54245"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PIF)</w:t>
            </w:r>
          </w:p>
        </w:tc>
        <w:tc>
          <w:tcPr>
            <w:tcW w:w="2304" w:type="dxa"/>
            <w:shd w:val="clear" w:color="auto" w:fill="EAF1DD"/>
          </w:tcPr>
          <w:p w14:paraId="03FBD89E"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CEO Endorsement)</w:t>
            </w:r>
          </w:p>
        </w:tc>
        <w:tc>
          <w:tcPr>
            <w:tcW w:w="2304" w:type="dxa"/>
            <w:shd w:val="clear" w:color="auto" w:fill="EAF1DD"/>
          </w:tcPr>
          <w:p w14:paraId="179FA4F6"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MTR)</w:t>
            </w:r>
          </w:p>
        </w:tc>
        <w:tc>
          <w:tcPr>
            <w:tcW w:w="2304" w:type="dxa"/>
            <w:shd w:val="clear" w:color="auto" w:fill="EAF1DD"/>
          </w:tcPr>
          <w:p w14:paraId="402ACA39"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TE)</w:t>
            </w:r>
          </w:p>
        </w:tc>
      </w:tr>
      <w:tr w:rsidR="00601281" w:rsidRPr="00163324" w14:paraId="2C3DBAA1" w14:textId="77777777" w:rsidTr="00A26A1E">
        <w:tc>
          <w:tcPr>
            <w:tcW w:w="2304" w:type="dxa"/>
            <w:shd w:val="clear" w:color="auto" w:fill="auto"/>
          </w:tcPr>
          <w:p w14:paraId="69508D3D"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300,000</w:t>
            </w:r>
          </w:p>
        </w:tc>
        <w:tc>
          <w:tcPr>
            <w:tcW w:w="2304" w:type="dxa"/>
            <w:shd w:val="clear" w:color="auto" w:fill="auto"/>
          </w:tcPr>
          <w:p w14:paraId="08FD5F18" w14:textId="479D6DD8" w:rsidR="00601281" w:rsidRPr="00163324" w:rsidRDefault="00DC2F4F" w:rsidP="00A26A1E">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w:t>
            </w:r>
            <w:r w:rsidRPr="00163324">
              <w:rPr>
                <w:rFonts w:ascii="Times New Roman" w:eastAsia="Times New Roman" w:hAnsi="Times New Roman"/>
                <w:color w:val="000000"/>
                <w:sz w:val="20"/>
                <w:szCs w:val="20"/>
              </w:rPr>
              <w:t>5</w:t>
            </w:r>
            <w:r w:rsidR="00601281" w:rsidRPr="00163324">
              <w:rPr>
                <w:rFonts w:ascii="Times New Roman" w:eastAsia="Times New Roman" w:hAnsi="Times New Roman"/>
                <w:color w:val="000000"/>
                <w:sz w:val="20"/>
                <w:szCs w:val="20"/>
              </w:rPr>
              <w:t>,000</w:t>
            </w:r>
          </w:p>
        </w:tc>
        <w:tc>
          <w:tcPr>
            <w:tcW w:w="2304" w:type="dxa"/>
            <w:shd w:val="clear" w:color="auto" w:fill="auto"/>
          </w:tcPr>
          <w:p w14:paraId="5101B52C" w14:textId="77777777" w:rsidR="00601281" w:rsidRPr="00163324" w:rsidRDefault="00601281" w:rsidP="00601281">
            <w:pPr>
              <w:spacing w:after="0" w:line="240" w:lineRule="auto"/>
              <w:jc w:val="right"/>
              <w:rPr>
                <w:rFonts w:ascii="Times New Roman" w:hAnsi="Times New Roman"/>
                <w:sz w:val="20"/>
                <w:szCs w:val="20"/>
              </w:rPr>
            </w:pPr>
          </w:p>
        </w:tc>
        <w:tc>
          <w:tcPr>
            <w:tcW w:w="2304" w:type="dxa"/>
            <w:shd w:val="clear" w:color="auto" w:fill="auto"/>
          </w:tcPr>
          <w:p w14:paraId="3C8EC45C" w14:textId="77777777" w:rsidR="00601281" w:rsidRPr="00163324" w:rsidRDefault="00601281" w:rsidP="00601281">
            <w:pPr>
              <w:spacing w:after="0" w:line="240" w:lineRule="auto"/>
              <w:jc w:val="right"/>
              <w:rPr>
                <w:rFonts w:ascii="Times New Roman" w:hAnsi="Times New Roman"/>
                <w:sz w:val="20"/>
                <w:szCs w:val="20"/>
              </w:rPr>
            </w:pPr>
          </w:p>
        </w:tc>
      </w:tr>
    </w:tbl>
    <w:p w14:paraId="326DC100" w14:textId="77777777" w:rsidR="00A26A1E" w:rsidRPr="00163324" w:rsidRDefault="00A26A1E" w:rsidP="00A26A1E">
      <w:pPr>
        <w:spacing w:after="0" w:line="240" w:lineRule="auto"/>
        <w:rPr>
          <w:rFonts w:ascii="Times New Roman" w:eastAsia="Times New Roman" w:hAnsi="Times New Roman"/>
          <w:color w:val="000000"/>
          <w:sz w:val="20"/>
          <w:szCs w:val="20"/>
        </w:rPr>
      </w:pPr>
    </w:p>
    <w:p w14:paraId="2BA21001"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3.2 Area of forest and forest land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A26A1E" w:rsidRPr="00163324" w14:paraId="77A52B1E" w14:textId="77777777" w:rsidTr="00A26A1E">
        <w:tc>
          <w:tcPr>
            <w:tcW w:w="2304" w:type="dxa"/>
            <w:shd w:val="clear" w:color="auto" w:fill="EAF1DD"/>
          </w:tcPr>
          <w:p w14:paraId="17430261"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PIF)</w:t>
            </w:r>
          </w:p>
        </w:tc>
        <w:tc>
          <w:tcPr>
            <w:tcW w:w="2304" w:type="dxa"/>
            <w:shd w:val="clear" w:color="auto" w:fill="EAF1DD"/>
          </w:tcPr>
          <w:p w14:paraId="3E6809A1"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CEO Endorsement)</w:t>
            </w:r>
          </w:p>
        </w:tc>
        <w:tc>
          <w:tcPr>
            <w:tcW w:w="2304" w:type="dxa"/>
            <w:shd w:val="clear" w:color="auto" w:fill="EAF1DD"/>
          </w:tcPr>
          <w:p w14:paraId="657356B0"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MTR)</w:t>
            </w:r>
          </w:p>
        </w:tc>
        <w:tc>
          <w:tcPr>
            <w:tcW w:w="2304" w:type="dxa"/>
            <w:shd w:val="clear" w:color="auto" w:fill="EAF1DD"/>
          </w:tcPr>
          <w:p w14:paraId="17EF3351"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TE)</w:t>
            </w:r>
          </w:p>
        </w:tc>
      </w:tr>
      <w:tr w:rsidR="00601281" w:rsidRPr="00163324" w14:paraId="00F2BADD" w14:textId="77777777" w:rsidTr="00A26A1E">
        <w:tc>
          <w:tcPr>
            <w:tcW w:w="2304" w:type="dxa"/>
            <w:shd w:val="clear" w:color="auto" w:fill="auto"/>
          </w:tcPr>
          <w:p w14:paraId="552E1F76" w14:textId="77777777"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200,000</w:t>
            </w:r>
          </w:p>
        </w:tc>
        <w:tc>
          <w:tcPr>
            <w:tcW w:w="2304" w:type="dxa"/>
            <w:shd w:val="clear" w:color="auto" w:fill="auto"/>
          </w:tcPr>
          <w:p w14:paraId="2B7452CC" w14:textId="7D8BE456" w:rsidR="00601281" w:rsidRPr="00163324" w:rsidRDefault="00601281" w:rsidP="00A26A1E">
            <w:pPr>
              <w:spacing w:after="0" w:line="240" w:lineRule="auto"/>
              <w:jc w:val="right"/>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15,000</w:t>
            </w:r>
          </w:p>
        </w:tc>
        <w:tc>
          <w:tcPr>
            <w:tcW w:w="2304" w:type="dxa"/>
            <w:shd w:val="clear" w:color="auto" w:fill="auto"/>
          </w:tcPr>
          <w:p w14:paraId="0A821549" w14:textId="77777777" w:rsidR="00601281" w:rsidRPr="00163324" w:rsidRDefault="00601281" w:rsidP="00601281">
            <w:pPr>
              <w:spacing w:after="0" w:line="240" w:lineRule="auto"/>
              <w:jc w:val="right"/>
              <w:rPr>
                <w:rFonts w:ascii="Times New Roman" w:hAnsi="Times New Roman"/>
                <w:sz w:val="20"/>
                <w:szCs w:val="20"/>
              </w:rPr>
            </w:pPr>
          </w:p>
        </w:tc>
        <w:tc>
          <w:tcPr>
            <w:tcW w:w="2304" w:type="dxa"/>
            <w:shd w:val="clear" w:color="auto" w:fill="auto"/>
          </w:tcPr>
          <w:p w14:paraId="66FDCF4E" w14:textId="77777777" w:rsidR="00601281" w:rsidRPr="00163324" w:rsidRDefault="00601281" w:rsidP="00601281">
            <w:pPr>
              <w:spacing w:after="0" w:line="240" w:lineRule="auto"/>
              <w:jc w:val="right"/>
              <w:rPr>
                <w:rFonts w:ascii="Times New Roman" w:hAnsi="Times New Roman"/>
                <w:sz w:val="20"/>
                <w:szCs w:val="20"/>
              </w:rPr>
            </w:pPr>
          </w:p>
        </w:tc>
      </w:tr>
    </w:tbl>
    <w:p w14:paraId="3BEE236D" w14:textId="77777777" w:rsidR="00A26A1E" w:rsidRPr="00163324" w:rsidRDefault="00A26A1E" w:rsidP="00A26A1E">
      <w:pPr>
        <w:spacing w:after="0" w:line="240" w:lineRule="auto"/>
        <w:rPr>
          <w:rFonts w:ascii="Times New Roman" w:eastAsia="Times New Roman" w:hAnsi="Times New Roman"/>
          <w:b/>
          <w:color w:val="000000"/>
          <w:sz w:val="20"/>
          <w:szCs w:val="20"/>
        </w:rPr>
      </w:pPr>
    </w:p>
    <w:p w14:paraId="3F458D64" w14:textId="77777777" w:rsidR="00A26A1E" w:rsidRPr="00163324" w:rsidRDefault="00163324" w:rsidP="00A26A1E">
      <w:pPr>
        <w:pStyle w:val="Heading1"/>
        <w:ind w:left="720" w:hanging="720"/>
        <w:rPr>
          <w:sz w:val="20"/>
          <w:szCs w:val="20"/>
          <w:u w:val="none"/>
        </w:rPr>
      </w:pPr>
      <w:r w:rsidRPr="00163324">
        <w:rPr>
          <w:sz w:val="20"/>
          <w:szCs w:val="20"/>
        </w:rPr>
        <w:br w:type="page"/>
      </w:r>
      <w:r w:rsidR="00A26A1E" w:rsidRPr="00163324">
        <w:rPr>
          <w:sz w:val="20"/>
          <w:szCs w:val="20"/>
          <w:u w:val="none"/>
        </w:rPr>
        <w:t>Core Indicator 4: Area of landscapes under improved practices (hectares; excluding protected areas)</w:t>
      </w:r>
    </w:p>
    <w:p w14:paraId="5BAD3425" w14:textId="77777777" w:rsidR="00163324" w:rsidRPr="00163324" w:rsidRDefault="00163324" w:rsidP="0016332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A26A1E" w:rsidRPr="00163324" w14:paraId="042CDC10" w14:textId="77777777" w:rsidTr="00A26A1E">
        <w:tc>
          <w:tcPr>
            <w:tcW w:w="2304" w:type="dxa"/>
            <w:shd w:val="clear" w:color="auto" w:fill="EAF1DD"/>
          </w:tcPr>
          <w:p w14:paraId="2E06CF22"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PIF)</w:t>
            </w:r>
          </w:p>
        </w:tc>
        <w:tc>
          <w:tcPr>
            <w:tcW w:w="2304" w:type="dxa"/>
            <w:shd w:val="clear" w:color="auto" w:fill="EAF1DD"/>
          </w:tcPr>
          <w:p w14:paraId="75276F2B"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CEO Endorsement)</w:t>
            </w:r>
          </w:p>
        </w:tc>
        <w:tc>
          <w:tcPr>
            <w:tcW w:w="2304" w:type="dxa"/>
            <w:shd w:val="clear" w:color="auto" w:fill="EAF1DD"/>
          </w:tcPr>
          <w:p w14:paraId="5744D2B4"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MTR)</w:t>
            </w:r>
          </w:p>
        </w:tc>
        <w:tc>
          <w:tcPr>
            <w:tcW w:w="2304" w:type="dxa"/>
            <w:shd w:val="clear" w:color="auto" w:fill="EAF1DD"/>
          </w:tcPr>
          <w:p w14:paraId="798C89C1"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TE)</w:t>
            </w:r>
          </w:p>
        </w:tc>
      </w:tr>
      <w:tr w:rsidR="00EB2A5E" w:rsidRPr="00163324" w14:paraId="33776B5B" w14:textId="77777777" w:rsidTr="00A26A1E">
        <w:tc>
          <w:tcPr>
            <w:tcW w:w="2304" w:type="dxa"/>
            <w:shd w:val="clear" w:color="auto" w:fill="auto"/>
          </w:tcPr>
          <w:p w14:paraId="0543FC93" w14:textId="77777777" w:rsidR="00EB2A5E" w:rsidRPr="00163324" w:rsidRDefault="00EB2A5E" w:rsidP="00A26A1E">
            <w:pPr>
              <w:spacing w:after="0" w:line="240" w:lineRule="auto"/>
              <w:jc w:val="right"/>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200,000</w:t>
            </w:r>
          </w:p>
        </w:tc>
        <w:tc>
          <w:tcPr>
            <w:tcW w:w="2304" w:type="dxa"/>
            <w:shd w:val="clear" w:color="auto" w:fill="auto"/>
          </w:tcPr>
          <w:p w14:paraId="7AE05B8B" w14:textId="77777777" w:rsidR="00EB2A5E" w:rsidRPr="00163324" w:rsidRDefault="00EB2A5E" w:rsidP="00A26A1E">
            <w:pPr>
              <w:spacing w:after="0" w:line="240" w:lineRule="auto"/>
              <w:jc w:val="right"/>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200,000</w:t>
            </w:r>
          </w:p>
        </w:tc>
        <w:tc>
          <w:tcPr>
            <w:tcW w:w="2304" w:type="dxa"/>
            <w:shd w:val="clear" w:color="auto" w:fill="auto"/>
          </w:tcPr>
          <w:p w14:paraId="0C7D08AC" w14:textId="77777777" w:rsidR="00EB2A5E" w:rsidRPr="00163324" w:rsidRDefault="00EB2A5E" w:rsidP="003E3DB3">
            <w:pPr>
              <w:spacing w:after="0" w:line="240" w:lineRule="auto"/>
              <w:jc w:val="right"/>
              <w:rPr>
                <w:rFonts w:ascii="Times New Roman" w:hAnsi="Times New Roman"/>
                <w:sz w:val="20"/>
                <w:szCs w:val="20"/>
              </w:rPr>
            </w:pPr>
          </w:p>
        </w:tc>
        <w:tc>
          <w:tcPr>
            <w:tcW w:w="2304" w:type="dxa"/>
            <w:shd w:val="clear" w:color="auto" w:fill="auto"/>
          </w:tcPr>
          <w:p w14:paraId="37A31054" w14:textId="77777777" w:rsidR="00EB2A5E" w:rsidRPr="00163324" w:rsidRDefault="00EB2A5E" w:rsidP="003E3DB3">
            <w:pPr>
              <w:spacing w:after="0" w:line="240" w:lineRule="auto"/>
              <w:jc w:val="right"/>
              <w:rPr>
                <w:rFonts w:ascii="Times New Roman" w:hAnsi="Times New Roman"/>
                <w:sz w:val="20"/>
                <w:szCs w:val="20"/>
              </w:rPr>
            </w:pPr>
          </w:p>
        </w:tc>
      </w:tr>
    </w:tbl>
    <w:p w14:paraId="7DC8C081" w14:textId="77777777" w:rsidR="00A26A1E" w:rsidRPr="00163324" w:rsidRDefault="00A26A1E" w:rsidP="00A26A1E">
      <w:pPr>
        <w:spacing w:after="0" w:line="240" w:lineRule="auto"/>
        <w:rPr>
          <w:rFonts w:ascii="Times New Roman" w:eastAsia="Times New Roman" w:hAnsi="Times New Roman"/>
          <w:b/>
          <w:bCs/>
          <w:color w:val="000000"/>
          <w:sz w:val="20"/>
          <w:szCs w:val="20"/>
        </w:rPr>
      </w:pPr>
    </w:p>
    <w:p w14:paraId="490DCC26"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4.1 Area of landscapes under improved management to benefit biodiversity (qualitative assessment, noncertified)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0"/>
        <w:gridCol w:w="1330"/>
        <w:gridCol w:w="1574"/>
        <w:gridCol w:w="1329"/>
        <w:gridCol w:w="1236"/>
        <w:gridCol w:w="1319"/>
        <w:gridCol w:w="1236"/>
        <w:gridCol w:w="1346"/>
      </w:tblGrid>
      <w:tr w:rsidR="00A26A1E" w:rsidRPr="00163324" w14:paraId="250C8FC2" w14:textId="77777777" w:rsidTr="00EB2A5E">
        <w:trPr>
          <w:jc w:val="center"/>
        </w:trPr>
        <w:tc>
          <w:tcPr>
            <w:tcW w:w="1277" w:type="dxa"/>
            <w:shd w:val="clear" w:color="auto" w:fill="D6E3BC"/>
          </w:tcPr>
          <w:p w14:paraId="1480A4F9"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color w:val="000000"/>
                <w:sz w:val="20"/>
                <w:szCs w:val="20"/>
              </w:rPr>
              <w:t> </w:t>
            </w:r>
            <w:r w:rsidRPr="00163324">
              <w:rPr>
                <w:rFonts w:ascii="Times New Roman" w:eastAsia="Times New Roman" w:hAnsi="Times New Roman"/>
                <w:b/>
                <w:color w:val="000000"/>
                <w:sz w:val="20"/>
                <w:szCs w:val="20"/>
              </w:rPr>
              <w:t>Ha (expected at PIF)</w:t>
            </w:r>
          </w:p>
        </w:tc>
        <w:tc>
          <w:tcPr>
            <w:tcW w:w="1346" w:type="dxa"/>
            <w:shd w:val="clear" w:color="auto" w:fill="D6E3BC"/>
          </w:tcPr>
          <w:p w14:paraId="46BE7AC4"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Qualitative description at PIF</w:t>
            </w:r>
          </w:p>
        </w:tc>
        <w:tc>
          <w:tcPr>
            <w:tcW w:w="1600" w:type="dxa"/>
            <w:shd w:val="clear" w:color="auto" w:fill="D6E3BC"/>
          </w:tcPr>
          <w:p w14:paraId="66DFBC1F"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CEO Endorsement)</w:t>
            </w:r>
          </w:p>
        </w:tc>
        <w:tc>
          <w:tcPr>
            <w:tcW w:w="1345" w:type="dxa"/>
            <w:shd w:val="clear" w:color="auto" w:fill="D6E3BC"/>
          </w:tcPr>
          <w:p w14:paraId="21CE5006"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Qualitative description at CEO ER</w:t>
            </w:r>
          </w:p>
        </w:tc>
        <w:tc>
          <w:tcPr>
            <w:tcW w:w="1273" w:type="dxa"/>
            <w:shd w:val="clear" w:color="auto" w:fill="D6E3BC"/>
          </w:tcPr>
          <w:p w14:paraId="1BC61317"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MTR)</w:t>
            </w:r>
          </w:p>
        </w:tc>
        <w:tc>
          <w:tcPr>
            <w:tcW w:w="1345" w:type="dxa"/>
            <w:shd w:val="clear" w:color="auto" w:fill="D6E3BC"/>
          </w:tcPr>
          <w:p w14:paraId="6296C6DC"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Qualitative description at MTR</w:t>
            </w:r>
          </w:p>
        </w:tc>
        <w:tc>
          <w:tcPr>
            <w:tcW w:w="1273" w:type="dxa"/>
            <w:shd w:val="clear" w:color="auto" w:fill="D6E3BC"/>
          </w:tcPr>
          <w:p w14:paraId="0339ED42"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TE)</w:t>
            </w:r>
          </w:p>
        </w:tc>
        <w:tc>
          <w:tcPr>
            <w:tcW w:w="1377" w:type="dxa"/>
            <w:shd w:val="clear" w:color="auto" w:fill="D6E3BC"/>
          </w:tcPr>
          <w:p w14:paraId="23324852"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Qualitative description at TE</w:t>
            </w:r>
          </w:p>
        </w:tc>
      </w:tr>
      <w:tr w:rsidR="00EB2A5E" w:rsidRPr="00163324" w14:paraId="57EBA5D9" w14:textId="77777777" w:rsidTr="00EB2A5E">
        <w:trPr>
          <w:trHeight w:val="1250"/>
          <w:jc w:val="center"/>
        </w:trPr>
        <w:tc>
          <w:tcPr>
            <w:tcW w:w="1277" w:type="dxa"/>
            <w:shd w:val="clear" w:color="auto" w:fill="auto"/>
          </w:tcPr>
          <w:p w14:paraId="16376AD7" w14:textId="77777777" w:rsidR="00EB2A5E" w:rsidRPr="00163324" w:rsidRDefault="00EB2A5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200,000</w:t>
            </w:r>
          </w:p>
        </w:tc>
        <w:tc>
          <w:tcPr>
            <w:tcW w:w="1346" w:type="dxa"/>
            <w:shd w:val="clear" w:color="auto" w:fill="auto"/>
          </w:tcPr>
          <w:p w14:paraId="2EA8DEC3" w14:textId="20BF615C" w:rsidR="00EB2A5E" w:rsidRPr="00163324" w:rsidRDefault="00EB2A5E" w:rsidP="00A26A1E">
            <w:pPr>
              <w:spacing w:after="0" w:line="240" w:lineRule="auto"/>
              <w:rPr>
                <w:rFonts w:ascii="Times New Roman" w:eastAsia="Times New Roman" w:hAnsi="Times New Roman"/>
                <w:color w:val="000000"/>
                <w:sz w:val="20"/>
                <w:szCs w:val="20"/>
              </w:rPr>
            </w:pPr>
            <w:r w:rsidRPr="00163324">
              <w:rPr>
                <w:rFonts w:ascii="Times New Roman" w:hAnsi="Times New Roman"/>
                <w:sz w:val="20"/>
                <w:szCs w:val="20"/>
              </w:rPr>
              <w:t>A network of other effective area-based conservation measures (OECM)</w:t>
            </w:r>
            <w:r w:rsidR="00D314CE">
              <w:rPr>
                <w:rStyle w:val="FootnoteReference"/>
                <w:rFonts w:ascii="Times New Roman" w:hAnsi="Times New Roman"/>
                <w:sz w:val="20"/>
                <w:szCs w:val="20"/>
              </w:rPr>
              <w:footnoteReference w:id="30"/>
            </w:r>
            <w:r w:rsidRPr="00163324">
              <w:rPr>
                <w:rFonts w:ascii="Times New Roman" w:hAnsi="Times New Roman"/>
                <w:sz w:val="20"/>
                <w:szCs w:val="20"/>
              </w:rPr>
              <w:t xml:space="preserve"> </w:t>
            </w:r>
          </w:p>
        </w:tc>
        <w:tc>
          <w:tcPr>
            <w:tcW w:w="1600" w:type="dxa"/>
            <w:shd w:val="clear" w:color="auto" w:fill="auto"/>
          </w:tcPr>
          <w:p w14:paraId="18B99FF6" w14:textId="77777777" w:rsidR="00EB2A5E" w:rsidRPr="00163324" w:rsidRDefault="00EB2A5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200,000</w:t>
            </w:r>
          </w:p>
        </w:tc>
        <w:tc>
          <w:tcPr>
            <w:tcW w:w="1345" w:type="dxa"/>
            <w:shd w:val="clear" w:color="auto" w:fill="auto"/>
          </w:tcPr>
          <w:p w14:paraId="5871C50C" w14:textId="77777777" w:rsidR="00EB2A5E" w:rsidRPr="00163324" w:rsidRDefault="00EB2A5E" w:rsidP="00A26A1E">
            <w:pPr>
              <w:spacing w:after="0" w:line="240" w:lineRule="auto"/>
              <w:rPr>
                <w:rFonts w:ascii="Times New Roman" w:eastAsia="Times New Roman" w:hAnsi="Times New Roman"/>
                <w:color w:val="000000"/>
                <w:sz w:val="20"/>
                <w:szCs w:val="20"/>
              </w:rPr>
            </w:pPr>
            <w:r w:rsidRPr="00163324">
              <w:rPr>
                <w:rFonts w:ascii="Times New Roman" w:hAnsi="Times New Roman"/>
                <w:sz w:val="20"/>
                <w:szCs w:val="20"/>
              </w:rPr>
              <w:t>A network of other effective area-based conservation measures (OECM)</w:t>
            </w:r>
          </w:p>
        </w:tc>
        <w:tc>
          <w:tcPr>
            <w:tcW w:w="1273" w:type="dxa"/>
            <w:shd w:val="clear" w:color="auto" w:fill="auto"/>
          </w:tcPr>
          <w:p w14:paraId="0477E574" w14:textId="77777777" w:rsidR="00EB2A5E" w:rsidRPr="00163324" w:rsidRDefault="00EB2A5E" w:rsidP="003E3DB3">
            <w:pPr>
              <w:spacing w:after="0" w:line="240" w:lineRule="auto"/>
              <w:jc w:val="right"/>
              <w:rPr>
                <w:rFonts w:ascii="Times New Roman" w:hAnsi="Times New Roman"/>
                <w:sz w:val="20"/>
                <w:szCs w:val="20"/>
              </w:rPr>
            </w:pPr>
          </w:p>
        </w:tc>
        <w:tc>
          <w:tcPr>
            <w:tcW w:w="1345" w:type="dxa"/>
            <w:shd w:val="clear" w:color="auto" w:fill="auto"/>
          </w:tcPr>
          <w:p w14:paraId="3FD9042A" w14:textId="77777777" w:rsidR="00EB2A5E" w:rsidRPr="00163324" w:rsidRDefault="00EB2A5E" w:rsidP="003E3DB3">
            <w:pPr>
              <w:spacing w:after="0" w:line="240" w:lineRule="auto"/>
              <w:jc w:val="right"/>
              <w:rPr>
                <w:rFonts w:ascii="Times New Roman" w:hAnsi="Times New Roman"/>
                <w:sz w:val="20"/>
                <w:szCs w:val="20"/>
              </w:rPr>
            </w:pPr>
          </w:p>
        </w:tc>
        <w:tc>
          <w:tcPr>
            <w:tcW w:w="1273" w:type="dxa"/>
            <w:shd w:val="clear" w:color="auto" w:fill="auto"/>
          </w:tcPr>
          <w:p w14:paraId="052D4810" w14:textId="77777777" w:rsidR="00EB2A5E" w:rsidRPr="00163324" w:rsidRDefault="00EB2A5E" w:rsidP="003E3DB3">
            <w:pPr>
              <w:spacing w:after="0" w:line="240" w:lineRule="auto"/>
              <w:jc w:val="right"/>
              <w:rPr>
                <w:rFonts w:ascii="Times New Roman" w:hAnsi="Times New Roman"/>
                <w:sz w:val="20"/>
                <w:szCs w:val="20"/>
              </w:rPr>
            </w:pPr>
          </w:p>
        </w:tc>
        <w:tc>
          <w:tcPr>
            <w:tcW w:w="1377" w:type="dxa"/>
            <w:shd w:val="clear" w:color="auto" w:fill="auto"/>
          </w:tcPr>
          <w:p w14:paraId="62D3F89E" w14:textId="77777777" w:rsidR="00EB2A5E" w:rsidRPr="00163324" w:rsidRDefault="00EB2A5E" w:rsidP="003E3DB3">
            <w:pPr>
              <w:spacing w:after="0" w:line="240" w:lineRule="auto"/>
              <w:jc w:val="right"/>
              <w:rPr>
                <w:rFonts w:ascii="Times New Roman" w:hAnsi="Times New Roman"/>
                <w:sz w:val="20"/>
                <w:szCs w:val="20"/>
              </w:rPr>
            </w:pPr>
          </w:p>
        </w:tc>
      </w:tr>
    </w:tbl>
    <w:p w14:paraId="2780AF0D" w14:textId="77777777" w:rsidR="00A26A1E" w:rsidRPr="00163324" w:rsidRDefault="00A26A1E" w:rsidP="00A26A1E">
      <w:pPr>
        <w:spacing w:after="0" w:line="240" w:lineRule="auto"/>
        <w:rPr>
          <w:rFonts w:ascii="Times New Roman" w:eastAsia="Times New Roman" w:hAnsi="Times New Roman"/>
          <w:color w:val="000000"/>
          <w:sz w:val="20"/>
          <w:szCs w:val="20"/>
        </w:rPr>
      </w:pPr>
    </w:p>
    <w:p w14:paraId="704B4035"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4.2 Area of landscapes that meet national or international third-party certification and that incorporates biodiversity considerations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6"/>
        <w:gridCol w:w="1365"/>
        <w:gridCol w:w="1544"/>
        <w:gridCol w:w="1365"/>
        <w:gridCol w:w="1194"/>
        <w:gridCol w:w="1365"/>
        <w:gridCol w:w="1194"/>
        <w:gridCol w:w="1387"/>
      </w:tblGrid>
      <w:tr w:rsidR="00A26A1E" w:rsidRPr="00163324" w14:paraId="2E5FECE6" w14:textId="77777777" w:rsidTr="00A26A1E">
        <w:trPr>
          <w:jc w:val="center"/>
        </w:trPr>
        <w:tc>
          <w:tcPr>
            <w:tcW w:w="1918" w:type="dxa"/>
            <w:shd w:val="clear" w:color="auto" w:fill="D6E3BC"/>
          </w:tcPr>
          <w:p w14:paraId="11FFD1EB"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color w:val="000000"/>
                <w:sz w:val="20"/>
                <w:szCs w:val="20"/>
              </w:rPr>
              <w:t> </w:t>
            </w:r>
            <w:r w:rsidRPr="00163324">
              <w:rPr>
                <w:rFonts w:ascii="Times New Roman" w:eastAsia="Times New Roman" w:hAnsi="Times New Roman"/>
                <w:b/>
                <w:color w:val="000000"/>
                <w:sz w:val="20"/>
                <w:szCs w:val="20"/>
              </w:rPr>
              <w:t>Ha (expected at PIF)</w:t>
            </w:r>
          </w:p>
        </w:tc>
        <w:tc>
          <w:tcPr>
            <w:tcW w:w="1624" w:type="dxa"/>
            <w:shd w:val="clear" w:color="auto" w:fill="D6E3BC"/>
          </w:tcPr>
          <w:p w14:paraId="5EFB81BA"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Type of Certification at PIF</w:t>
            </w:r>
          </w:p>
        </w:tc>
        <w:tc>
          <w:tcPr>
            <w:tcW w:w="2044" w:type="dxa"/>
            <w:shd w:val="clear" w:color="auto" w:fill="D6E3BC"/>
          </w:tcPr>
          <w:p w14:paraId="70167A7D"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CEO Endorsement)</w:t>
            </w:r>
          </w:p>
        </w:tc>
        <w:tc>
          <w:tcPr>
            <w:tcW w:w="1623" w:type="dxa"/>
            <w:shd w:val="clear" w:color="auto" w:fill="D6E3BC"/>
          </w:tcPr>
          <w:p w14:paraId="6BCAE20F"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Type of Certification at CEO ER</w:t>
            </w:r>
          </w:p>
        </w:tc>
        <w:tc>
          <w:tcPr>
            <w:tcW w:w="1910" w:type="dxa"/>
            <w:shd w:val="clear" w:color="auto" w:fill="D6E3BC"/>
          </w:tcPr>
          <w:p w14:paraId="1B4380A4"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MTR)</w:t>
            </w:r>
          </w:p>
        </w:tc>
        <w:tc>
          <w:tcPr>
            <w:tcW w:w="1623" w:type="dxa"/>
            <w:shd w:val="clear" w:color="auto" w:fill="D6E3BC"/>
          </w:tcPr>
          <w:p w14:paraId="42C6C752"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Type of Certification at MTR</w:t>
            </w:r>
          </w:p>
        </w:tc>
        <w:tc>
          <w:tcPr>
            <w:tcW w:w="1910" w:type="dxa"/>
            <w:shd w:val="clear" w:color="auto" w:fill="D6E3BC"/>
          </w:tcPr>
          <w:p w14:paraId="5F64B2E0"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TE)</w:t>
            </w:r>
          </w:p>
        </w:tc>
        <w:tc>
          <w:tcPr>
            <w:tcW w:w="1738" w:type="dxa"/>
            <w:shd w:val="clear" w:color="auto" w:fill="D6E3BC"/>
          </w:tcPr>
          <w:p w14:paraId="08294DAD"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Type of Certification at TE</w:t>
            </w:r>
          </w:p>
        </w:tc>
      </w:tr>
      <w:tr w:rsidR="00A26A1E" w:rsidRPr="00163324" w14:paraId="5C384902" w14:textId="77777777" w:rsidTr="00A26A1E">
        <w:trPr>
          <w:jc w:val="center"/>
        </w:trPr>
        <w:tc>
          <w:tcPr>
            <w:tcW w:w="1918" w:type="dxa"/>
            <w:shd w:val="clear" w:color="auto" w:fill="auto"/>
          </w:tcPr>
          <w:p w14:paraId="5D2E570E"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NA</w:t>
            </w:r>
          </w:p>
        </w:tc>
        <w:tc>
          <w:tcPr>
            <w:tcW w:w="1624" w:type="dxa"/>
            <w:shd w:val="clear" w:color="auto" w:fill="auto"/>
          </w:tcPr>
          <w:p w14:paraId="46FC4A0D"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044" w:type="dxa"/>
            <w:shd w:val="clear" w:color="auto" w:fill="auto"/>
          </w:tcPr>
          <w:p w14:paraId="4DC2ECC6"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1623" w:type="dxa"/>
            <w:shd w:val="clear" w:color="auto" w:fill="auto"/>
          </w:tcPr>
          <w:p w14:paraId="79796693"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1910" w:type="dxa"/>
            <w:shd w:val="clear" w:color="auto" w:fill="auto"/>
          </w:tcPr>
          <w:p w14:paraId="47297C67"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1623" w:type="dxa"/>
            <w:shd w:val="clear" w:color="auto" w:fill="auto"/>
          </w:tcPr>
          <w:p w14:paraId="048740F3"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1910" w:type="dxa"/>
            <w:shd w:val="clear" w:color="auto" w:fill="auto"/>
          </w:tcPr>
          <w:p w14:paraId="51371A77"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1738" w:type="dxa"/>
            <w:shd w:val="clear" w:color="auto" w:fill="auto"/>
          </w:tcPr>
          <w:p w14:paraId="732434A0" w14:textId="77777777" w:rsidR="00A26A1E" w:rsidRPr="00163324" w:rsidRDefault="00A26A1E" w:rsidP="00A26A1E">
            <w:pPr>
              <w:spacing w:after="0" w:line="240" w:lineRule="auto"/>
              <w:rPr>
                <w:rFonts w:ascii="Times New Roman" w:eastAsia="Times New Roman" w:hAnsi="Times New Roman"/>
                <w:color w:val="000000"/>
                <w:sz w:val="20"/>
                <w:szCs w:val="20"/>
              </w:rPr>
            </w:pPr>
          </w:p>
        </w:tc>
      </w:tr>
    </w:tbl>
    <w:p w14:paraId="2328BB07" w14:textId="77777777" w:rsidR="00A26A1E" w:rsidRPr="00163324" w:rsidRDefault="00A26A1E" w:rsidP="00A26A1E">
      <w:pPr>
        <w:spacing w:after="0" w:line="240" w:lineRule="auto"/>
        <w:rPr>
          <w:rFonts w:ascii="Times New Roman" w:eastAsia="Times New Roman" w:hAnsi="Times New Roman"/>
          <w:color w:val="000000"/>
          <w:sz w:val="20"/>
          <w:szCs w:val="20"/>
        </w:rPr>
      </w:pPr>
    </w:p>
    <w:p w14:paraId="5B652B64"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4.3 Area of landscapes under sustainable land management in production systems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5"/>
        <w:gridCol w:w="1385"/>
        <w:gridCol w:w="1530"/>
        <w:gridCol w:w="1385"/>
        <w:gridCol w:w="1173"/>
        <w:gridCol w:w="1385"/>
        <w:gridCol w:w="1173"/>
        <w:gridCol w:w="1404"/>
      </w:tblGrid>
      <w:tr w:rsidR="00A26A1E" w:rsidRPr="00163324" w14:paraId="730E0034" w14:textId="77777777" w:rsidTr="00A26A1E">
        <w:trPr>
          <w:jc w:val="center"/>
        </w:trPr>
        <w:tc>
          <w:tcPr>
            <w:tcW w:w="1918" w:type="dxa"/>
            <w:shd w:val="clear" w:color="auto" w:fill="D6E3BC"/>
          </w:tcPr>
          <w:p w14:paraId="30B379F9"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PIF)</w:t>
            </w:r>
          </w:p>
        </w:tc>
        <w:tc>
          <w:tcPr>
            <w:tcW w:w="1624" w:type="dxa"/>
            <w:shd w:val="clear" w:color="auto" w:fill="D6E3BC"/>
          </w:tcPr>
          <w:p w14:paraId="06EC51FE"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Description of Management Practices at PIF</w:t>
            </w:r>
          </w:p>
        </w:tc>
        <w:tc>
          <w:tcPr>
            <w:tcW w:w="2044" w:type="dxa"/>
            <w:shd w:val="clear" w:color="auto" w:fill="D6E3BC"/>
          </w:tcPr>
          <w:p w14:paraId="4768873E"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CEO Endorsement)</w:t>
            </w:r>
          </w:p>
        </w:tc>
        <w:tc>
          <w:tcPr>
            <w:tcW w:w="1623" w:type="dxa"/>
            <w:shd w:val="clear" w:color="auto" w:fill="D6E3BC"/>
          </w:tcPr>
          <w:p w14:paraId="35EF0713"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Description of Management Practices at CEO ER</w:t>
            </w:r>
          </w:p>
        </w:tc>
        <w:tc>
          <w:tcPr>
            <w:tcW w:w="1910" w:type="dxa"/>
            <w:shd w:val="clear" w:color="auto" w:fill="D6E3BC"/>
          </w:tcPr>
          <w:p w14:paraId="2E0E7004"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MTR)</w:t>
            </w:r>
          </w:p>
        </w:tc>
        <w:tc>
          <w:tcPr>
            <w:tcW w:w="1623" w:type="dxa"/>
            <w:shd w:val="clear" w:color="auto" w:fill="D6E3BC"/>
          </w:tcPr>
          <w:p w14:paraId="0687C27B"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Description of Management Practices at MTR</w:t>
            </w:r>
          </w:p>
        </w:tc>
        <w:tc>
          <w:tcPr>
            <w:tcW w:w="1910" w:type="dxa"/>
            <w:shd w:val="clear" w:color="auto" w:fill="D6E3BC"/>
          </w:tcPr>
          <w:p w14:paraId="59DD74D4"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TE)</w:t>
            </w:r>
          </w:p>
        </w:tc>
        <w:tc>
          <w:tcPr>
            <w:tcW w:w="1738" w:type="dxa"/>
            <w:shd w:val="clear" w:color="auto" w:fill="D6E3BC"/>
          </w:tcPr>
          <w:p w14:paraId="150B821A"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Description of Management Practices at TE</w:t>
            </w:r>
          </w:p>
        </w:tc>
      </w:tr>
      <w:tr w:rsidR="00A26A1E" w:rsidRPr="00163324" w14:paraId="2EB3EFC1" w14:textId="77777777" w:rsidTr="00A26A1E">
        <w:trPr>
          <w:jc w:val="center"/>
        </w:trPr>
        <w:tc>
          <w:tcPr>
            <w:tcW w:w="1918" w:type="dxa"/>
            <w:shd w:val="clear" w:color="auto" w:fill="auto"/>
          </w:tcPr>
          <w:p w14:paraId="284386E7"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NA</w:t>
            </w:r>
          </w:p>
        </w:tc>
        <w:tc>
          <w:tcPr>
            <w:tcW w:w="1624" w:type="dxa"/>
            <w:shd w:val="clear" w:color="auto" w:fill="auto"/>
          </w:tcPr>
          <w:p w14:paraId="256AC6DA"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044" w:type="dxa"/>
            <w:shd w:val="clear" w:color="auto" w:fill="auto"/>
          </w:tcPr>
          <w:p w14:paraId="38AA98D6"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1623" w:type="dxa"/>
            <w:shd w:val="clear" w:color="auto" w:fill="auto"/>
          </w:tcPr>
          <w:p w14:paraId="665A1408"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1910" w:type="dxa"/>
            <w:shd w:val="clear" w:color="auto" w:fill="auto"/>
          </w:tcPr>
          <w:p w14:paraId="71049383"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1623" w:type="dxa"/>
            <w:shd w:val="clear" w:color="auto" w:fill="auto"/>
          </w:tcPr>
          <w:p w14:paraId="4D16AC41"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1910" w:type="dxa"/>
            <w:shd w:val="clear" w:color="auto" w:fill="auto"/>
          </w:tcPr>
          <w:p w14:paraId="12A4EA11"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1738" w:type="dxa"/>
            <w:shd w:val="clear" w:color="auto" w:fill="auto"/>
          </w:tcPr>
          <w:p w14:paraId="5A1EA135" w14:textId="77777777" w:rsidR="00A26A1E" w:rsidRPr="00163324" w:rsidRDefault="00A26A1E" w:rsidP="00A26A1E">
            <w:pPr>
              <w:spacing w:after="0" w:line="240" w:lineRule="auto"/>
              <w:rPr>
                <w:rFonts w:ascii="Times New Roman" w:eastAsia="Times New Roman" w:hAnsi="Times New Roman"/>
                <w:color w:val="000000"/>
                <w:sz w:val="20"/>
                <w:szCs w:val="20"/>
              </w:rPr>
            </w:pPr>
          </w:p>
        </w:tc>
      </w:tr>
    </w:tbl>
    <w:p w14:paraId="58717D39" w14:textId="77777777" w:rsidR="00A26A1E" w:rsidRPr="00163324" w:rsidRDefault="00A26A1E" w:rsidP="00A26A1E">
      <w:pPr>
        <w:spacing w:after="0" w:line="240" w:lineRule="auto"/>
        <w:rPr>
          <w:rFonts w:ascii="Times New Roman" w:eastAsia="Times New Roman" w:hAnsi="Times New Roman"/>
          <w:color w:val="000000"/>
          <w:sz w:val="20"/>
          <w:szCs w:val="20"/>
        </w:rPr>
      </w:pPr>
    </w:p>
    <w:p w14:paraId="5338A720" w14:textId="77777777" w:rsidR="00A26A1E" w:rsidRPr="00163324" w:rsidRDefault="00A26A1E" w:rsidP="00A26A1E">
      <w:pPr>
        <w:spacing w:after="0" w:line="240" w:lineRule="auto"/>
        <w:rPr>
          <w:rFonts w:ascii="Times New Roman" w:eastAsia="Times New Roman" w:hAnsi="Times New Roman"/>
          <w:color w:val="000000"/>
          <w:sz w:val="20"/>
          <w:szCs w:val="20"/>
        </w:rPr>
      </w:pPr>
    </w:p>
    <w:p w14:paraId="75B1D521"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b/>
          <w:color w:val="000000"/>
          <w:sz w:val="20"/>
          <w:szCs w:val="20"/>
        </w:rPr>
        <w:t>4.4 Area of High Conservation Value forest loss avoided</w:t>
      </w:r>
      <w:r w:rsidRPr="00163324">
        <w:rPr>
          <w:rFonts w:ascii="Times New Roman" w:eastAsia="Times New Roman" w:hAnsi="Times New Roman"/>
          <w:color w:val="000000"/>
          <w:sz w:val="20"/>
          <w:szCs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A26A1E" w:rsidRPr="00163324" w14:paraId="3F3264C5" w14:textId="77777777" w:rsidTr="00A26A1E">
        <w:tc>
          <w:tcPr>
            <w:tcW w:w="2304" w:type="dxa"/>
            <w:shd w:val="clear" w:color="auto" w:fill="D6E3BC"/>
          </w:tcPr>
          <w:p w14:paraId="7EDF1754"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(expected at PIF)</w:t>
            </w:r>
          </w:p>
        </w:tc>
        <w:tc>
          <w:tcPr>
            <w:tcW w:w="2304" w:type="dxa"/>
            <w:shd w:val="clear" w:color="auto" w:fill="D6E3BC"/>
          </w:tcPr>
          <w:p w14:paraId="034EFFA5"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(expected at CEO Endorsement)</w:t>
            </w:r>
          </w:p>
        </w:tc>
        <w:tc>
          <w:tcPr>
            <w:tcW w:w="2304" w:type="dxa"/>
            <w:shd w:val="clear" w:color="auto" w:fill="D6E3BC"/>
          </w:tcPr>
          <w:p w14:paraId="1DDE64FB"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(achieved at MTR)</w:t>
            </w:r>
          </w:p>
        </w:tc>
        <w:tc>
          <w:tcPr>
            <w:tcW w:w="2304" w:type="dxa"/>
            <w:shd w:val="clear" w:color="auto" w:fill="D6E3BC"/>
          </w:tcPr>
          <w:p w14:paraId="2ACDE366"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Ha (achieved at TE)</w:t>
            </w:r>
          </w:p>
        </w:tc>
      </w:tr>
      <w:tr w:rsidR="00A26A1E" w:rsidRPr="00163324" w14:paraId="3F66285A" w14:textId="77777777" w:rsidTr="00A26A1E">
        <w:tc>
          <w:tcPr>
            <w:tcW w:w="2304" w:type="dxa"/>
            <w:shd w:val="clear" w:color="auto" w:fill="auto"/>
          </w:tcPr>
          <w:p w14:paraId="572E8A91"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NA</w:t>
            </w:r>
          </w:p>
        </w:tc>
        <w:tc>
          <w:tcPr>
            <w:tcW w:w="2304" w:type="dxa"/>
            <w:shd w:val="clear" w:color="auto" w:fill="auto"/>
          </w:tcPr>
          <w:p w14:paraId="61DAA4D5"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304" w:type="dxa"/>
            <w:shd w:val="clear" w:color="auto" w:fill="auto"/>
          </w:tcPr>
          <w:p w14:paraId="2AEAF47F"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304" w:type="dxa"/>
            <w:shd w:val="clear" w:color="auto" w:fill="auto"/>
          </w:tcPr>
          <w:p w14:paraId="281B37BA" w14:textId="77777777" w:rsidR="00A26A1E" w:rsidRPr="00163324" w:rsidRDefault="00A26A1E" w:rsidP="00A26A1E">
            <w:pPr>
              <w:spacing w:after="0" w:line="240" w:lineRule="auto"/>
              <w:rPr>
                <w:rFonts w:ascii="Times New Roman" w:eastAsia="Times New Roman" w:hAnsi="Times New Roman"/>
                <w:color w:val="000000"/>
                <w:sz w:val="20"/>
                <w:szCs w:val="20"/>
              </w:rPr>
            </w:pPr>
          </w:p>
        </w:tc>
      </w:tr>
    </w:tbl>
    <w:p w14:paraId="2E500C74" w14:textId="77777777" w:rsidR="00A26A1E" w:rsidRPr="00163324" w:rsidRDefault="00A26A1E" w:rsidP="00A26A1E">
      <w:pPr>
        <w:tabs>
          <w:tab w:val="left" w:pos="4668"/>
        </w:tabs>
        <w:spacing w:after="0" w:line="240" w:lineRule="auto"/>
        <w:rPr>
          <w:rFonts w:ascii="Times New Roman" w:eastAsia="Times New Roman" w:hAnsi="Times New Roman"/>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0"/>
        <w:gridCol w:w="1420"/>
        <w:gridCol w:w="1759"/>
        <w:gridCol w:w="1698"/>
        <w:gridCol w:w="1657"/>
        <w:gridCol w:w="1418"/>
        <w:gridCol w:w="1418"/>
      </w:tblGrid>
      <w:tr w:rsidR="00A26A1E" w:rsidRPr="00163324" w14:paraId="23C4C614" w14:textId="77777777" w:rsidTr="00A26A1E">
        <w:tc>
          <w:tcPr>
            <w:tcW w:w="1996" w:type="dxa"/>
            <w:shd w:val="clear" w:color="auto" w:fill="D6E3BC"/>
          </w:tcPr>
          <w:p w14:paraId="184FC460"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Name of HCVF</w:t>
            </w:r>
          </w:p>
        </w:tc>
        <w:tc>
          <w:tcPr>
            <w:tcW w:w="2069" w:type="dxa"/>
            <w:shd w:val="clear" w:color="auto" w:fill="D6E3BC"/>
          </w:tcPr>
          <w:p w14:paraId="7FA50F92"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PIF)</w:t>
            </w:r>
          </w:p>
        </w:tc>
        <w:tc>
          <w:tcPr>
            <w:tcW w:w="2160" w:type="dxa"/>
            <w:shd w:val="clear" w:color="auto" w:fill="D6E3BC"/>
          </w:tcPr>
          <w:p w14:paraId="443F0CED"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Counterfactual at PIF</w:t>
            </w:r>
          </w:p>
        </w:tc>
        <w:tc>
          <w:tcPr>
            <w:tcW w:w="2145" w:type="dxa"/>
            <w:shd w:val="clear" w:color="auto" w:fill="D6E3BC"/>
          </w:tcPr>
          <w:p w14:paraId="50720CA0"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CEO Endorsement)</w:t>
            </w:r>
          </w:p>
        </w:tc>
        <w:tc>
          <w:tcPr>
            <w:tcW w:w="1890" w:type="dxa"/>
            <w:shd w:val="clear" w:color="auto" w:fill="D6E3BC"/>
          </w:tcPr>
          <w:p w14:paraId="4437241F"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Counterfactual at CEO ER</w:t>
            </w:r>
          </w:p>
        </w:tc>
        <w:tc>
          <w:tcPr>
            <w:tcW w:w="2065" w:type="dxa"/>
            <w:shd w:val="clear" w:color="auto" w:fill="D6E3BC"/>
          </w:tcPr>
          <w:p w14:paraId="33EBD9A4"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MTR)</w:t>
            </w:r>
          </w:p>
        </w:tc>
        <w:tc>
          <w:tcPr>
            <w:tcW w:w="2065" w:type="dxa"/>
            <w:shd w:val="clear" w:color="auto" w:fill="D6E3BC"/>
          </w:tcPr>
          <w:p w14:paraId="1277B954"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(achieved at TE)</w:t>
            </w:r>
          </w:p>
        </w:tc>
      </w:tr>
      <w:tr w:rsidR="00A26A1E" w:rsidRPr="00163324" w14:paraId="00EF63EC" w14:textId="77777777" w:rsidTr="00A26A1E">
        <w:tc>
          <w:tcPr>
            <w:tcW w:w="1996" w:type="dxa"/>
            <w:shd w:val="clear" w:color="auto" w:fill="auto"/>
          </w:tcPr>
          <w:p w14:paraId="4015A150" w14:textId="77777777" w:rsidR="00A26A1E" w:rsidRPr="00163324" w:rsidRDefault="00A26A1E" w:rsidP="00A26A1E">
            <w:pPr>
              <w:spacing w:after="0" w:line="240" w:lineRule="auto"/>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NA</w:t>
            </w:r>
          </w:p>
        </w:tc>
        <w:tc>
          <w:tcPr>
            <w:tcW w:w="2069" w:type="dxa"/>
            <w:shd w:val="clear" w:color="auto" w:fill="auto"/>
          </w:tcPr>
          <w:p w14:paraId="74CD1D1F"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160" w:type="dxa"/>
            <w:shd w:val="clear" w:color="auto" w:fill="auto"/>
          </w:tcPr>
          <w:p w14:paraId="1C5BEDD8"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145" w:type="dxa"/>
            <w:shd w:val="clear" w:color="auto" w:fill="auto"/>
          </w:tcPr>
          <w:p w14:paraId="02915484"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1890" w:type="dxa"/>
            <w:shd w:val="clear" w:color="auto" w:fill="auto"/>
          </w:tcPr>
          <w:p w14:paraId="03B94F49"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065" w:type="dxa"/>
            <w:shd w:val="clear" w:color="auto" w:fill="auto"/>
          </w:tcPr>
          <w:p w14:paraId="6D846F5D" w14:textId="77777777" w:rsidR="00A26A1E" w:rsidRPr="00163324" w:rsidRDefault="00A26A1E" w:rsidP="00A26A1E">
            <w:pPr>
              <w:spacing w:after="0" w:line="240" w:lineRule="auto"/>
              <w:rPr>
                <w:rFonts w:ascii="Times New Roman" w:eastAsia="Times New Roman" w:hAnsi="Times New Roman"/>
                <w:color w:val="000000"/>
                <w:sz w:val="20"/>
                <w:szCs w:val="20"/>
              </w:rPr>
            </w:pPr>
          </w:p>
        </w:tc>
        <w:tc>
          <w:tcPr>
            <w:tcW w:w="2065" w:type="dxa"/>
            <w:shd w:val="clear" w:color="auto" w:fill="auto"/>
          </w:tcPr>
          <w:p w14:paraId="62F015AF" w14:textId="77777777" w:rsidR="00A26A1E" w:rsidRPr="00163324" w:rsidRDefault="00A26A1E" w:rsidP="00A26A1E">
            <w:pPr>
              <w:spacing w:after="0" w:line="240" w:lineRule="auto"/>
              <w:rPr>
                <w:rFonts w:ascii="Times New Roman" w:eastAsia="Times New Roman" w:hAnsi="Times New Roman"/>
                <w:color w:val="000000"/>
                <w:sz w:val="20"/>
                <w:szCs w:val="20"/>
              </w:rPr>
            </w:pPr>
          </w:p>
        </w:tc>
      </w:tr>
    </w:tbl>
    <w:p w14:paraId="1B15DD1D" w14:textId="77777777" w:rsidR="00A26A1E" w:rsidRPr="00163324" w:rsidRDefault="00A26A1E" w:rsidP="00A26A1E">
      <w:pPr>
        <w:spacing w:after="0" w:line="240" w:lineRule="auto"/>
        <w:rPr>
          <w:rFonts w:ascii="Times New Roman" w:eastAsia="Times New Roman" w:hAnsi="Times New Roman"/>
          <w:color w:val="000000"/>
          <w:sz w:val="20"/>
          <w:szCs w:val="20"/>
        </w:rPr>
      </w:pPr>
    </w:p>
    <w:p w14:paraId="1DC1C246" w14:textId="5EC3A529" w:rsidR="00A26A1E" w:rsidRDefault="00163324"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br w:type="page"/>
      </w:r>
      <w:r w:rsidR="00D314CE">
        <w:rPr>
          <w:rFonts w:ascii="Times New Roman" w:eastAsia="Times New Roman" w:hAnsi="Times New Roman"/>
          <w:b/>
          <w:color w:val="000000"/>
          <w:sz w:val="20"/>
          <w:szCs w:val="20"/>
        </w:rPr>
        <w:t>Core</w:t>
      </w:r>
      <w:r>
        <w:rPr>
          <w:rFonts w:ascii="Times New Roman" w:eastAsia="Times New Roman" w:hAnsi="Times New Roman"/>
          <w:b/>
          <w:color w:val="000000"/>
          <w:sz w:val="20"/>
          <w:szCs w:val="20"/>
        </w:rPr>
        <w:t xml:space="preserve"> </w:t>
      </w:r>
      <w:proofErr w:type="spellStart"/>
      <w:r>
        <w:rPr>
          <w:rFonts w:ascii="Times New Roman" w:eastAsia="Times New Roman" w:hAnsi="Times New Roman"/>
          <w:b/>
          <w:color w:val="000000"/>
          <w:sz w:val="20"/>
          <w:szCs w:val="20"/>
        </w:rPr>
        <w:t>Indiactor</w:t>
      </w:r>
      <w:proofErr w:type="spellEnd"/>
      <w:r>
        <w:rPr>
          <w:rFonts w:ascii="Times New Roman" w:eastAsia="Times New Roman" w:hAnsi="Times New Roman"/>
          <w:b/>
          <w:color w:val="000000"/>
          <w:sz w:val="20"/>
          <w:szCs w:val="20"/>
        </w:rPr>
        <w:t xml:space="preserve"> 6:</w:t>
      </w:r>
      <w:r w:rsidR="00A26A1E" w:rsidRPr="00163324">
        <w:rPr>
          <w:rFonts w:ascii="Times New Roman" w:eastAsia="Times New Roman" w:hAnsi="Times New Roman"/>
          <w:b/>
          <w:color w:val="000000"/>
          <w:sz w:val="20"/>
          <w:szCs w:val="20"/>
        </w:rPr>
        <w:t xml:space="preserve"> Carbon sequestered or emissions avoided in the sector of Agriculture, Forestry and Other Land Use</w:t>
      </w:r>
    </w:p>
    <w:p w14:paraId="6E681184" w14:textId="77777777" w:rsidR="00163324" w:rsidRPr="00163324" w:rsidRDefault="00163324" w:rsidP="00A26A1E">
      <w:pPr>
        <w:spacing w:after="0" w:line="240" w:lineRule="auto"/>
        <w:rPr>
          <w:rFonts w:ascii="Times New Roman" w:eastAsia="Times New Roman" w:hAnsi="Times New Roman"/>
          <w:b/>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4"/>
        <w:gridCol w:w="1116"/>
        <w:gridCol w:w="1116"/>
        <w:gridCol w:w="1035"/>
        <w:gridCol w:w="1052"/>
        <w:gridCol w:w="1035"/>
        <w:gridCol w:w="1026"/>
        <w:gridCol w:w="1238"/>
        <w:gridCol w:w="1005"/>
      </w:tblGrid>
      <w:tr w:rsidR="00A26A1E" w:rsidRPr="00163324" w14:paraId="7D7490DF" w14:textId="77777777" w:rsidTr="00693559">
        <w:tc>
          <w:tcPr>
            <w:tcW w:w="1094" w:type="dxa"/>
            <w:shd w:val="clear" w:color="auto" w:fill="D6E3BC"/>
          </w:tcPr>
          <w:p w14:paraId="5D8ABC54"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GHG emission type</w:t>
            </w:r>
          </w:p>
        </w:tc>
        <w:tc>
          <w:tcPr>
            <w:tcW w:w="1116" w:type="dxa"/>
            <w:shd w:val="clear" w:color="auto" w:fill="D6E3BC"/>
          </w:tcPr>
          <w:p w14:paraId="44CAA82F"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PIF)</w:t>
            </w:r>
          </w:p>
        </w:tc>
        <w:tc>
          <w:tcPr>
            <w:tcW w:w="1116" w:type="dxa"/>
            <w:shd w:val="clear" w:color="auto" w:fill="D6E3BC"/>
          </w:tcPr>
          <w:p w14:paraId="720A0963" w14:textId="77777777" w:rsidR="00A26A1E" w:rsidRPr="00163324" w:rsidRDefault="00A26A1E" w:rsidP="00A26A1E">
            <w:pPr>
              <w:spacing w:after="0" w:line="240" w:lineRule="auto"/>
              <w:rPr>
                <w:rFonts w:ascii="Times New Roman" w:eastAsia="Times New Roman" w:hAnsi="Times New Roman"/>
                <w:b/>
                <w:color w:val="000000"/>
                <w:sz w:val="20"/>
                <w:szCs w:val="20"/>
              </w:rPr>
            </w:pPr>
            <w:proofErr w:type="spellStart"/>
            <w:r w:rsidRPr="00163324">
              <w:rPr>
                <w:rFonts w:ascii="Times New Roman" w:eastAsia="Times New Roman" w:hAnsi="Times New Roman"/>
                <w:b/>
                <w:color w:val="000000"/>
                <w:sz w:val="20"/>
                <w:szCs w:val="20"/>
              </w:rPr>
              <w:t>Metic</w:t>
            </w:r>
            <w:proofErr w:type="spellEnd"/>
            <w:r w:rsidRPr="00163324">
              <w:rPr>
                <w:rFonts w:ascii="Times New Roman" w:eastAsia="Times New Roman" w:hAnsi="Times New Roman"/>
                <w:b/>
                <w:color w:val="000000"/>
                <w:sz w:val="20"/>
                <w:szCs w:val="20"/>
              </w:rPr>
              <w:t xml:space="preserve"> tons CO</w:t>
            </w:r>
            <w:r w:rsidRPr="00163324">
              <w:rPr>
                <w:rFonts w:ascii="Times New Roman" w:eastAsia="Times New Roman" w:hAnsi="Times New Roman"/>
                <w:b/>
                <w:color w:val="000000"/>
                <w:sz w:val="20"/>
                <w:szCs w:val="20"/>
                <w:vertAlign w:val="subscript"/>
              </w:rPr>
              <w:t>2</w:t>
            </w:r>
            <w:r w:rsidRPr="00163324">
              <w:rPr>
                <w:rFonts w:ascii="Times New Roman" w:eastAsia="Times New Roman" w:hAnsi="Times New Roman"/>
                <w:b/>
                <w:color w:val="000000"/>
                <w:sz w:val="20"/>
                <w:szCs w:val="20"/>
              </w:rPr>
              <w:t>-eq (baseline at PIF)</w:t>
            </w:r>
          </w:p>
        </w:tc>
        <w:tc>
          <w:tcPr>
            <w:tcW w:w="1035" w:type="dxa"/>
            <w:shd w:val="clear" w:color="auto" w:fill="D6E3BC"/>
          </w:tcPr>
          <w:p w14:paraId="6333FDF2"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CEO ER)</w:t>
            </w:r>
          </w:p>
        </w:tc>
        <w:tc>
          <w:tcPr>
            <w:tcW w:w="1052" w:type="dxa"/>
            <w:shd w:val="clear" w:color="auto" w:fill="D6E3BC"/>
          </w:tcPr>
          <w:p w14:paraId="6F579451" w14:textId="77777777" w:rsidR="00A26A1E" w:rsidRPr="00163324" w:rsidRDefault="00A26A1E" w:rsidP="00A26A1E">
            <w:pPr>
              <w:spacing w:after="0" w:line="240" w:lineRule="auto"/>
              <w:rPr>
                <w:rFonts w:ascii="Times New Roman" w:eastAsia="Times New Roman" w:hAnsi="Times New Roman"/>
                <w:b/>
                <w:color w:val="000000"/>
                <w:sz w:val="20"/>
                <w:szCs w:val="20"/>
              </w:rPr>
            </w:pPr>
            <w:proofErr w:type="spellStart"/>
            <w:r w:rsidRPr="00163324">
              <w:rPr>
                <w:rFonts w:ascii="Times New Roman" w:eastAsia="Times New Roman" w:hAnsi="Times New Roman"/>
                <w:b/>
                <w:color w:val="000000"/>
                <w:sz w:val="20"/>
                <w:szCs w:val="20"/>
              </w:rPr>
              <w:t>Metic</w:t>
            </w:r>
            <w:proofErr w:type="spellEnd"/>
            <w:r w:rsidRPr="00163324">
              <w:rPr>
                <w:rFonts w:ascii="Times New Roman" w:eastAsia="Times New Roman" w:hAnsi="Times New Roman"/>
                <w:b/>
                <w:color w:val="000000"/>
                <w:sz w:val="20"/>
                <w:szCs w:val="20"/>
              </w:rPr>
              <w:t xml:space="preserve"> tons CO</w:t>
            </w:r>
            <w:r w:rsidRPr="00163324">
              <w:rPr>
                <w:rFonts w:ascii="Times New Roman" w:eastAsia="Times New Roman" w:hAnsi="Times New Roman"/>
                <w:b/>
                <w:color w:val="000000"/>
                <w:sz w:val="20"/>
                <w:szCs w:val="20"/>
                <w:vertAlign w:val="subscript"/>
              </w:rPr>
              <w:t>2</w:t>
            </w:r>
            <w:r w:rsidRPr="00163324">
              <w:rPr>
                <w:rFonts w:ascii="Times New Roman" w:eastAsia="Times New Roman" w:hAnsi="Times New Roman"/>
                <w:b/>
                <w:color w:val="000000"/>
                <w:sz w:val="20"/>
                <w:szCs w:val="20"/>
              </w:rPr>
              <w:t>-eq (baseline at CEO ER)</w:t>
            </w:r>
          </w:p>
        </w:tc>
        <w:tc>
          <w:tcPr>
            <w:tcW w:w="1035" w:type="dxa"/>
            <w:shd w:val="clear" w:color="auto" w:fill="D6E3BC"/>
          </w:tcPr>
          <w:p w14:paraId="4F7D6CFC"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MTR)</w:t>
            </w:r>
          </w:p>
        </w:tc>
        <w:tc>
          <w:tcPr>
            <w:tcW w:w="1005" w:type="dxa"/>
            <w:shd w:val="clear" w:color="auto" w:fill="D6E3BC"/>
          </w:tcPr>
          <w:p w14:paraId="2A742805" w14:textId="77777777" w:rsidR="00A26A1E" w:rsidRPr="00163324" w:rsidRDefault="00A26A1E" w:rsidP="00A26A1E">
            <w:pPr>
              <w:spacing w:after="0" w:line="240" w:lineRule="auto"/>
              <w:rPr>
                <w:rFonts w:ascii="Times New Roman" w:eastAsia="Times New Roman" w:hAnsi="Times New Roman"/>
                <w:b/>
                <w:color w:val="000000"/>
                <w:sz w:val="20"/>
                <w:szCs w:val="20"/>
              </w:rPr>
            </w:pPr>
            <w:proofErr w:type="spellStart"/>
            <w:r w:rsidRPr="00163324">
              <w:rPr>
                <w:rFonts w:ascii="Times New Roman" w:eastAsia="Times New Roman" w:hAnsi="Times New Roman"/>
                <w:b/>
                <w:color w:val="000000"/>
                <w:sz w:val="20"/>
                <w:szCs w:val="20"/>
              </w:rPr>
              <w:t>Metic</w:t>
            </w:r>
            <w:proofErr w:type="spellEnd"/>
            <w:r w:rsidRPr="00163324">
              <w:rPr>
                <w:rFonts w:ascii="Times New Roman" w:eastAsia="Times New Roman" w:hAnsi="Times New Roman"/>
                <w:b/>
                <w:color w:val="000000"/>
                <w:sz w:val="20"/>
                <w:szCs w:val="20"/>
              </w:rPr>
              <w:t xml:space="preserve"> tons CO</w:t>
            </w:r>
            <w:r w:rsidRPr="00163324">
              <w:rPr>
                <w:rFonts w:ascii="Times New Roman" w:eastAsia="Times New Roman" w:hAnsi="Times New Roman"/>
                <w:b/>
                <w:color w:val="000000"/>
                <w:sz w:val="20"/>
                <w:szCs w:val="20"/>
                <w:vertAlign w:val="subscript"/>
              </w:rPr>
              <w:t>2</w:t>
            </w:r>
            <w:r w:rsidRPr="00163324">
              <w:rPr>
                <w:rFonts w:ascii="Times New Roman" w:eastAsia="Times New Roman" w:hAnsi="Times New Roman"/>
                <w:b/>
                <w:color w:val="000000"/>
                <w:sz w:val="20"/>
                <w:szCs w:val="20"/>
              </w:rPr>
              <w:t>-eq (above baseline at MTR)</w:t>
            </w:r>
          </w:p>
        </w:tc>
        <w:tc>
          <w:tcPr>
            <w:tcW w:w="1238" w:type="dxa"/>
            <w:shd w:val="clear" w:color="auto" w:fill="D6E3BC"/>
          </w:tcPr>
          <w:p w14:paraId="482E34D2" w14:textId="77777777" w:rsidR="00A26A1E" w:rsidRPr="00163324" w:rsidRDefault="00A26A1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Ha (expected at TE)</w:t>
            </w:r>
          </w:p>
        </w:tc>
        <w:tc>
          <w:tcPr>
            <w:tcW w:w="1005" w:type="dxa"/>
            <w:shd w:val="clear" w:color="auto" w:fill="D6E3BC"/>
          </w:tcPr>
          <w:p w14:paraId="135CE321" w14:textId="77777777" w:rsidR="00A26A1E" w:rsidRPr="00163324" w:rsidRDefault="00A26A1E" w:rsidP="00A26A1E">
            <w:pPr>
              <w:spacing w:after="0" w:line="240" w:lineRule="auto"/>
              <w:rPr>
                <w:rFonts w:ascii="Times New Roman" w:eastAsia="Times New Roman" w:hAnsi="Times New Roman"/>
                <w:b/>
                <w:color w:val="000000"/>
                <w:sz w:val="20"/>
                <w:szCs w:val="20"/>
              </w:rPr>
            </w:pPr>
            <w:proofErr w:type="spellStart"/>
            <w:r w:rsidRPr="00163324">
              <w:rPr>
                <w:rFonts w:ascii="Times New Roman" w:eastAsia="Times New Roman" w:hAnsi="Times New Roman"/>
                <w:b/>
                <w:color w:val="000000"/>
                <w:sz w:val="20"/>
                <w:szCs w:val="20"/>
              </w:rPr>
              <w:t>Metic</w:t>
            </w:r>
            <w:proofErr w:type="spellEnd"/>
            <w:r w:rsidRPr="00163324">
              <w:rPr>
                <w:rFonts w:ascii="Times New Roman" w:eastAsia="Times New Roman" w:hAnsi="Times New Roman"/>
                <w:b/>
                <w:color w:val="000000"/>
                <w:sz w:val="20"/>
                <w:szCs w:val="20"/>
              </w:rPr>
              <w:t xml:space="preserve"> tons CO</w:t>
            </w:r>
            <w:r w:rsidRPr="00163324">
              <w:rPr>
                <w:rFonts w:ascii="Times New Roman" w:eastAsia="Times New Roman" w:hAnsi="Times New Roman"/>
                <w:b/>
                <w:color w:val="000000"/>
                <w:sz w:val="20"/>
                <w:szCs w:val="20"/>
                <w:vertAlign w:val="subscript"/>
              </w:rPr>
              <w:t>2</w:t>
            </w:r>
            <w:r w:rsidRPr="00163324">
              <w:rPr>
                <w:rFonts w:ascii="Times New Roman" w:eastAsia="Times New Roman" w:hAnsi="Times New Roman"/>
                <w:b/>
                <w:color w:val="000000"/>
                <w:sz w:val="20"/>
                <w:szCs w:val="20"/>
              </w:rPr>
              <w:t>-eq (above baseline at TE)</w:t>
            </w:r>
          </w:p>
        </w:tc>
      </w:tr>
      <w:tr w:rsidR="00693559" w:rsidRPr="00163324" w14:paraId="1C34879C" w14:textId="77777777" w:rsidTr="00693559">
        <w:tc>
          <w:tcPr>
            <w:tcW w:w="1094" w:type="dxa"/>
            <w:shd w:val="clear" w:color="auto" w:fill="EAF1DD"/>
          </w:tcPr>
          <w:p w14:paraId="148CF1F9" w14:textId="4EE2185F" w:rsidR="00693559" w:rsidRPr="007B1C8E" w:rsidRDefault="00693559" w:rsidP="00A26A1E">
            <w:pPr>
              <w:spacing w:after="0" w:line="240" w:lineRule="auto"/>
              <w:rPr>
                <w:rFonts w:ascii="Times New Roman" w:eastAsia="Times New Roman" w:hAnsi="Times New Roman"/>
                <w:b/>
                <w:color w:val="000000"/>
                <w:sz w:val="20"/>
                <w:szCs w:val="20"/>
              </w:rPr>
            </w:pPr>
            <w:r w:rsidRPr="007B1C8E">
              <w:rPr>
                <w:rFonts w:ascii="Times New Roman" w:eastAsia="Times New Roman" w:hAnsi="Times New Roman"/>
                <w:b/>
                <w:color w:val="000000"/>
                <w:sz w:val="18"/>
                <w:szCs w:val="18"/>
              </w:rPr>
              <w:t>Lifetime direct project GHG emissions mitigated</w:t>
            </w:r>
          </w:p>
        </w:tc>
        <w:tc>
          <w:tcPr>
            <w:tcW w:w="1116" w:type="dxa"/>
            <w:shd w:val="clear" w:color="auto" w:fill="auto"/>
          </w:tcPr>
          <w:p w14:paraId="3AFCD530" w14:textId="3B58E845"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1,130,000</w:t>
            </w:r>
          </w:p>
        </w:tc>
        <w:tc>
          <w:tcPr>
            <w:tcW w:w="1116" w:type="dxa"/>
            <w:shd w:val="clear" w:color="auto" w:fill="auto"/>
          </w:tcPr>
          <w:p w14:paraId="08862F21" w14:textId="3905C01E"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44.3 Million Metric tons over 20 years</w:t>
            </w:r>
          </w:p>
        </w:tc>
        <w:tc>
          <w:tcPr>
            <w:tcW w:w="1035" w:type="dxa"/>
            <w:shd w:val="clear" w:color="auto" w:fill="auto"/>
          </w:tcPr>
          <w:p w14:paraId="70DCAD6D" w14:textId="44E15DD4"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530,000</w:t>
            </w:r>
          </w:p>
        </w:tc>
        <w:tc>
          <w:tcPr>
            <w:tcW w:w="1052" w:type="dxa"/>
            <w:shd w:val="clear" w:color="auto" w:fill="auto"/>
          </w:tcPr>
          <w:p w14:paraId="1A8B4178" w14:textId="4482C843"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7.271</w:t>
            </w:r>
            <w:r w:rsidR="00997A6F" w:rsidRPr="007B1C8E">
              <w:rPr>
                <w:rStyle w:val="FootnoteReference"/>
                <w:rFonts w:ascii="Times New Roman" w:eastAsia="Times New Roman" w:hAnsi="Times New Roman"/>
                <w:color w:val="000000"/>
                <w:sz w:val="18"/>
                <w:szCs w:val="18"/>
              </w:rPr>
              <w:footnoteReference w:id="31"/>
            </w:r>
            <w:r w:rsidRPr="007B1C8E">
              <w:rPr>
                <w:rFonts w:ascii="Times New Roman" w:eastAsia="Times New Roman" w:hAnsi="Times New Roman"/>
                <w:color w:val="000000"/>
                <w:sz w:val="18"/>
                <w:szCs w:val="18"/>
              </w:rPr>
              <w:t xml:space="preserve"> Million Metric tons over 20 years</w:t>
            </w:r>
          </w:p>
        </w:tc>
        <w:tc>
          <w:tcPr>
            <w:tcW w:w="1035" w:type="dxa"/>
            <w:shd w:val="clear" w:color="auto" w:fill="auto"/>
          </w:tcPr>
          <w:p w14:paraId="230165FA" w14:textId="30EAA76E"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Not determined</w:t>
            </w:r>
          </w:p>
        </w:tc>
        <w:tc>
          <w:tcPr>
            <w:tcW w:w="1005" w:type="dxa"/>
            <w:shd w:val="clear" w:color="auto" w:fill="auto"/>
          </w:tcPr>
          <w:p w14:paraId="653EC4E8" w14:textId="0C899AB4"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 xml:space="preserve">3 million Metric tons </w:t>
            </w:r>
          </w:p>
        </w:tc>
        <w:tc>
          <w:tcPr>
            <w:tcW w:w="1238" w:type="dxa"/>
            <w:shd w:val="clear" w:color="auto" w:fill="auto"/>
          </w:tcPr>
          <w:p w14:paraId="7CB33CA5" w14:textId="160094D4"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Not determined</w:t>
            </w:r>
          </w:p>
        </w:tc>
        <w:tc>
          <w:tcPr>
            <w:tcW w:w="1005" w:type="dxa"/>
            <w:shd w:val="clear" w:color="auto" w:fill="auto"/>
          </w:tcPr>
          <w:p w14:paraId="28C73914" w14:textId="3661C1D5"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7.271 Million Metric tons over 20 years</w:t>
            </w:r>
          </w:p>
        </w:tc>
      </w:tr>
      <w:tr w:rsidR="00693559" w:rsidRPr="00163324" w14:paraId="6FA6CDAA" w14:textId="77777777" w:rsidTr="00693559">
        <w:tc>
          <w:tcPr>
            <w:tcW w:w="1094" w:type="dxa"/>
            <w:shd w:val="clear" w:color="auto" w:fill="EAF1DD"/>
          </w:tcPr>
          <w:p w14:paraId="3B2855E1" w14:textId="3F212575" w:rsidR="00693559" w:rsidRPr="007B1C8E" w:rsidRDefault="00693559" w:rsidP="00A26A1E">
            <w:pPr>
              <w:spacing w:after="0" w:line="240" w:lineRule="auto"/>
              <w:rPr>
                <w:rFonts w:ascii="Times New Roman" w:eastAsia="Times New Roman" w:hAnsi="Times New Roman"/>
                <w:b/>
                <w:color w:val="000000"/>
                <w:sz w:val="20"/>
                <w:szCs w:val="20"/>
              </w:rPr>
            </w:pPr>
            <w:r w:rsidRPr="007B1C8E">
              <w:rPr>
                <w:rFonts w:ascii="Times New Roman" w:eastAsia="Times New Roman" w:hAnsi="Times New Roman"/>
                <w:b/>
                <w:color w:val="000000"/>
                <w:sz w:val="18"/>
                <w:szCs w:val="18"/>
              </w:rPr>
              <w:t>Lifetime direct post-project emissions mitigated</w:t>
            </w:r>
          </w:p>
        </w:tc>
        <w:tc>
          <w:tcPr>
            <w:tcW w:w="1116" w:type="dxa"/>
            <w:shd w:val="clear" w:color="auto" w:fill="auto"/>
          </w:tcPr>
          <w:p w14:paraId="5A151526" w14:textId="7950987E"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1,130,000</w:t>
            </w:r>
          </w:p>
        </w:tc>
        <w:tc>
          <w:tcPr>
            <w:tcW w:w="1116" w:type="dxa"/>
            <w:shd w:val="clear" w:color="auto" w:fill="auto"/>
          </w:tcPr>
          <w:p w14:paraId="097CC701" w14:textId="5770573A"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Not determined</w:t>
            </w:r>
          </w:p>
        </w:tc>
        <w:tc>
          <w:tcPr>
            <w:tcW w:w="1035" w:type="dxa"/>
            <w:shd w:val="clear" w:color="auto" w:fill="auto"/>
          </w:tcPr>
          <w:p w14:paraId="645D898E" w14:textId="2707B522"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530,000</w:t>
            </w:r>
          </w:p>
        </w:tc>
        <w:tc>
          <w:tcPr>
            <w:tcW w:w="1052" w:type="dxa"/>
            <w:shd w:val="clear" w:color="auto" w:fill="auto"/>
          </w:tcPr>
          <w:p w14:paraId="111A0C11" w14:textId="01B06161"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10.232</w:t>
            </w:r>
            <w:r w:rsidR="00F61238" w:rsidRPr="007B1C8E">
              <w:rPr>
                <w:rStyle w:val="FootnoteReference"/>
                <w:rFonts w:ascii="Times New Roman" w:eastAsia="Times New Roman" w:hAnsi="Times New Roman"/>
                <w:color w:val="000000"/>
                <w:sz w:val="18"/>
                <w:szCs w:val="18"/>
              </w:rPr>
              <w:footnoteReference w:id="32"/>
            </w:r>
            <w:r w:rsidRPr="007B1C8E">
              <w:rPr>
                <w:rFonts w:ascii="Times New Roman" w:eastAsia="Times New Roman" w:hAnsi="Times New Roman"/>
                <w:color w:val="000000"/>
                <w:sz w:val="18"/>
                <w:szCs w:val="18"/>
              </w:rPr>
              <w:t xml:space="preserve"> Million Metric tons over next 14 years</w:t>
            </w:r>
          </w:p>
        </w:tc>
        <w:tc>
          <w:tcPr>
            <w:tcW w:w="1035" w:type="dxa"/>
            <w:shd w:val="clear" w:color="auto" w:fill="auto"/>
          </w:tcPr>
          <w:p w14:paraId="03BE60F4" w14:textId="3C0CE92A"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Not determined</w:t>
            </w:r>
          </w:p>
        </w:tc>
        <w:tc>
          <w:tcPr>
            <w:tcW w:w="1005" w:type="dxa"/>
            <w:shd w:val="clear" w:color="auto" w:fill="auto"/>
          </w:tcPr>
          <w:p w14:paraId="1EEC4457" w14:textId="4A2A1B1A"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Not determined</w:t>
            </w:r>
          </w:p>
        </w:tc>
        <w:tc>
          <w:tcPr>
            <w:tcW w:w="1238" w:type="dxa"/>
            <w:shd w:val="clear" w:color="auto" w:fill="auto"/>
          </w:tcPr>
          <w:p w14:paraId="5723B439" w14:textId="656AF6D3"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Not determined</w:t>
            </w:r>
          </w:p>
        </w:tc>
        <w:tc>
          <w:tcPr>
            <w:tcW w:w="1005" w:type="dxa"/>
            <w:shd w:val="clear" w:color="auto" w:fill="auto"/>
          </w:tcPr>
          <w:p w14:paraId="355A7B3F" w14:textId="3842DF57"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10.232 Million Metric tons over next 14 years</w:t>
            </w:r>
          </w:p>
        </w:tc>
      </w:tr>
      <w:tr w:rsidR="00693559" w:rsidRPr="00163324" w14:paraId="4972897F" w14:textId="77777777" w:rsidTr="00693559">
        <w:tc>
          <w:tcPr>
            <w:tcW w:w="1094" w:type="dxa"/>
            <w:shd w:val="clear" w:color="auto" w:fill="EAF1DD"/>
          </w:tcPr>
          <w:p w14:paraId="20F6F08E" w14:textId="1DD573D2" w:rsidR="00693559" w:rsidRPr="007B1C8E" w:rsidRDefault="00693559" w:rsidP="00A26A1E">
            <w:pPr>
              <w:spacing w:after="0" w:line="240" w:lineRule="auto"/>
              <w:rPr>
                <w:rFonts w:ascii="Times New Roman" w:eastAsia="Times New Roman" w:hAnsi="Times New Roman"/>
                <w:b/>
                <w:color w:val="000000"/>
                <w:sz w:val="20"/>
                <w:szCs w:val="20"/>
              </w:rPr>
            </w:pPr>
            <w:r w:rsidRPr="007B1C8E">
              <w:rPr>
                <w:rFonts w:ascii="Times New Roman" w:eastAsia="Times New Roman" w:hAnsi="Times New Roman"/>
                <w:b/>
                <w:color w:val="000000"/>
                <w:sz w:val="18"/>
                <w:szCs w:val="18"/>
              </w:rPr>
              <w:t>Total GHG emissions  mitigated</w:t>
            </w:r>
          </w:p>
        </w:tc>
        <w:tc>
          <w:tcPr>
            <w:tcW w:w="1116" w:type="dxa"/>
            <w:shd w:val="clear" w:color="auto" w:fill="auto"/>
          </w:tcPr>
          <w:p w14:paraId="7E8C644B" w14:textId="3710B873"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1,130,000</w:t>
            </w:r>
          </w:p>
        </w:tc>
        <w:tc>
          <w:tcPr>
            <w:tcW w:w="1116" w:type="dxa"/>
            <w:shd w:val="clear" w:color="auto" w:fill="auto"/>
          </w:tcPr>
          <w:p w14:paraId="33F404FE" w14:textId="46E6A68E"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Not determined</w:t>
            </w:r>
          </w:p>
        </w:tc>
        <w:tc>
          <w:tcPr>
            <w:tcW w:w="1035" w:type="dxa"/>
            <w:shd w:val="clear" w:color="auto" w:fill="auto"/>
          </w:tcPr>
          <w:p w14:paraId="488DC910" w14:textId="552C38FA"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530,000</w:t>
            </w:r>
          </w:p>
        </w:tc>
        <w:tc>
          <w:tcPr>
            <w:tcW w:w="1052" w:type="dxa"/>
            <w:shd w:val="clear" w:color="auto" w:fill="auto"/>
          </w:tcPr>
          <w:p w14:paraId="76ABED03" w14:textId="40DEB2C2"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17.503 Million Metric tons over 20 years</w:t>
            </w:r>
          </w:p>
        </w:tc>
        <w:tc>
          <w:tcPr>
            <w:tcW w:w="1035" w:type="dxa"/>
            <w:shd w:val="clear" w:color="auto" w:fill="auto"/>
          </w:tcPr>
          <w:p w14:paraId="0E19798B" w14:textId="56FBC5FA"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Not determined</w:t>
            </w:r>
          </w:p>
        </w:tc>
        <w:tc>
          <w:tcPr>
            <w:tcW w:w="1005" w:type="dxa"/>
            <w:shd w:val="clear" w:color="auto" w:fill="auto"/>
          </w:tcPr>
          <w:p w14:paraId="60A3CBFB" w14:textId="1F48B595"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 xml:space="preserve">Not determined </w:t>
            </w:r>
          </w:p>
        </w:tc>
        <w:tc>
          <w:tcPr>
            <w:tcW w:w="1238" w:type="dxa"/>
            <w:shd w:val="clear" w:color="auto" w:fill="auto"/>
          </w:tcPr>
          <w:p w14:paraId="03029B6D" w14:textId="72D271A6"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Not determined</w:t>
            </w:r>
          </w:p>
        </w:tc>
        <w:tc>
          <w:tcPr>
            <w:tcW w:w="1005" w:type="dxa"/>
            <w:shd w:val="clear" w:color="auto" w:fill="auto"/>
          </w:tcPr>
          <w:p w14:paraId="1B08C8B1" w14:textId="6B1AE25A" w:rsidR="00693559" w:rsidRPr="007B1C8E" w:rsidRDefault="00693559" w:rsidP="00A26A1E">
            <w:pPr>
              <w:spacing w:after="0" w:line="240" w:lineRule="auto"/>
              <w:rPr>
                <w:rFonts w:ascii="Times New Roman" w:eastAsia="Times New Roman" w:hAnsi="Times New Roman"/>
                <w:color w:val="000000"/>
                <w:sz w:val="20"/>
                <w:szCs w:val="20"/>
              </w:rPr>
            </w:pPr>
            <w:r w:rsidRPr="007B1C8E">
              <w:rPr>
                <w:rFonts w:ascii="Times New Roman" w:eastAsia="Times New Roman" w:hAnsi="Times New Roman"/>
                <w:color w:val="000000"/>
                <w:sz w:val="18"/>
                <w:szCs w:val="18"/>
              </w:rPr>
              <w:t>17.503 Million Metric tons over 20 years</w:t>
            </w:r>
          </w:p>
        </w:tc>
      </w:tr>
    </w:tbl>
    <w:p w14:paraId="17414610" w14:textId="77777777" w:rsidR="00A26A1E" w:rsidRPr="00163324" w:rsidRDefault="00A26A1E" w:rsidP="00A26A1E">
      <w:pPr>
        <w:pStyle w:val="Heading1"/>
        <w:rPr>
          <w:sz w:val="20"/>
          <w:szCs w:val="20"/>
        </w:rPr>
      </w:pPr>
    </w:p>
    <w:p w14:paraId="27488812" w14:textId="77777777" w:rsidR="00A26A1E" w:rsidRPr="00163324" w:rsidRDefault="00163324" w:rsidP="00A26A1E">
      <w:pPr>
        <w:pStyle w:val="Heading1"/>
        <w:rPr>
          <w:sz w:val="20"/>
          <w:szCs w:val="20"/>
          <w:u w:val="none"/>
        </w:rPr>
      </w:pPr>
      <w:r w:rsidRPr="00163324">
        <w:rPr>
          <w:sz w:val="20"/>
          <w:szCs w:val="20"/>
        </w:rPr>
        <w:br w:type="page"/>
      </w:r>
      <w:r w:rsidR="00A26A1E" w:rsidRPr="00163324">
        <w:rPr>
          <w:sz w:val="20"/>
          <w:szCs w:val="20"/>
          <w:u w:val="none"/>
        </w:rPr>
        <w:t>Core Indicator 11. Number of direct beneficiaries disaggregated by gender as co-benefit of GEF investment</w:t>
      </w:r>
    </w:p>
    <w:p w14:paraId="781DF2CB" w14:textId="77777777" w:rsidR="00163324" w:rsidRPr="00163324" w:rsidRDefault="00163324" w:rsidP="0016332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A26A1E" w:rsidRPr="00163324" w14:paraId="51D9718E" w14:textId="77777777" w:rsidTr="00A26A1E">
        <w:tc>
          <w:tcPr>
            <w:tcW w:w="1255" w:type="dxa"/>
            <w:shd w:val="clear" w:color="auto" w:fill="D6E3BC"/>
          </w:tcPr>
          <w:p w14:paraId="16788234" w14:textId="77777777" w:rsidR="00A26A1E" w:rsidRPr="00163324" w:rsidRDefault="00A26A1E" w:rsidP="00A26A1E">
            <w:pPr>
              <w:spacing w:after="0" w:line="240" w:lineRule="auto"/>
              <w:rPr>
                <w:rFonts w:ascii="Times New Roman" w:eastAsia="Times New Roman" w:hAnsi="Times New Roman"/>
                <w:b/>
                <w:color w:val="000000"/>
                <w:sz w:val="20"/>
                <w:szCs w:val="20"/>
              </w:rPr>
            </w:pPr>
          </w:p>
        </w:tc>
        <w:tc>
          <w:tcPr>
            <w:tcW w:w="2016" w:type="dxa"/>
            <w:shd w:val="clear" w:color="auto" w:fill="D6E3BC"/>
          </w:tcPr>
          <w:p w14:paraId="603997EF"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number (expected at PIF)</w:t>
            </w:r>
          </w:p>
        </w:tc>
        <w:tc>
          <w:tcPr>
            <w:tcW w:w="2016" w:type="dxa"/>
            <w:shd w:val="clear" w:color="auto" w:fill="D6E3BC"/>
          </w:tcPr>
          <w:p w14:paraId="7D7C7532"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number (expected at CEO Endorsement)</w:t>
            </w:r>
          </w:p>
        </w:tc>
        <w:tc>
          <w:tcPr>
            <w:tcW w:w="2016" w:type="dxa"/>
            <w:shd w:val="clear" w:color="auto" w:fill="D6E3BC"/>
          </w:tcPr>
          <w:p w14:paraId="0FC26B16"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number (achieved at MTR)</w:t>
            </w:r>
          </w:p>
        </w:tc>
        <w:tc>
          <w:tcPr>
            <w:tcW w:w="2016" w:type="dxa"/>
            <w:shd w:val="clear" w:color="auto" w:fill="D6E3BC"/>
          </w:tcPr>
          <w:p w14:paraId="5A4C4CE9" w14:textId="77777777" w:rsidR="00A26A1E" w:rsidRPr="00163324" w:rsidRDefault="00A26A1E" w:rsidP="00A26A1E">
            <w:pPr>
              <w:spacing w:after="0" w:line="240" w:lineRule="auto"/>
              <w:jc w:val="center"/>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 number (achieved at TE)</w:t>
            </w:r>
          </w:p>
        </w:tc>
      </w:tr>
      <w:tr w:rsidR="00EB2A5E" w:rsidRPr="00163324" w14:paraId="07A6B2FC" w14:textId="77777777" w:rsidTr="00A26A1E">
        <w:tc>
          <w:tcPr>
            <w:tcW w:w="1255" w:type="dxa"/>
            <w:shd w:val="clear" w:color="auto" w:fill="EAF1DD"/>
          </w:tcPr>
          <w:p w14:paraId="259F82C8" w14:textId="77777777" w:rsidR="00EB2A5E" w:rsidRPr="00163324" w:rsidRDefault="00EB2A5E" w:rsidP="00A26A1E">
            <w:pPr>
              <w:spacing w:after="0" w:line="240" w:lineRule="auto"/>
              <w:outlineLvl w:val="7"/>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Women</w:t>
            </w:r>
          </w:p>
        </w:tc>
        <w:tc>
          <w:tcPr>
            <w:tcW w:w="2016" w:type="dxa"/>
            <w:shd w:val="clear" w:color="auto" w:fill="auto"/>
          </w:tcPr>
          <w:p w14:paraId="2109806F" w14:textId="77777777" w:rsidR="00EB2A5E" w:rsidRPr="00163324" w:rsidRDefault="00EB2A5E" w:rsidP="00A26A1E">
            <w:pPr>
              <w:spacing w:after="0" w:line="240" w:lineRule="auto"/>
              <w:jc w:val="right"/>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NA</w:t>
            </w:r>
          </w:p>
        </w:tc>
        <w:tc>
          <w:tcPr>
            <w:tcW w:w="2016" w:type="dxa"/>
            <w:shd w:val="clear" w:color="auto" w:fill="auto"/>
          </w:tcPr>
          <w:p w14:paraId="307A6A24" w14:textId="6277D28B" w:rsidR="00EB2A5E" w:rsidRPr="00C23209" w:rsidRDefault="00EB2A5E" w:rsidP="00A26A1E">
            <w:pPr>
              <w:spacing w:after="0" w:line="240" w:lineRule="auto"/>
              <w:jc w:val="right"/>
              <w:rPr>
                <w:rFonts w:ascii="Times New Roman" w:eastAsia="Times New Roman" w:hAnsi="Times New Roman"/>
                <w:color w:val="000000"/>
                <w:sz w:val="20"/>
                <w:szCs w:val="20"/>
              </w:rPr>
            </w:pPr>
            <w:r w:rsidRPr="00C23209">
              <w:rPr>
                <w:rFonts w:ascii="Times New Roman" w:eastAsia="Times New Roman" w:hAnsi="Times New Roman"/>
                <w:color w:val="000000"/>
                <w:sz w:val="20"/>
                <w:szCs w:val="20"/>
              </w:rPr>
              <w:t>3</w:t>
            </w:r>
            <w:r w:rsidR="00220A7A" w:rsidRPr="00C23209">
              <w:rPr>
                <w:rFonts w:ascii="Times New Roman" w:eastAsia="Times New Roman" w:hAnsi="Times New Roman"/>
                <w:color w:val="000000"/>
                <w:sz w:val="20"/>
                <w:szCs w:val="20"/>
              </w:rPr>
              <w:t>2</w:t>
            </w:r>
            <w:r w:rsidRPr="00C23209">
              <w:rPr>
                <w:rFonts w:ascii="Times New Roman" w:eastAsia="Times New Roman" w:hAnsi="Times New Roman"/>
                <w:color w:val="000000"/>
                <w:sz w:val="20"/>
                <w:szCs w:val="20"/>
              </w:rPr>
              <w:t>,500</w:t>
            </w:r>
          </w:p>
          <w:p w14:paraId="57A6A0F0" w14:textId="77777777" w:rsidR="00EB2A5E" w:rsidRPr="00C23209" w:rsidRDefault="00EB2A5E" w:rsidP="00A26A1E">
            <w:pPr>
              <w:spacing w:after="0" w:line="240" w:lineRule="auto"/>
              <w:jc w:val="right"/>
              <w:rPr>
                <w:rFonts w:ascii="Times New Roman" w:eastAsia="Times New Roman" w:hAnsi="Times New Roman"/>
                <w:color w:val="000000"/>
                <w:sz w:val="20"/>
                <w:szCs w:val="20"/>
              </w:rPr>
            </w:pPr>
          </w:p>
        </w:tc>
        <w:tc>
          <w:tcPr>
            <w:tcW w:w="2016" w:type="dxa"/>
            <w:shd w:val="clear" w:color="auto" w:fill="auto"/>
          </w:tcPr>
          <w:p w14:paraId="7DF0CA62" w14:textId="77777777" w:rsidR="00EB2A5E" w:rsidRPr="00163324" w:rsidRDefault="00EB2A5E" w:rsidP="003E3DB3">
            <w:pPr>
              <w:spacing w:after="0" w:line="240" w:lineRule="auto"/>
              <w:jc w:val="right"/>
              <w:rPr>
                <w:rFonts w:ascii="Times New Roman" w:hAnsi="Times New Roman"/>
                <w:sz w:val="20"/>
                <w:szCs w:val="20"/>
              </w:rPr>
            </w:pPr>
          </w:p>
        </w:tc>
        <w:tc>
          <w:tcPr>
            <w:tcW w:w="2016" w:type="dxa"/>
            <w:shd w:val="clear" w:color="auto" w:fill="auto"/>
          </w:tcPr>
          <w:p w14:paraId="44BA3426" w14:textId="77777777" w:rsidR="00EB2A5E" w:rsidRPr="00163324" w:rsidRDefault="00EB2A5E" w:rsidP="003E3DB3">
            <w:pPr>
              <w:spacing w:after="0" w:line="240" w:lineRule="auto"/>
              <w:jc w:val="right"/>
              <w:rPr>
                <w:rFonts w:ascii="Times New Roman" w:hAnsi="Times New Roman"/>
                <w:sz w:val="20"/>
                <w:szCs w:val="20"/>
              </w:rPr>
            </w:pPr>
          </w:p>
        </w:tc>
      </w:tr>
      <w:tr w:rsidR="00EB2A5E" w:rsidRPr="00163324" w14:paraId="795551F8" w14:textId="77777777" w:rsidTr="00A26A1E">
        <w:tc>
          <w:tcPr>
            <w:tcW w:w="1255" w:type="dxa"/>
            <w:shd w:val="clear" w:color="auto" w:fill="EAF1DD"/>
          </w:tcPr>
          <w:p w14:paraId="71DB796B" w14:textId="77777777" w:rsidR="00EB2A5E" w:rsidRPr="00163324" w:rsidRDefault="00EB2A5E" w:rsidP="00A26A1E">
            <w:pPr>
              <w:spacing w:after="0" w:line="240" w:lineRule="auto"/>
              <w:outlineLvl w:val="7"/>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Men</w:t>
            </w:r>
          </w:p>
        </w:tc>
        <w:tc>
          <w:tcPr>
            <w:tcW w:w="2016" w:type="dxa"/>
            <w:shd w:val="clear" w:color="auto" w:fill="auto"/>
          </w:tcPr>
          <w:p w14:paraId="2633ABAF" w14:textId="77777777" w:rsidR="00EB2A5E" w:rsidRPr="00163324" w:rsidRDefault="00EB2A5E" w:rsidP="00A26A1E">
            <w:pPr>
              <w:spacing w:after="0" w:line="240" w:lineRule="auto"/>
              <w:jc w:val="right"/>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NA</w:t>
            </w:r>
          </w:p>
        </w:tc>
        <w:tc>
          <w:tcPr>
            <w:tcW w:w="2016" w:type="dxa"/>
            <w:shd w:val="clear" w:color="auto" w:fill="auto"/>
          </w:tcPr>
          <w:p w14:paraId="18FA8F58" w14:textId="61FB72DB" w:rsidR="00EB2A5E" w:rsidRPr="00C23209" w:rsidRDefault="00EB2A5E" w:rsidP="00A26A1E">
            <w:pPr>
              <w:spacing w:after="0" w:line="240" w:lineRule="auto"/>
              <w:jc w:val="right"/>
              <w:rPr>
                <w:rFonts w:ascii="Times New Roman" w:eastAsia="Times New Roman" w:hAnsi="Times New Roman"/>
                <w:color w:val="000000"/>
                <w:sz w:val="20"/>
                <w:szCs w:val="20"/>
              </w:rPr>
            </w:pPr>
            <w:r w:rsidRPr="00C23209">
              <w:rPr>
                <w:rFonts w:ascii="Times New Roman" w:eastAsia="Times New Roman" w:hAnsi="Times New Roman"/>
                <w:color w:val="000000"/>
                <w:sz w:val="20"/>
                <w:szCs w:val="20"/>
              </w:rPr>
              <w:t>3</w:t>
            </w:r>
            <w:r w:rsidR="00220A7A" w:rsidRPr="00C23209">
              <w:rPr>
                <w:rFonts w:ascii="Times New Roman" w:eastAsia="Times New Roman" w:hAnsi="Times New Roman"/>
                <w:color w:val="000000"/>
                <w:sz w:val="20"/>
                <w:szCs w:val="20"/>
              </w:rPr>
              <w:t>2</w:t>
            </w:r>
            <w:r w:rsidRPr="00C23209">
              <w:rPr>
                <w:rFonts w:ascii="Times New Roman" w:eastAsia="Times New Roman" w:hAnsi="Times New Roman"/>
                <w:color w:val="000000"/>
                <w:sz w:val="20"/>
                <w:szCs w:val="20"/>
              </w:rPr>
              <w:t>,500</w:t>
            </w:r>
          </w:p>
          <w:p w14:paraId="175D53C2" w14:textId="77777777" w:rsidR="00EB2A5E" w:rsidRPr="00C23209" w:rsidRDefault="00EB2A5E" w:rsidP="00A26A1E">
            <w:pPr>
              <w:spacing w:after="0" w:line="240" w:lineRule="auto"/>
              <w:jc w:val="right"/>
              <w:rPr>
                <w:rFonts w:ascii="Times New Roman" w:eastAsia="Times New Roman" w:hAnsi="Times New Roman"/>
                <w:color w:val="000000"/>
                <w:sz w:val="20"/>
                <w:szCs w:val="20"/>
              </w:rPr>
            </w:pPr>
          </w:p>
        </w:tc>
        <w:tc>
          <w:tcPr>
            <w:tcW w:w="2016" w:type="dxa"/>
            <w:shd w:val="clear" w:color="auto" w:fill="auto"/>
          </w:tcPr>
          <w:p w14:paraId="7DB1D1D4" w14:textId="77777777" w:rsidR="00EB2A5E" w:rsidRPr="00163324" w:rsidRDefault="00EB2A5E" w:rsidP="003E3DB3">
            <w:pPr>
              <w:spacing w:after="0" w:line="240" w:lineRule="auto"/>
              <w:jc w:val="right"/>
              <w:rPr>
                <w:rFonts w:ascii="Times New Roman" w:hAnsi="Times New Roman"/>
                <w:sz w:val="20"/>
                <w:szCs w:val="20"/>
              </w:rPr>
            </w:pPr>
          </w:p>
        </w:tc>
        <w:tc>
          <w:tcPr>
            <w:tcW w:w="2016" w:type="dxa"/>
            <w:shd w:val="clear" w:color="auto" w:fill="auto"/>
          </w:tcPr>
          <w:p w14:paraId="0841E4F5" w14:textId="77777777" w:rsidR="00EB2A5E" w:rsidRPr="00163324" w:rsidRDefault="00EB2A5E" w:rsidP="003E3DB3">
            <w:pPr>
              <w:spacing w:after="0" w:line="240" w:lineRule="auto"/>
              <w:jc w:val="right"/>
              <w:rPr>
                <w:rFonts w:ascii="Times New Roman" w:hAnsi="Times New Roman"/>
                <w:sz w:val="20"/>
                <w:szCs w:val="20"/>
              </w:rPr>
            </w:pPr>
          </w:p>
        </w:tc>
      </w:tr>
      <w:tr w:rsidR="00EB2A5E" w:rsidRPr="00163324" w14:paraId="12C2F079" w14:textId="77777777" w:rsidTr="00A26A1E">
        <w:tc>
          <w:tcPr>
            <w:tcW w:w="1255" w:type="dxa"/>
            <w:shd w:val="clear" w:color="auto" w:fill="EAF1DD"/>
          </w:tcPr>
          <w:p w14:paraId="4B4370B4" w14:textId="77777777" w:rsidR="00EB2A5E" w:rsidRPr="00163324" w:rsidRDefault="00EB2A5E" w:rsidP="00A26A1E">
            <w:pPr>
              <w:spacing w:after="0" w:line="240" w:lineRule="auto"/>
              <w:rPr>
                <w:rFonts w:ascii="Times New Roman" w:eastAsia="Times New Roman" w:hAnsi="Times New Roman"/>
                <w:b/>
                <w:color w:val="000000"/>
                <w:sz w:val="20"/>
                <w:szCs w:val="20"/>
              </w:rPr>
            </w:pPr>
            <w:r w:rsidRPr="00163324">
              <w:rPr>
                <w:rFonts w:ascii="Times New Roman" w:eastAsia="Times New Roman" w:hAnsi="Times New Roman"/>
                <w:b/>
                <w:color w:val="000000"/>
                <w:sz w:val="20"/>
                <w:szCs w:val="20"/>
              </w:rPr>
              <w:t>Total</w:t>
            </w:r>
          </w:p>
        </w:tc>
        <w:tc>
          <w:tcPr>
            <w:tcW w:w="2016" w:type="dxa"/>
            <w:shd w:val="clear" w:color="auto" w:fill="auto"/>
          </w:tcPr>
          <w:p w14:paraId="7B254F67" w14:textId="77777777" w:rsidR="00EB2A5E" w:rsidRPr="00163324" w:rsidRDefault="00EB2A5E" w:rsidP="00A26A1E">
            <w:pPr>
              <w:spacing w:after="0" w:line="240" w:lineRule="auto"/>
              <w:jc w:val="right"/>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NA</w:t>
            </w:r>
          </w:p>
        </w:tc>
        <w:tc>
          <w:tcPr>
            <w:tcW w:w="2016" w:type="dxa"/>
            <w:shd w:val="clear" w:color="auto" w:fill="auto"/>
          </w:tcPr>
          <w:p w14:paraId="7DE4B425" w14:textId="77777777" w:rsidR="00EB2A5E" w:rsidRPr="00163324" w:rsidRDefault="00EB2A5E" w:rsidP="00A26A1E">
            <w:pPr>
              <w:spacing w:after="0" w:line="240" w:lineRule="auto"/>
              <w:jc w:val="right"/>
              <w:rPr>
                <w:rFonts w:ascii="Times New Roman" w:eastAsia="Times New Roman" w:hAnsi="Times New Roman"/>
                <w:color w:val="000000"/>
                <w:sz w:val="20"/>
                <w:szCs w:val="20"/>
              </w:rPr>
            </w:pPr>
            <w:r w:rsidRPr="00163324">
              <w:rPr>
                <w:rFonts w:ascii="Times New Roman" w:eastAsia="Times New Roman" w:hAnsi="Times New Roman"/>
                <w:color w:val="000000"/>
                <w:sz w:val="20"/>
                <w:szCs w:val="20"/>
              </w:rPr>
              <w:t>65,000</w:t>
            </w:r>
          </w:p>
          <w:p w14:paraId="711A9A35" w14:textId="77777777" w:rsidR="00EB2A5E" w:rsidRPr="00163324" w:rsidRDefault="00EB2A5E" w:rsidP="00A26A1E">
            <w:pPr>
              <w:spacing w:after="0" w:line="240" w:lineRule="auto"/>
              <w:jc w:val="right"/>
              <w:rPr>
                <w:rFonts w:ascii="Times New Roman" w:eastAsia="Times New Roman" w:hAnsi="Times New Roman"/>
                <w:color w:val="000000"/>
                <w:sz w:val="20"/>
                <w:szCs w:val="20"/>
              </w:rPr>
            </w:pPr>
          </w:p>
        </w:tc>
        <w:tc>
          <w:tcPr>
            <w:tcW w:w="2016" w:type="dxa"/>
            <w:shd w:val="clear" w:color="auto" w:fill="auto"/>
          </w:tcPr>
          <w:p w14:paraId="4EE333D4" w14:textId="77777777" w:rsidR="00EB2A5E" w:rsidRPr="00163324" w:rsidRDefault="00EB2A5E" w:rsidP="003E3DB3">
            <w:pPr>
              <w:spacing w:after="0" w:line="240" w:lineRule="auto"/>
              <w:jc w:val="right"/>
              <w:rPr>
                <w:rFonts w:ascii="Times New Roman" w:hAnsi="Times New Roman"/>
                <w:sz w:val="20"/>
                <w:szCs w:val="20"/>
              </w:rPr>
            </w:pPr>
          </w:p>
        </w:tc>
        <w:tc>
          <w:tcPr>
            <w:tcW w:w="2016" w:type="dxa"/>
            <w:shd w:val="clear" w:color="auto" w:fill="auto"/>
          </w:tcPr>
          <w:p w14:paraId="0D6BC734" w14:textId="77777777" w:rsidR="00EB2A5E" w:rsidRPr="00163324" w:rsidRDefault="00EB2A5E" w:rsidP="003E3DB3">
            <w:pPr>
              <w:spacing w:after="0" w:line="240" w:lineRule="auto"/>
              <w:jc w:val="right"/>
              <w:rPr>
                <w:rFonts w:ascii="Times New Roman" w:hAnsi="Times New Roman"/>
                <w:sz w:val="20"/>
                <w:szCs w:val="20"/>
              </w:rPr>
            </w:pPr>
          </w:p>
        </w:tc>
      </w:tr>
    </w:tbl>
    <w:p w14:paraId="34A104AC" w14:textId="77777777" w:rsidR="00A26A1E" w:rsidRPr="00163324" w:rsidRDefault="00A26A1E" w:rsidP="00A26A1E">
      <w:pPr>
        <w:rPr>
          <w:rFonts w:ascii="Times New Roman" w:eastAsia="Times New Roman" w:hAnsi="Times New Roman"/>
          <w:b/>
          <w:bCs/>
          <w:color w:val="000000"/>
          <w:sz w:val="18"/>
          <w:szCs w:val="18"/>
        </w:rPr>
      </w:pPr>
    </w:p>
    <w:p w14:paraId="5C3ED473" w14:textId="7AC3B485" w:rsidR="00ED1CA6" w:rsidRPr="00163324" w:rsidRDefault="00ED1CA6" w:rsidP="00ED1CA6">
      <w:pPr>
        <w:spacing w:after="0" w:line="240" w:lineRule="auto"/>
        <w:rPr>
          <w:rFonts w:ascii="Times New Roman" w:hAnsi="Times New Roman"/>
          <w:color w:val="000000"/>
        </w:rPr>
      </w:pPr>
    </w:p>
    <w:p w14:paraId="114B4F84" w14:textId="77777777" w:rsidR="00ED1CA6" w:rsidRDefault="00ED1CA6" w:rsidP="00591870">
      <w:pPr>
        <w:rPr>
          <w:rFonts w:ascii="Times New Roman" w:hAnsi="Times New Roman"/>
          <w:color w:val="000000"/>
        </w:rPr>
      </w:pPr>
    </w:p>
    <w:p w14:paraId="1AABDC09" w14:textId="77777777" w:rsidR="00ED1CA6" w:rsidRDefault="00ED1CA6" w:rsidP="00591870">
      <w:pPr>
        <w:rPr>
          <w:rFonts w:ascii="Times New Roman" w:hAnsi="Times New Roman"/>
          <w:color w:val="000000"/>
        </w:rPr>
      </w:pPr>
    </w:p>
    <w:p w14:paraId="3F82752B" w14:textId="77777777" w:rsidR="00ED1CA6" w:rsidRDefault="00ED1CA6" w:rsidP="00591870">
      <w:pPr>
        <w:rPr>
          <w:rFonts w:ascii="Times New Roman" w:hAnsi="Times New Roman"/>
          <w:color w:val="000000"/>
        </w:rPr>
      </w:pPr>
    </w:p>
    <w:p w14:paraId="6CA203BD" w14:textId="77777777" w:rsidR="00ED1CA6" w:rsidRDefault="00ED1CA6" w:rsidP="00591870">
      <w:pPr>
        <w:rPr>
          <w:rFonts w:ascii="Times New Roman" w:hAnsi="Times New Roman"/>
          <w:color w:val="000000"/>
        </w:rPr>
      </w:pPr>
    </w:p>
    <w:p w14:paraId="1EEB5C65" w14:textId="77777777" w:rsidR="00ED1CA6" w:rsidRDefault="00ED1CA6" w:rsidP="00591870">
      <w:pPr>
        <w:rPr>
          <w:rFonts w:ascii="Times New Roman" w:hAnsi="Times New Roman"/>
          <w:color w:val="000000"/>
        </w:rPr>
      </w:pPr>
    </w:p>
    <w:p w14:paraId="27EFE50A" w14:textId="77777777" w:rsidR="00ED1CA6" w:rsidRDefault="00ED1CA6" w:rsidP="00591870">
      <w:pPr>
        <w:rPr>
          <w:rFonts w:ascii="Times New Roman" w:hAnsi="Times New Roman"/>
          <w:color w:val="000000"/>
        </w:rPr>
      </w:pPr>
    </w:p>
    <w:p w14:paraId="44D1216F" w14:textId="77777777" w:rsidR="00ED1CA6" w:rsidRDefault="00ED1CA6" w:rsidP="00591870">
      <w:pPr>
        <w:rPr>
          <w:rFonts w:ascii="Times New Roman" w:hAnsi="Times New Roman"/>
          <w:color w:val="000000"/>
        </w:rPr>
      </w:pPr>
    </w:p>
    <w:p w14:paraId="3517F98F" w14:textId="77777777" w:rsidR="00ED1CA6" w:rsidRDefault="00ED1CA6" w:rsidP="00591870">
      <w:pPr>
        <w:rPr>
          <w:rFonts w:ascii="Times New Roman" w:hAnsi="Times New Roman"/>
          <w:color w:val="000000"/>
        </w:rPr>
      </w:pPr>
    </w:p>
    <w:p w14:paraId="34223B45" w14:textId="77777777" w:rsidR="00ED1CA6" w:rsidRDefault="00ED1CA6" w:rsidP="00591870">
      <w:pPr>
        <w:rPr>
          <w:rFonts w:ascii="Times New Roman" w:hAnsi="Times New Roman"/>
          <w:color w:val="000000"/>
        </w:rPr>
      </w:pPr>
    </w:p>
    <w:p w14:paraId="539CD7A1" w14:textId="77777777" w:rsidR="00ED1CA6" w:rsidRDefault="00ED1CA6" w:rsidP="00591870">
      <w:pPr>
        <w:rPr>
          <w:rFonts w:ascii="Times New Roman" w:hAnsi="Times New Roman"/>
          <w:color w:val="000000"/>
        </w:rPr>
      </w:pPr>
    </w:p>
    <w:p w14:paraId="6A9A2604" w14:textId="77777777" w:rsidR="00ED1CA6" w:rsidRDefault="00ED1CA6" w:rsidP="00591870">
      <w:pPr>
        <w:rPr>
          <w:rFonts w:ascii="Times New Roman" w:hAnsi="Times New Roman"/>
          <w:color w:val="000000"/>
        </w:rPr>
      </w:pPr>
    </w:p>
    <w:p w14:paraId="3DD220FA" w14:textId="77777777" w:rsidR="00ED1CA6" w:rsidRDefault="00ED1CA6" w:rsidP="00591870">
      <w:pPr>
        <w:rPr>
          <w:rFonts w:ascii="Times New Roman" w:hAnsi="Times New Roman"/>
          <w:color w:val="000000"/>
        </w:rPr>
      </w:pPr>
    </w:p>
    <w:p w14:paraId="7B186A81" w14:textId="77777777" w:rsidR="00ED1CA6" w:rsidRDefault="00ED1CA6" w:rsidP="00591870">
      <w:pPr>
        <w:rPr>
          <w:rFonts w:ascii="Times New Roman" w:hAnsi="Times New Roman"/>
          <w:color w:val="000000"/>
        </w:rPr>
      </w:pPr>
    </w:p>
    <w:p w14:paraId="4F24943C" w14:textId="77777777" w:rsidR="00ED1CA6" w:rsidRDefault="00ED1CA6" w:rsidP="00591870">
      <w:pPr>
        <w:rPr>
          <w:rFonts w:ascii="Times New Roman" w:hAnsi="Times New Roman"/>
          <w:color w:val="000000"/>
        </w:rPr>
      </w:pPr>
    </w:p>
    <w:p w14:paraId="6AD9664E" w14:textId="77777777" w:rsidR="00ED1CA6" w:rsidRDefault="00ED1CA6" w:rsidP="00591870">
      <w:pPr>
        <w:rPr>
          <w:rFonts w:ascii="Times New Roman" w:hAnsi="Times New Roman"/>
          <w:color w:val="000000"/>
        </w:rPr>
      </w:pPr>
    </w:p>
    <w:p w14:paraId="6BF7610E" w14:textId="77777777" w:rsidR="00ED1CA6" w:rsidRDefault="00ED1CA6" w:rsidP="00591870">
      <w:pPr>
        <w:rPr>
          <w:rFonts w:ascii="Times New Roman" w:hAnsi="Times New Roman"/>
          <w:color w:val="000000"/>
        </w:rPr>
      </w:pPr>
    </w:p>
    <w:p w14:paraId="25DC539F" w14:textId="77777777" w:rsidR="00ED1CA6" w:rsidRDefault="00ED1CA6" w:rsidP="00591870">
      <w:pPr>
        <w:rPr>
          <w:rFonts w:ascii="Times New Roman" w:hAnsi="Times New Roman"/>
          <w:color w:val="000000"/>
        </w:rPr>
      </w:pPr>
    </w:p>
    <w:p w14:paraId="63E83F18" w14:textId="77777777" w:rsidR="00ED1CA6" w:rsidRDefault="00ED1CA6" w:rsidP="00591870">
      <w:pPr>
        <w:rPr>
          <w:rFonts w:ascii="Times New Roman" w:hAnsi="Times New Roman"/>
          <w:color w:val="000000"/>
        </w:rPr>
      </w:pPr>
    </w:p>
    <w:p w14:paraId="6FBAD364" w14:textId="77777777" w:rsidR="00ED1CA6" w:rsidRDefault="00ED1CA6" w:rsidP="00591870">
      <w:pPr>
        <w:rPr>
          <w:rFonts w:ascii="Times New Roman" w:hAnsi="Times New Roman"/>
          <w:color w:val="000000"/>
        </w:rPr>
      </w:pPr>
    </w:p>
    <w:p w14:paraId="5DC4596E" w14:textId="77777777" w:rsidR="00ED1CA6" w:rsidRDefault="00ED1CA6" w:rsidP="00591870">
      <w:pPr>
        <w:rPr>
          <w:rFonts w:ascii="Times New Roman" w:hAnsi="Times New Roman"/>
          <w:color w:val="000000"/>
        </w:rPr>
      </w:pPr>
    </w:p>
    <w:p w14:paraId="3A410413" w14:textId="77777777" w:rsidR="00ED1CA6" w:rsidRPr="00E3057E" w:rsidRDefault="00ED1CA6" w:rsidP="00ED1CA6">
      <w:pPr>
        <w:spacing w:after="0" w:line="240" w:lineRule="auto"/>
        <w:rPr>
          <w:rFonts w:ascii="Times New Roman" w:hAnsi="Times New Roman"/>
          <w:b/>
          <w:color w:val="000000"/>
        </w:rPr>
      </w:pPr>
      <w:r>
        <w:rPr>
          <w:rFonts w:ascii="Times New Roman" w:hAnsi="Times New Roman"/>
          <w:b/>
          <w:color w:val="000000"/>
        </w:rPr>
        <w:t>Annex F</w:t>
      </w:r>
      <w:r w:rsidRPr="00E3057E">
        <w:rPr>
          <w:rFonts w:ascii="Times New Roman" w:hAnsi="Times New Roman"/>
          <w:b/>
          <w:color w:val="000000"/>
        </w:rPr>
        <w:t>: GEF Project Taxonomy Worksheet</w:t>
      </w:r>
    </w:p>
    <w:p w14:paraId="71E9947C" w14:textId="77777777" w:rsidR="0052144D" w:rsidRPr="00683CAC" w:rsidRDefault="00715AD5">
      <w:pPr>
        <w:rPr>
          <w:b/>
          <w:color w:val="000000"/>
        </w:rPr>
      </w:pPr>
      <w:r w:rsidRPr="00683CAC">
        <w:rPr>
          <w:b/>
          <w:color w:val="000000"/>
        </w:rPr>
        <w:tab/>
      </w:r>
      <w:r w:rsidRPr="00683CAC">
        <w:rPr>
          <w:b/>
          <w:color w:val="000000"/>
        </w:rPr>
        <w:tab/>
      </w:r>
      <w:r w:rsidRPr="00683CAC">
        <w:rPr>
          <w:b/>
          <w:color w:val="000000"/>
        </w:rPr>
        <w:tab/>
      </w:r>
      <w:r w:rsidRPr="00683CAC">
        <w:rPr>
          <w:b/>
          <w:color w:val="000000"/>
        </w:rPr>
        <w:tab/>
      </w:r>
      <w:r w:rsidRPr="00683CAC">
        <w:rPr>
          <w:b/>
          <w:color w:val="000000"/>
        </w:rPr>
        <w:tab/>
      </w:r>
      <w:r w:rsidRPr="00683CAC">
        <w:rPr>
          <w:b/>
          <w:color w:val="000000"/>
        </w:rPr>
        <w:tab/>
      </w:r>
    </w:p>
    <w:tbl>
      <w:tblPr>
        <w:tblW w:w="5000" w:type="pct"/>
        <w:tblLook w:val="04A0" w:firstRow="1" w:lastRow="0" w:firstColumn="1" w:lastColumn="0" w:noHBand="0" w:noVBand="1"/>
      </w:tblPr>
      <w:tblGrid>
        <w:gridCol w:w="2099"/>
        <w:gridCol w:w="2413"/>
        <w:gridCol w:w="3107"/>
        <w:gridCol w:w="3001"/>
      </w:tblGrid>
      <w:tr w:rsidR="0052144D" w:rsidRPr="00B25CDB" w14:paraId="23ABB584" w14:textId="77777777" w:rsidTr="00683CAC">
        <w:trPr>
          <w:trHeight w:val="68"/>
        </w:trPr>
        <w:tc>
          <w:tcPr>
            <w:tcW w:w="988" w:type="pct"/>
            <w:tcBorders>
              <w:top w:val="nil"/>
              <w:left w:val="nil"/>
              <w:bottom w:val="single" w:sz="12" w:space="0" w:color="4472C4"/>
              <w:right w:val="nil"/>
            </w:tcBorders>
            <w:shd w:val="clear" w:color="auto" w:fill="EAF1DD"/>
            <w:hideMark/>
          </w:tcPr>
          <w:p w14:paraId="3580285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EAF1DD"/>
            <w:hideMark/>
          </w:tcPr>
          <w:p w14:paraId="09BBD36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EAF1DD"/>
            <w:hideMark/>
          </w:tcPr>
          <w:p w14:paraId="640A244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EAF1DD"/>
            <w:hideMark/>
          </w:tcPr>
          <w:p w14:paraId="40DF62E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Level 4</w:t>
            </w:r>
          </w:p>
        </w:tc>
      </w:tr>
      <w:tr w:rsidR="0052144D" w:rsidRPr="00B25CDB" w14:paraId="3C5867B1" w14:textId="77777777" w:rsidTr="00683CAC">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4AFD95B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6E7BEAA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63E4A9C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F6584B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62D5258" w14:textId="77777777" w:rsidTr="00683CAC">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09AF38F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14B08788" w14:textId="77777777" w:rsidR="0052144D" w:rsidRPr="00683CAC" w:rsidRDefault="0052144D" w:rsidP="00683CAC">
            <w:pPr>
              <w:spacing w:after="0" w:line="240" w:lineRule="auto"/>
              <w:ind w:left="204" w:hanging="204"/>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15AA318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512BE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D98E4E9" w14:textId="77777777" w:rsidTr="00683CAC">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0DA7063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C93EAF2" w14:textId="77777777" w:rsidR="0052144D" w:rsidRPr="00683CAC" w:rsidRDefault="0052144D" w:rsidP="00683CAC">
            <w:pPr>
              <w:spacing w:after="0" w:line="240" w:lineRule="auto"/>
              <w:ind w:left="204" w:hanging="204"/>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4662417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8484D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0D861F73" w14:textId="77777777" w:rsidTr="00683CAC">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F8F56C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9505B7" w14:textId="77777777" w:rsidR="0052144D" w:rsidRPr="00683CAC" w:rsidRDefault="0052144D" w:rsidP="00683CAC">
            <w:pPr>
              <w:spacing w:after="0" w:line="240" w:lineRule="auto"/>
              <w:ind w:left="204" w:hanging="204"/>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649CC1FA"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10EF996B"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r>
      <w:tr w:rsidR="0052144D" w:rsidRPr="00B25CDB" w14:paraId="650DD32A" w14:textId="77777777" w:rsidTr="00683CAC">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E3886A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C1DCD3" w14:textId="77777777" w:rsidR="0052144D" w:rsidRPr="00683CAC" w:rsidRDefault="0052144D" w:rsidP="00683CAC">
            <w:pPr>
              <w:spacing w:after="0" w:line="240" w:lineRule="auto"/>
              <w:ind w:left="114" w:hanging="114"/>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4ECEB11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8BF34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99B8461" w14:textId="77777777" w:rsidTr="00683CAC">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5EDB29A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64124C" w14:textId="77777777" w:rsidR="0052144D" w:rsidRPr="00683CAC" w:rsidRDefault="0052144D" w:rsidP="00683CAC">
            <w:pPr>
              <w:spacing w:after="0" w:line="240" w:lineRule="auto"/>
              <w:ind w:left="114" w:hanging="114"/>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4474F8A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6F60B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0ABCD29E" w14:textId="77777777" w:rsidTr="00683CAC">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48CE2AD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1DF8BA6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5DB19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5BCD6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A251358"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BC5EC0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93767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3751300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F0889A"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0C699826" w14:textId="77777777" w:rsidTr="00683CAC">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6B51530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782CA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4253EF77"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6473E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93CEFE0"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96D69F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302A5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E7474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31CBAF0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D067001" w14:textId="77777777" w:rsidTr="00683CAC">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A7717C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9A23A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231B88" w14:textId="77777777" w:rsidR="0052144D" w:rsidRPr="00683CAC" w:rsidRDefault="0052144D" w:rsidP="00683CAC">
            <w:pPr>
              <w:spacing w:after="0" w:line="240" w:lineRule="auto"/>
              <w:ind w:left="150" w:hanging="150"/>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74536B0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67581DC" w14:textId="77777777" w:rsidTr="00683CAC">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D7A3EC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9C278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CF7B4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2790C8A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3CA9755" w14:textId="77777777" w:rsidTr="00683CAC">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6ECDD21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CA320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8CACD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6D71D07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24276F9E" w14:textId="77777777" w:rsidTr="00683CAC">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64AD8D1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58656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A4AF1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1721E54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02A3C07D"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DD1135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36E82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25D388B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7ADA28F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A60A0B3"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2673AC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6BD88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905C58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5561E1D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0C5E3F2"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8D3F40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1F009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222CCC4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BFC34A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6A58DC5A"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CA4ECA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7B410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157D6B2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9E427E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5A13F2E"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6C1BC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2995C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1DB36F4A"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D17827"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AD2C251"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D86C63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80F02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55C8F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3F8C8A5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F5D4A05"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CEEED3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F19EF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5D564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4D85598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F8BAD99"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CE2FCB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84B78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4503E5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3E40803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D13A1A8" w14:textId="77777777" w:rsidTr="00683CAC">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3ADD6AF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AC30D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EE8B322" w14:textId="77777777" w:rsidR="0052144D" w:rsidRPr="00683CAC" w:rsidRDefault="0052144D" w:rsidP="00683CAC">
            <w:pPr>
              <w:spacing w:after="0" w:line="240" w:lineRule="auto"/>
              <w:ind w:left="150" w:hanging="150"/>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860520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366A3852" w14:textId="77777777" w:rsidTr="00683CAC">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26105B5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4ABFA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15B3EB6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CAE14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08F50D0"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AF05E0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F368C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864CA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7EE978C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67921DC"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B9B179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BC71D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DB8AB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4CD2E59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AA5D53F"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11E8D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3C477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E281F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2181972A"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613A85A0"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51756CA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B5474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9131E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3B89598A"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2601CFE"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1413D85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DC2691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2A7A9836"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7CE7A2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7BF520BD"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2C7DA92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F904CCB" w14:textId="77777777" w:rsidR="0052144D" w:rsidRPr="00683CAC" w:rsidRDefault="0052144D" w:rsidP="00683CAC">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BF1C71A"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040360B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1FEE9626"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17A1CA9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A55251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2E337B4"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4F6D2C4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3ED5AB3D"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31F27C8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9B88F8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9625657"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145C11D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21AE9D6F"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6B40E7A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FFF7D4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960248A"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287B69A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013AE122"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4BF1BE7A" w14:textId="77777777" w:rsidR="0052144D" w:rsidRPr="00683CAC" w:rsidRDefault="0052144D" w:rsidP="00683CAC">
            <w:pPr>
              <w:spacing w:after="0" w:line="240" w:lineRule="auto"/>
              <w:ind w:left="162" w:hanging="162"/>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63A0829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9CA8924"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BB6F15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37CE554F"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04338875" w14:textId="77777777" w:rsidR="0052144D" w:rsidRPr="00683CAC" w:rsidRDefault="0052144D" w:rsidP="00683CAC">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E16C4F4"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2CCB938B"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96B98D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1449505B" w14:textId="77777777" w:rsidTr="00683CAC">
        <w:trPr>
          <w:trHeight w:val="215"/>
        </w:trPr>
        <w:tc>
          <w:tcPr>
            <w:tcW w:w="988" w:type="pct"/>
            <w:tcBorders>
              <w:top w:val="nil"/>
              <w:left w:val="single" w:sz="4" w:space="0" w:color="auto"/>
              <w:bottom w:val="single" w:sz="4" w:space="0" w:color="auto"/>
              <w:right w:val="single" w:sz="4" w:space="0" w:color="auto"/>
            </w:tcBorders>
            <w:shd w:val="clear" w:color="auto" w:fill="auto"/>
          </w:tcPr>
          <w:p w14:paraId="344BE60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FB52E3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7EE3B4B9"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7D63EA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0924EB9D"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52E608E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1EFBCB" w14:textId="77777777" w:rsidR="0052144D" w:rsidRPr="00683CAC" w:rsidRDefault="0052144D" w:rsidP="00683CAC">
            <w:pPr>
              <w:spacing w:after="0" w:line="240" w:lineRule="auto"/>
              <w:ind w:left="204" w:hanging="204"/>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074E47F7"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A852BA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59582B6F"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1299FC0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90428B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53508331"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C694B97"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5B29CC0C"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5EB26D9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93F1B9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3BC8F9AD"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8D160C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439DCC7E"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61AC30F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6B1A375" w14:textId="77777777" w:rsidR="0052144D" w:rsidRPr="00683CAC" w:rsidRDefault="0052144D" w:rsidP="00683CAC">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9E50806"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211FC6EA"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104C6A9B"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764ED50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AB9374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DA62A67"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4963555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363BFCB1"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17A53FC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CDEAE0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8753B5C"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50F0706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360AC871"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2FF85D3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D25836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1E954643"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27AA0A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1166D17D"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D9BD9B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75D0A8" w14:textId="77777777" w:rsidR="0052144D" w:rsidRPr="00683CAC" w:rsidRDefault="0052144D" w:rsidP="00683CAC">
            <w:pPr>
              <w:spacing w:after="0" w:line="240" w:lineRule="auto"/>
              <w:ind w:left="204" w:hanging="204"/>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5A7AF15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B690AF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6B362595"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tcPr>
          <w:p w14:paraId="06686FE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01A7268" w14:textId="77777777" w:rsidR="0052144D" w:rsidRPr="00683CAC" w:rsidRDefault="0052144D" w:rsidP="00683CAC">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8C4D8B4"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752F30A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286C9B02"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5D2FFEE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2A035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A5909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7069FD4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5A22438"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FA58E2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5B441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0EDCB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17B578C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5BBA038"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FA429C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64FEA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0F69F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0F5B8C8A"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AF41EAD" w14:textId="77777777" w:rsidTr="00683CAC">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248DBDE2" w14:textId="77777777" w:rsidR="0052144D" w:rsidRPr="00683CAC" w:rsidRDefault="0052144D" w:rsidP="00683CAC">
            <w:pPr>
              <w:spacing w:after="0" w:line="240" w:lineRule="auto"/>
              <w:rPr>
                <w:rFonts w:ascii="Avenir Next Regular" w:eastAsia="Times New Roman" w:hAnsi="Avenir Next Regular" w:cs="Calibri"/>
                <w:b/>
                <w:bCs/>
                <w:iCs/>
                <w:color w:val="000000"/>
                <w:sz w:val="16"/>
                <w:szCs w:val="16"/>
              </w:rPr>
            </w:pPr>
            <w:r w:rsidRPr="00683CAC">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63771A" w14:textId="77777777" w:rsidR="0052144D" w:rsidRPr="00683CAC" w:rsidRDefault="0052144D" w:rsidP="00683CAC">
            <w:pPr>
              <w:spacing w:after="0" w:line="240" w:lineRule="auto"/>
              <w:ind w:left="114" w:hanging="114"/>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452D7DC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83572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C8E7220"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0CAC1D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46FD6BF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EEC1AA"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9C7E31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74BE91B"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E85448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14E32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3048BA7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70342F7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D0BF943"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tcPr>
          <w:p w14:paraId="3793568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81CEB47" w14:textId="77777777" w:rsidR="0052144D" w:rsidRPr="00683CAC" w:rsidRDefault="0052144D" w:rsidP="00683CAC">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71B5D6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xml:space="preserve"> </w:t>
            </w: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54D4AFE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33A8C40E"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E6A004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F07C3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9317847"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xml:space="preserve"> </w:t>
            </w: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F6115F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77B6F8B" w14:textId="77777777" w:rsidTr="00683CAC">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4F32E63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A6EE3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E087D4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xml:space="preserve"> </w:t>
            </w: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2FE610B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2B641E33"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64DE1E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9D494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3F58435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xml:space="preserve"> </w:t>
            </w: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1493A24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6855F3C"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8840F3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77EA5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0FBA773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04F736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6C15921"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tcPr>
          <w:p w14:paraId="506B019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F7836D1" w14:textId="77777777" w:rsidR="0052144D" w:rsidRPr="00683CAC" w:rsidRDefault="0052144D" w:rsidP="00683CAC">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09AE23C" w14:textId="77777777" w:rsidR="0052144D" w:rsidRPr="00683CAC" w:rsidRDefault="0052144D" w:rsidP="00683CAC">
            <w:pPr>
              <w:spacing w:after="0" w:line="240" w:lineRule="auto"/>
              <w:ind w:left="150" w:hanging="150"/>
              <w:rPr>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478D739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6CE22302"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C1EE18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24AB7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5B22F1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06B0BD7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50F66C2"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CB5452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0BA9E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F12C1B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652F5E9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A1D60BC"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008BDD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6BE717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EF2B4E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361DDFA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96B6656"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E9F269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C8A41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482AD02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146FE77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3460B60E" w14:textId="77777777" w:rsidTr="00683CAC">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1696C0E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5B5DE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470B803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6E8B5DA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21F4DD9" w14:textId="77777777" w:rsidTr="00683CA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3010D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1AB2B8F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2E747F86"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08DF40D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2B9101B0" w14:textId="77777777" w:rsidTr="00683CA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FBF0C5E" w14:textId="77777777" w:rsidR="0052144D" w:rsidRPr="00683CAC" w:rsidRDefault="0052144D" w:rsidP="00683CAC">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8110507"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7896E9D9"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1B319C6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5BFF57D4" w14:textId="77777777" w:rsidTr="00683CAC">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361D8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5E0D1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3690BA" w14:textId="77777777" w:rsidR="0052144D" w:rsidRPr="00683CAC" w:rsidRDefault="0052144D" w:rsidP="00683CAC">
            <w:pPr>
              <w:spacing w:after="0" w:line="240" w:lineRule="auto"/>
              <w:ind w:left="150" w:hanging="150"/>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Commodity Supply Chains (</w:t>
            </w:r>
            <w:r w:rsidRPr="00683CAC">
              <w:rPr>
                <w:rStyle w:val="FootnoteReference"/>
                <w:rFonts w:ascii="Avenir Next Regular" w:hAnsi="Avenir Next Regular" w:cs="Calibri"/>
                <w:iCs/>
                <w:color w:val="000000"/>
                <w:sz w:val="16"/>
                <w:szCs w:val="16"/>
              </w:rPr>
              <w:footnoteReference w:id="33"/>
            </w:r>
            <w:r w:rsidRPr="00683CAC">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2F49BAF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7A1DA00" w14:textId="77777777" w:rsidTr="00683CAC">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077A0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32A5A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E45AE9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64894A"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Sustainable Commodities Production</w:t>
            </w:r>
          </w:p>
        </w:tc>
      </w:tr>
      <w:tr w:rsidR="0052144D" w:rsidRPr="00B25CDB" w14:paraId="5B9D71F2" w14:textId="77777777" w:rsidTr="00683CA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150FD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D3A2D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6F80DB"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AFB9D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Deforestation-free Sourcing</w:t>
            </w:r>
          </w:p>
        </w:tc>
      </w:tr>
      <w:tr w:rsidR="0052144D" w:rsidRPr="00B25CDB" w14:paraId="30D1405B"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2EA13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A9BCD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F69F12"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2AB14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Financial Screening Tools</w:t>
            </w:r>
          </w:p>
        </w:tc>
      </w:tr>
      <w:tr w:rsidR="0052144D" w:rsidRPr="00B25CDB" w14:paraId="762B596E" w14:textId="77777777" w:rsidTr="00683CAC">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C7275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4DF03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6B14421"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43255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High Conservation Value Forests</w:t>
            </w:r>
          </w:p>
        </w:tc>
      </w:tr>
      <w:tr w:rsidR="0052144D" w:rsidRPr="00B25CDB" w14:paraId="76B425DF"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69458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DFE56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D776A2"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B81843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High Carbon Stocks Forests</w:t>
            </w:r>
          </w:p>
        </w:tc>
      </w:tr>
      <w:tr w:rsidR="0052144D" w:rsidRPr="00B25CDB" w14:paraId="1EB063ED"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2EDE1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968EE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A9B4E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162A1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Soybean Supply Chain</w:t>
            </w:r>
          </w:p>
        </w:tc>
      </w:tr>
      <w:tr w:rsidR="0052144D" w:rsidRPr="00B25CDB" w14:paraId="481F415A"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1A4FA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07D18C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5C4DA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86823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Oil Palm Supply Chain</w:t>
            </w:r>
          </w:p>
        </w:tc>
      </w:tr>
      <w:tr w:rsidR="0052144D" w:rsidRPr="00B25CDB" w14:paraId="52B9013F"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970F6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DA337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7B7D1D"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721B3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Beef Supply Chain</w:t>
            </w:r>
          </w:p>
        </w:tc>
      </w:tr>
      <w:tr w:rsidR="0052144D" w:rsidRPr="00B25CDB" w14:paraId="7F79F590" w14:textId="77777777" w:rsidTr="00683CA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11B1C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197D9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95EB65"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5E1D9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Smallholder Farmers</w:t>
            </w:r>
          </w:p>
        </w:tc>
      </w:tr>
      <w:tr w:rsidR="0052144D" w:rsidRPr="00B25CDB" w14:paraId="0BA1D7EB"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C8DC4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826EB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38033C0"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4FEEDA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Adaptive Management</w:t>
            </w:r>
          </w:p>
        </w:tc>
      </w:tr>
      <w:tr w:rsidR="0052144D" w:rsidRPr="00B25CDB" w14:paraId="71925BC8"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49ADF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F6C42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D7B7AA" w14:textId="77777777" w:rsidR="0052144D" w:rsidRPr="00683CAC" w:rsidRDefault="0052144D" w:rsidP="00683CAC">
            <w:pPr>
              <w:spacing w:after="0" w:line="240" w:lineRule="auto"/>
              <w:ind w:left="150" w:hanging="150"/>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2C71803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EB10D39"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6670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9D575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EBECA6"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94344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Resilience (climate and shocks)</w:t>
            </w:r>
          </w:p>
        </w:tc>
      </w:tr>
      <w:tr w:rsidR="0052144D" w:rsidRPr="00B25CDB" w14:paraId="42381029"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57E52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9CD8C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EE2C15"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5335D8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Sustainable Production Systems</w:t>
            </w:r>
          </w:p>
        </w:tc>
      </w:tr>
      <w:tr w:rsidR="0052144D" w:rsidRPr="00B25CDB" w14:paraId="7081BA56"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9AF62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A5D3C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AF46F5"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26CE2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Agroecosystems</w:t>
            </w:r>
          </w:p>
        </w:tc>
      </w:tr>
      <w:tr w:rsidR="0052144D" w:rsidRPr="00B25CDB" w14:paraId="1481D728" w14:textId="77777777" w:rsidTr="00683CA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1E66D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E8C9C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0AB53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34388FA"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Land and Soil Health</w:t>
            </w:r>
          </w:p>
        </w:tc>
      </w:tr>
      <w:tr w:rsidR="0052144D" w:rsidRPr="00B25CDB" w14:paraId="37974CDA" w14:textId="77777777" w:rsidTr="00683CA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D3F25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B1DE7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0157AC"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8CE230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Diversified Farming</w:t>
            </w:r>
          </w:p>
        </w:tc>
      </w:tr>
      <w:tr w:rsidR="0052144D" w:rsidRPr="00B25CDB" w14:paraId="0567B4BA"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9B89E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BA57D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0A45AA"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12AEE4"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Integrated Land and Water Management</w:t>
            </w:r>
          </w:p>
        </w:tc>
      </w:tr>
      <w:tr w:rsidR="0052144D" w:rsidRPr="00B25CDB" w14:paraId="2D9EB3C5" w14:textId="77777777" w:rsidTr="00683CAC">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B224D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F31A2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DABFA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29BB5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Smallholder Farming</w:t>
            </w:r>
          </w:p>
        </w:tc>
      </w:tr>
      <w:tr w:rsidR="0052144D" w:rsidRPr="00B25CDB" w14:paraId="1AB13F6A"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4E88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C90C7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C1387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91CE7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Small and Medium Enterprises</w:t>
            </w:r>
          </w:p>
        </w:tc>
      </w:tr>
      <w:tr w:rsidR="0052144D" w:rsidRPr="00B25CDB" w14:paraId="7A79F2DF"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5730C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FF380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663D9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DC374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Crop Genetic Diversity</w:t>
            </w:r>
          </w:p>
        </w:tc>
      </w:tr>
      <w:tr w:rsidR="0052144D" w:rsidRPr="00B25CDB" w14:paraId="50A3C116" w14:textId="77777777" w:rsidTr="00683CA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DFED6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2408A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786029"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F372B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Food Value Chains</w:t>
            </w:r>
          </w:p>
        </w:tc>
      </w:tr>
      <w:tr w:rsidR="0052144D" w:rsidRPr="00B25CDB" w14:paraId="69907A2D"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F7B85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3EA6F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EA1602"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960153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Gender Dimensions</w:t>
            </w:r>
          </w:p>
        </w:tc>
      </w:tr>
      <w:tr w:rsidR="0052144D" w:rsidRPr="00B25CDB" w14:paraId="610C1267" w14:textId="77777777" w:rsidTr="00683CA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9B7A6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C4BBE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D97AB9"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480422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Multi-stakeholder Platforms</w:t>
            </w:r>
          </w:p>
        </w:tc>
      </w:tr>
      <w:tr w:rsidR="0052144D" w:rsidRPr="00B25CDB" w14:paraId="64B87125" w14:textId="77777777" w:rsidTr="00683CAC">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60FAD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FF6D1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6A3693" w14:textId="77777777" w:rsidR="0052144D" w:rsidRPr="00683CAC" w:rsidRDefault="0052144D" w:rsidP="00683CAC">
            <w:pPr>
              <w:spacing w:after="0" w:line="240" w:lineRule="auto"/>
              <w:ind w:left="150" w:hanging="150"/>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7E8666B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D53C86A"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22BE0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F229E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20D50DD"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DD248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Sustainable Food Systems</w:t>
            </w:r>
          </w:p>
        </w:tc>
      </w:tr>
      <w:tr w:rsidR="0052144D" w:rsidRPr="00B25CDB" w14:paraId="0D9BC1EA" w14:textId="77777777" w:rsidTr="00683CA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04C67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5A7EB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333BA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90CA3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Landscape Restoration</w:t>
            </w:r>
          </w:p>
        </w:tc>
      </w:tr>
      <w:tr w:rsidR="0052144D" w:rsidRPr="00B25CDB" w14:paraId="45562F29"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7C913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50BA0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B62129"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F1B1913"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Sustainable Commodity Production</w:t>
            </w:r>
          </w:p>
        </w:tc>
      </w:tr>
      <w:tr w:rsidR="0052144D" w:rsidRPr="00B25CDB" w14:paraId="7FB6BCE7" w14:textId="77777777" w:rsidTr="00683CA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5E414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58642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EAEBC3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49503F"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Comprehensive Land Use Planning</w:t>
            </w:r>
          </w:p>
        </w:tc>
      </w:tr>
      <w:tr w:rsidR="0052144D" w:rsidRPr="00B25CDB" w14:paraId="408891E8" w14:textId="77777777" w:rsidTr="00683CAC">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0F7C3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EC01C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CDA620"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5A76D9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Integrated Landscapes</w:t>
            </w:r>
          </w:p>
        </w:tc>
      </w:tr>
      <w:tr w:rsidR="0052144D" w:rsidRPr="00B25CDB" w14:paraId="7C36C003"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3D7DF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BBDA3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CD9D0B"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D6858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Food Value Chains</w:t>
            </w:r>
          </w:p>
        </w:tc>
      </w:tr>
      <w:tr w:rsidR="0052144D" w:rsidRPr="00B25CDB" w14:paraId="0DE0A043"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7FBB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C14B4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B51F7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9255E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Deforestation-free Sourcing</w:t>
            </w:r>
          </w:p>
        </w:tc>
      </w:tr>
      <w:tr w:rsidR="0052144D" w:rsidRPr="00B25CDB" w14:paraId="13F13D00"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F5A55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5EACF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61C6639"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E0A850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Smallholder Farmers</w:t>
            </w:r>
          </w:p>
        </w:tc>
      </w:tr>
      <w:tr w:rsidR="0052144D" w:rsidRPr="00B25CDB" w14:paraId="02F76DF8"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1543B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C73AB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A16486"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15EA630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1E8CC73" w14:textId="77777777" w:rsidTr="00683CA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835FB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DDCB5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CAD919"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164BE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Integrated urban planning</w:t>
            </w:r>
          </w:p>
        </w:tc>
      </w:tr>
      <w:tr w:rsidR="0052144D" w:rsidRPr="00B25CDB" w14:paraId="07C60652" w14:textId="77777777" w:rsidTr="00683CAC">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06CC7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065843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3B3F2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C6B6C6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Urban sustainability framework</w:t>
            </w:r>
          </w:p>
        </w:tc>
      </w:tr>
      <w:tr w:rsidR="0052144D" w:rsidRPr="00B25CDB" w14:paraId="20430CA8"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878B1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EE3D1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79BB7C"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AEE057"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Transport and Mobility</w:t>
            </w:r>
          </w:p>
        </w:tc>
      </w:tr>
      <w:tr w:rsidR="0052144D" w:rsidRPr="00B25CDB" w14:paraId="2B4D9227" w14:textId="77777777" w:rsidTr="00683CAC">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7309B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26F00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BC3F8D"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A45E6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Buildings</w:t>
            </w:r>
          </w:p>
        </w:tc>
      </w:tr>
      <w:tr w:rsidR="0052144D" w:rsidRPr="00B25CDB" w14:paraId="570F216D" w14:textId="77777777" w:rsidTr="00683CA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90759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2BD99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6018EB"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23E4C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Municipal waste management</w:t>
            </w:r>
          </w:p>
        </w:tc>
      </w:tr>
      <w:tr w:rsidR="0052144D" w:rsidRPr="00B25CDB" w14:paraId="37721414"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73BDA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37531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3B4B9C"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C35FC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Green space</w:t>
            </w:r>
          </w:p>
        </w:tc>
      </w:tr>
      <w:tr w:rsidR="0052144D" w:rsidRPr="00B25CDB" w14:paraId="6DD57F43" w14:textId="77777777" w:rsidTr="00683CAC">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29359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64255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659507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6CBA2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Urban Biodiversity</w:t>
            </w:r>
          </w:p>
        </w:tc>
      </w:tr>
      <w:tr w:rsidR="0052144D" w:rsidRPr="00B25CDB" w14:paraId="4722F5AB" w14:textId="77777777" w:rsidTr="00683CA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082E6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10397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02BBF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85EBD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Urban Food Systems</w:t>
            </w:r>
          </w:p>
        </w:tc>
      </w:tr>
      <w:tr w:rsidR="0052144D" w:rsidRPr="00B25CDB" w14:paraId="1CB25157" w14:textId="77777777" w:rsidTr="00683CA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9C487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975745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FE145A"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2835A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Energy efficiency</w:t>
            </w:r>
          </w:p>
        </w:tc>
      </w:tr>
      <w:tr w:rsidR="0052144D" w:rsidRPr="00B25CDB" w14:paraId="7F4D0675" w14:textId="77777777" w:rsidTr="00683CAC">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5A4A1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B444D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7302B30"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6574E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Municipal Financing</w:t>
            </w:r>
          </w:p>
        </w:tc>
      </w:tr>
      <w:tr w:rsidR="0052144D" w:rsidRPr="00B25CDB" w14:paraId="03AC780E" w14:textId="77777777" w:rsidTr="00683CA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4BE6B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588F8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0DC6E6"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E0F5E6" w14:textId="77777777" w:rsidR="0052144D" w:rsidRPr="00683CAC" w:rsidRDefault="0052144D" w:rsidP="00683CAC">
            <w:pPr>
              <w:spacing w:after="0" w:line="240" w:lineRule="auto"/>
              <w:ind w:left="192" w:hanging="180"/>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Global Platform for Sustainable Cities</w:t>
            </w:r>
          </w:p>
        </w:tc>
      </w:tr>
      <w:tr w:rsidR="0052144D" w:rsidRPr="00B25CDB" w14:paraId="20DB9419"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CFE32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F0942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5228C5"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D85BE7"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Urban Resilience</w:t>
            </w:r>
          </w:p>
        </w:tc>
      </w:tr>
      <w:tr w:rsidR="0052144D" w:rsidRPr="00B25CDB" w14:paraId="02F52944"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5C913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727A1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4DEF05ED"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AB1F27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37435E80"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C1843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F7B72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718565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217BAE1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726C116"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103BF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063C8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4BCA1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4BC10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Terrestrial Protected Areas</w:t>
            </w:r>
          </w:p>
        </w:tc>
      </w:tr>
      <w:tr w:rsidR="0052144D" w:rsidRPr="00B25CDB" w14:paraId="09BD2824"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A1ED5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260C7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1121D9"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2F36E7"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Coastal and Marine Protected Areas</w:t>
            </w:r>
          </w:p>
        </w:tc>
      </w:tr>
      <w:tr w:rsidR="0052144D" w:rsidRPr="00B25CDB" w14:paraId="6E1A86A0"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D0A51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417E4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6911C1"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37AEB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Productive Landscapes</w:t>
            </w:r>
          </w:p>
        </w:tc>
      </w:tr>
      <w:tr w:rsidR="0052144D" w:rsidRPr="00B25CDB" w14:paraId="0FF1BDDE"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6D59D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4853A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5E498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28F4A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Productive Seascapes</w:t>
            </w:r>
          </w:p>
        </w:tc>
      </w:tr>
      <w:tr w:rsidR="0052144D" w:rsidRPr="00B25CDB" w14:paraId="62E82474" w14:textId="77777777" w:rsidTr="00683CAC">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38FBA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18E8F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43405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36724F"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Community Based Natural Resource Management</w:t>
            </w:r>
          </w:p>
        </w:tc>
      </w:tr>
      <w:tr w:rsidR="0052144D" w:rsidRPr="00B25CDB" w14:paraId="559D9785" w14:textId="77777777" w:rsidTr="00683CAC">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A0893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78DB2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30EE79"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6F88FFA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E22AFA8"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00BD0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F8886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F2943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E0E31E"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Extractive Industries (oil, gas, mining)</w:t>
            </w:r>
          </w:p>
        </w:tc>
      </w:tr>
      <w:tr w:rsidR="0052144D" w:rsidRPr="00B25CDB" w14:paraId="0CBD2B61" w14:textId="77777777" w:rsidTr="00683CA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FE01A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264DC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996775"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44FA9C3"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Forestry (Including HCVF and REDD+)</w:t>
            </w:r>
          </w:p>
        </w:tc>
      </w:tr>
      <w:tr w:rsidR="0052144D" w:rsidRPr="00B25CDB" w14:paraId="073C1110"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BC98C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718DC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383520"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15A25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Tourism</w:t>
            </w:r>
          </w:p>
        </w:tc>
      </w:tr>
      <w:tr w:rsidR="0052144D" w:rsidRPr="00B25CDB" w14:paraId="601A801A" w14:textId="77777777" w:rsidTr="00683CA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022C7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C5E0C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E43C7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C3C97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Agriculture &amp; agrobiodiversity</w:t>
            </w:r>
          </w:p>
        </w:tc>
      </w:tr>
      <w:tr w:rsidR="0052144D" w:rsidRPr="00B25CDB" w14:paraId="3AE23103"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805FE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8CFEC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DA87D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F2061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Fisheries</w:t>
            </w:r>
          </w:p>
        </w:tc>
      </w:tr>
      <w:tr w:rsidR="0052144D" w:rsidRPr="00B25CDB" w14:paraId="29DB87A1"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ACE07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F1554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6C1A3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1B11A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Infrastructure</w:t>
            </w:r>
          </w:p>
        </w:tc>
      </w:tr>
      <w:tr w:rsidR="0052144D" w:rsidRPr="00B25CDB" w14:paraId="6E9135DC" w14:textId="77777777" w:rsidTr="00683CA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A6614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10199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F5D26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81FDD9"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Certification (National Standards)</w:t>
            </w:r>
          </w:p>
        </w:tc>
      </w:tr>
      <w:tr w:rsidR="0052144D" w:rsidRPr="00B25CDB" w14:paraId="3050ED69" w14:textId="77777777" w:rsidTr="00683CAC">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92C48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35629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4D4F69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4D1118"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Certification (International Standards)</w:t>
            </w:r>
          </w:p>
        </w:tc>
      </w:tr>
      <w:tr w:rsidR="0052144D" w:rsidRPr="00B25CDB" w14:paraId="4594320D" w14:textId="77777777" w:rsidTr="00683CA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B27A1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1AE02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931C6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0DAA224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245263C" w14:textId="77777777" w:rsidTr="00683CAC">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EBE4A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12A9D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52CDD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024FC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Illegal Wildlife Trade</w:t>
            </w:r>
          </w:p>
        </w:tc>
      </w:tr>
      <w:tr w:rsidR="0052144D" w:rsidRPr="00B25CDB" w14:paraId="0C9F7672" w14:textId="77777777" w:rsidTr="00683CA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1CC18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8F587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B21081"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0F7E92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 xml:space="preserve">Threatened Species </w:t>
            </w:r>
          </w:p>
        </w:tc>
      </w:tr>
      <w:tr w:rsidR="0052144D" w:rsidRPr="00B25CDB" w14:paraId="2A586601" w14:textId="77777777" w:rsidTr="00683CAC">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A71FC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2F3C0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D9938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85B8D1"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Wildlife for Sustainable Development</w:t>
            </w:r>
          </w:p>
        </w:tc>
      </w:tr>
      <w:tr w:rsidR="0052144D" w:rsidRPr="00B25CDB" w14:paraId="40DED0D1" w14:textId="77777777" w:rsidTr="00683CAC">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F3987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7865E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12895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84103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Crop Wild Relatives</w:t>
            </w:r>
          </w:p>
        </w:tc>
      </w:tr>
      <w:tr w:rsidR="0052144D" w:rsidRPr="00B25CDB" w14:paraId="12A58B2B"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7E181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1E854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7F0055"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58C4D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Plant Genetic Resources</w:t>
            </w:r>
          </w:p>
        </w:tc>
      </w:tr>
      <w:tr w:rsidR="0052144D" w:rsidRPr="00B25CDB" w14:paraId="58A449AE"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4C7F6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49A64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AF2CB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7A87237"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Animal Genetic Resources</w:t>
            </w:r>
          </w:p>
        </w:tc>
      </w:tr>
      <w:tr w:rsidR="0052144D" w:rsidRPr="00B25CDB" w14:paraId="709DF51B" w14:textId="77777777" w:rsidTr="00683CA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2BFAF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9253F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212160"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32FA1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Livestock Wild Relatives</w:t>
            </w:r>
          </w:p>
        </w:tc>
      </w:tr>
      <w:tr w:rsidR="0052144D" w:rsidRPr="00B25CDB" w14:paraId="7410DF78" w14:textId="77777777" w:rsidTr="00683CA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34E8B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ED360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F48A2E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39E1D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Invasive Alien Species (IAS)</w:t>
            </w:r>
          </w:p>
        </w:tc>
      </w:tr>
      <w:tr w:rsidR="0052144D" w:rsidRPr="00B25CDB" w14:paraId="5A471BA8" w14:textId="77777777" w:rsidTr="00683CAC">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37074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52B5C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67654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45C46E1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6A342DC"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347B8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8DED9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54FA79"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D200D3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Mangroves</w:t>
            </w:r>
          </w:p>
        </w:tc>
      </w:tr>
      <w:tr w:rsidR="0052144D" w:rsidRPr="00B25CDB" w14:paraId="0346366F"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321B3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CE0CF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4FF05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48C3EE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Coral Reefs</w:t>
            </w:r>
          </w:p>
        </w:tc>
      </w:tr>
      <w:tr w:rsidR="0052144D" w:rsidRPr="00B25CDB" w14:paraId="22C542BD"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09894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E7769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4AC70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8DF103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Sea Grasses</w:t>
            </w:r>
          </w:p>
        </w:tc>
      </w:tr>
      <w:tr w:rsidR="0052144D" w:rsidRPr="00B25CDB" w14:paraId="713548D2"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7833C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0658F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14715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42FCD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Wetlands</w:t>
            </w:r>
          </w:p>
        </w:tc>
      </w:tr>
      <w:tr w:rsidR="0052144D" w:rsidRPr="00B25CDB" w14:paraId="6958B1CC" w14:textId="77777777" w:rsidTr="00683CA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01FE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774FB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6676E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333A6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Rivers</w:t>
            </w:r>
          </w:p>
        </w:tc>
      </w:tr>
      <w:tr w:rsidR="0052144D" w:rsidRPr="00B25CDB" w14:paraId="348C20FB" w14:textId="77777777" w:rsidTr="00683CAC">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5A459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D464CE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73853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5A75CC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Lakes</w:t>
            </w:r>
          </w:p>
        </w:tc>
      </w:tr>
      <w:tr w:rsidR="0052144D" w:rsidRPr="00B25CDB" w14:paraId="1F4636F2"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E9AB8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FC9E8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3A03760"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99F6B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Tropical Rain Forests</w:t>
            </w:r>
          </w:p>
        </w:tc>
      </w:tr>
      <w:tr w:rsidR="0052144D" w:rsidRPr="00B25CDB" w14:paraId="3AB4D74D"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813A6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B7940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F5F09A"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4410F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Tropical Dry Forests</w:t>
            </w:r>
          </w:p>
        </w:tc>
      </w:tr>
      <w:tr w:rsidR="0052144D" w:rsidRPr="00B25CDB" w14:paraId="25E9F5D7" w14:textId="77777777" w:rsidTr="00683CA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6B52B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4C31B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A2BEDC"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7D423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Temperate Forests</w:t>
            </w:r>
          </w:p>
        </w:tc>
      </w:tr>
      <w:tr w:rsidR="0052144D" w:rsidRPr="00B25CDB" w14:paraId="4C264E4D"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22C1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F04CA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5D5BE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234B0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 xml:space="preserve">Grasslands </w:t>
            </w:r>
          </w:p>
        </w:tc>
      </w:tr>
      <w:tr w:rsidR="0052144D" w:rsidRPr="00B25CDB" w14:paraId="4F828A3A" w14:textId="77777777" w:rsidTr="00683CA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8697E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6071E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24BB6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2FF55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Paramo</w:t>
            </w:r>
          </w:p>
        </w:tc>
      </w:tr>
      <w:tr w:rsidR="0052144D" w:rsidRPr="00B25CDB" w14:paraId="764848F3" w14:textId="77777777" w:rsidTr="00683CAC">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1FA51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1CB72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AA7D2D"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81562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Desert</w:t>
            </w:r>
          </w:p>
        </w:tc>
      </w:tr>
      <w:tr w:rsidR="0052144D" w:rsidRPr="00B25CDB" w14:paraId="1D173EE6" w14:textId="77777777" w:rsidTr="00683CAC">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23B7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37F35E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8E4D6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375EC67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F3B6327"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25A8C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B3178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8555F5"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B4756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 xml:space="preserve">Payment for Ecosystem Services </w:t>
            </w:r>
          </w:p>
        </w:tc>
      </w:tr>
      <w:tr w:rsidR="0052144D" w:rsidRPr="00B25CDB" w14:paraId="732DA286" w14:textId="77777777" w:rsidTr="00683CA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32700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5AC9E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13E07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8E0B64"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Natural Capital Assessment and Accounting</w:t>
            </w:r>
          </w:p>
        </w:tc>
      </w:tr>
      <w:tr w:rsidR="0052144D" w:rsidRPr="00B25CDB" w14:paraId="0824B4A8"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7746A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3D763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C4984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25289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Conservation Trust Funds</w:t>
            </w:r>
          </w:p>
        </w:tc>
      </w:tr>
      <w:tr w:rsidR="0052144D" w:rsidRPr="00B25CDB" w14:paraId="27CA1B40" w14:textId="77777777" w:rsidTr="00683CAC">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8EB89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A5FC3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3EC8E6B"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20556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Conservation Finance</w:t>
            </w:r>
          </w:p>
        </w:tc>
      </w:tr>
      <w:tr w:rsidR="0052144D" w:rsidRPr="00B25CDB" w14:paraId="25797137"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BF906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D623C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246AFB" w14:textId="77777777" w:rsidR="0052144D" w:rsidRPr="00683CAC" w:rsidRDefault="0052144D" w:rsidP="00683CAC">
            <w:pPr>
              <w:spacing w:after="0" w:line="240" w:lineRule="auto"/>
              <w:ind w:left="150" w:hanging="150"/>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7EBE26A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9CF8D11" w14:textId="77777777" w:rsidTr="00683CAC">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821F0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42892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F3DC0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C2DF4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Biosafety</w:t>
            </w:r>
          </w:p>
        </w:tc>
      </w:tr>
      <w:tr w:rsidR="0052144D" w:rsidRPr="00B25CDB" w14:paraId="012533C6"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F4030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CF74A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BA78F1"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DA3FDB"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Access to Genetic Resources Benefit Sharing</w:t>
            </w:r>
          </w:p>
        </w:tc>
      </w:tr>
      <w:tr w:rsidR="0052144D" w:rsidRPr="00B25CDB" w14:paraId="2F22BF76" w14:textId="77777777" w:rsidTr="00683CA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3D716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6D744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1DCF033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7CB1987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271A4333"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215A2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42BD0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80D8E4" w14:textId="77777777" w:rsidR="0052144D" w:rsidRPr="00683CAC" w:rsidRDefault="0052144D" w:rsidP="00683CAC">
            <w:pPr>
              <w:spacing w:after="0" w:line="240" w:lineRule="auto"/>
              <w:ind w:left="150" w:hanging="150"/>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2E78072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34B19C85"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118DC7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876FC1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5703EDE"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4018A7C"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REDD/REDD+</w:t>
            </w:r>
          </w:p>
        </w:tc>
      </w:tr>
      <w:tr w:rsidR="0052144D" w:rsidRPr="00B25CDB" w14:paraId="3869C6F0" w14:textId="77777777" w:rsidTr="00683CAC">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AC39B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30DC7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7DC75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6A8D15C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371DF0E"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B9D3B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B5991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85E90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1FA13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Amazon</w:t>
            </w:r>
          </w:p>
        </w:tc>
      </w:tr>
      <w:tr w:rsidR="0052144D" w:rsidRPr="00B25CDB" w14:paraId="74B0E7FB" w14:textId="77777777" w:rsidTr="00683CA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7A12C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6E7CA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6F37B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CB520A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Congo</w:t>
            </w:r>
          </w:p>
        </w:tc>
      </w:tr>
      <w:tr w:rsidR="0052144D" w:rsidRPr="00B25CDB" w14:paraId="1ADB7FFE"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45EC7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43352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777E23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3DCB8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Drylands</w:t>
            </w:r>
          </w:p>
        </w:tc>
      </w:tr>
      <w:tr w:rsidR="0052144D" w:rsidRPr="00B25CDB" w14:paraId="7A614D6E"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D0C12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07D1E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6CC0FB2"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BD240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4B6B57B"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15FBF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C27F0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8C0EBC"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055F011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21BE0E20" w14:textId="77777777" w:rsidTr="00683CA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68167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B54FD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83548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5D7AD4"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 xml:space="preserve">Restoration and Rehabilitation of Degraded Lands </w:t>
            </w:r>
          </w:p>
        </w:tc>
      </w:tr>
      <w:tr w:rsidR="0052144D" w:rsidRPr="00B25CDB" w14:paraId="2CB0C338" w14:textId="77777777" w:rsidTr="00683CAC">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5990F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E19E8D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D4DE0D"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1DF4A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Ecosystem Approach</w:t>
            </w:r>
          </w:p>
        </w:tc>
      </w:tr>
      <w:tr w:rsidR="0052144D" w:rsidRPr="00B25CDB" w14:paraId="25645AB3" w14:textId="77777777" w:rsidTr="00683CAC">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00EAA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04292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051A5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EDFE8D9"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Integrated and Cross-sectoral approach</w:t>
            </w:r>
          </w:p>
        </w:tc>
      </w:tr>
      <w:tr w:rsidR="0052144D" w:rsidRPr="00B25CDB" w14:paraId="4C5B740B"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09B13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F5967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64F154B"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60D677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Community-Based NRM</w:t>
            </w:r>
          </w:p>
        </w:tc>
      </w:tr>
      <w:tr w:rsidR="0052144D" w:rsidRPr="00B25CDB" w14:paraId="25D782BE"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6AD8C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BA626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FC3616"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6405AA"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Sustainable Livelihoods</w:t>
            </w:r>
          </w:p>
        </w:tc>
      </w:tr>
      <w:tr w:rsidR="0052144D" w:rsidRPr="00B25CDB" w14:paraId="4252BE51"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7B699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139D6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E2615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3720BA"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Income Generating Activities</w:t>
            </w:r>
          </w:p>
        </w:tc>
      </w:tr>
      <w:tr w:rsidR="0052144D" w:rsidRPr="00B25CDB" w14:paraId="33718458" w14:textId="77777777" w:rsidTr="00683CA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1D65A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E445B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54EA0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3C6D7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Sustainable Agriculture</w:t>
            </w:r>
          </w:p>
        </w:tc>
      </w:tr>
      <w:tr w:rsidR="0052144D" w:rsidRPr="00B25CDB" w14:paraId="10439468" w14:textId="77777777" w:rsidTr="00683CA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7B35B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FB341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E6F0A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284B345"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Sustainable Pasture Management</w:t>
            </w:r>
          </w:p>
        </w:tc>
      </w:tr>
      <w:tr w:rsidR="0052144D" w:rsidRPr="00B25CDB" w14:paraId="2BB59338" w14:textId="77777777" w:rsidTr="00683CA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B2E8F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A3EF8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1C11C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9AF4A07"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Sustainable Forest/Woodland Management</w:t>
            </w:r>
          </w:p>
        </w:tc>
      </w:tr>
      <w:tr w:rsidR="0052144D" w:rsidRPr="00B25CDB" w14:paraId="00B5DEEA" w14:textId="77777777" w:rsidTr="00683CA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96B19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1926A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807D86"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905C1BB"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Improved Soil and Water Management Techniques</w:t>
            </w:r>
          </w:p>
        </w:tc>
      </w:tr>
      <w:tr w:rsidR="0052144D" w:rsidRPr="00B25CDB" w14:paraId="6AD2BAA1"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2AC30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2E180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96B69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C75AD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Sustainable Fire Management</w:t>
            </w:r>
          </w:p>
        </w:tc>
      </w:tr>
      <w:tr w:rsidR="0052144D" w:rsidRPr="00B25CDB" w14:paraId="27F4952C" w14:textId="77777777" w:rsidTr="00683CA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BF48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B3995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6C905C"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6052B6"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Drought Mitigation/Early Warning</w:t>
            </w:r>
          </w:p>
        </w:tc>
      </w:tr>
      <w:tr w:rsidR="0052144D" w:rsidRPr="00B25CDB" w14:paraId="217A6DF8"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DA006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C0882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B5ECD1"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2CFF66D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2A3A4B6B"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1DD43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E51F5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1CC7D6"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053BC1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Land Productivity</w:t>
            </w:r>
          </w:p>
        </w:tc>
      </w:tr>
      <w:tr w:rsidR="0052144D" w:rsidRPr="00B25CDB" w14:paraId="39A45486" w14:textId="77777777" w:rsidTr="00683CA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5A08B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8EC0F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9A2DE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CF5A2E"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Land Cover and Land cover change</w:t>
            </w:r>
          </w:p>
        </w:tc>
      </w:tr>
      <w:tr w:rsidR="0052144D" w:rsidRPr="00B25CDB" w14:paraId="2BBFED49" w14:textId="77777777" w:rsidTr="00683CA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6FFDB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D87B7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672F41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88A461A"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Carbon stocks above or below ground</w:t>
            </w:r>
          </w:p>
        </w:tc>
      </w:tr>
      <w:tr w:rsidR="0052144D" w:rsidRPr="00B25CDB" w14:paraId="34777EB0"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0082A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65D08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D8F716"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785663F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06D077D3" w14:textId="77777777" w:rsidTr="00683CA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715BA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6661C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4EEA808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FE7FF27"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4F841E2"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EB1A0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4225E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5FCD9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4FAC5F6A"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26737B71"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87D8A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D3EFF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989D3A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5892CBB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0EF0EEE3"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E86F94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946BE5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B75D902"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51C34A1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5EF37DB7" w14:textId="77777777" w:rsidTr="00683CAC">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2EAE6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866FF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E051CA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D8C9FD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Aquifer</w:t>
            </w:r>
          </w:p>
        </w:tc>
      </w:tr>
      <w:tr w:rsidR="0052144D" w:rsidRPr="00B25CDB" w14:paraId="20705396"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A4068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3DF2295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126953D2"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BB9AEC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River Basin</w:t>
            </w:r>
          </w:p>
        </w:tc>
      </w:tr>
      <w:tr w:rsidR="0052144D" w:rsidRPr="00B25CDB" w14:paraId="6F878138"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790ED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8C396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1E5BF58C"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3728EEC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Lake Basin</w:t>
            </w:r>
          </w:p>
        </w:tc>
      </w:tr>
      <w:tr w:rsidR="0052144D" w:rsidRPr="00B25CDB" w14:paraId="00B786A8"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FEA2F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0C2DD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D9A4DB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0017D2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4869E1B"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3D74F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2C9A6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57F4EF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78CEB25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74EBEAA"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6870B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F209D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4554D3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5BF4E16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3044925C"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A38A0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89A88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C03537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2AA0249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0121F63B"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00EF5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7AB35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1BD5EA"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65CCE0B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4219F01"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53A08E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674D19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D418D31"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3C72A837"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41C78CBA"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A9A139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6A0069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DF6F7AA"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E752962"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Persistent toxic substances</w:t>
            </w:r>
          </w:p>
        </w:tc>
      </w:tr>
      <w:tr w:rsidR="0052144D" w:rsidRPr="00B25CDB" w14:paraId="319A231B"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E42B8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CBF88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320646EB"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212FC2F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Plastics</w:t>
            </w:r>
          </w:p>
        </w:tc>
      </w:tr>
      <w:tr w:rsidR="0052144D" w:rsidRPr="00B25CDB" w14:paraId="2848E201" w14:textId="77777777" w:rsidTr="00683CAC">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573E6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1DD15C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576D6D1"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86F3F84"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Nutrient pollution from all sectors except wastewater</w:t>
            </w:r>
          </w:p>
        </w:tc>
      </w:tr>
      <w:tr w:rsidR="0052144D" w:rsidRPr="00B25CDB" w14:paraId="51E999DC"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3F3EF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FC76F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779DC6"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DB9C0A8"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Nutrient pollution from Wastewater</w:t>
            </w:r>
          </w:p>
        </w:tc>
      </w:tr>
      <w:tr w:rsidR="0052144D" w:rsidRPr="00B25CDB" w14:paraId="34B5E887" w14:textId="77777777" w:rsidTr="00683CAC">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0C2BB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C5E28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045A586" w14:textId="77777777" w:rsidR="0052144D" w:rsidRPr="00683CAC" w:rsidRDefault="0052144D" w:rsidP="00683CAC">
            <w:pPr>
              <w:spacing w:after="0" w:line="240" w:lineRule="auto"/>
              <w:ind w:left="150" w:hanging="150"/>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6FC1E74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EBC6938" w14:textId="77777777" w:rsidTr="00683CA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F811A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51F33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9424237" w14:textId="77777777" w:rsidR="0052144D" w:rsidRPr="00683CAC" w:rsidRDefault="0052144D" w:rsidP="00683CAC">
            <w:pPr>
              <w:spacing w:after="0" w:line="240" w:lineRule="auto"/>
              <w:ind w:left="150" w:hanging="150"/>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27F3DA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8AAC78F"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F68C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1E6DF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3974BAB" w14:textId="77777777" w:rsidR="0052144D" w:rsidRPr="00683CAC" w:rsidRDefault="0052144D" w:rsidP="00683CAC">
            <w:pPr>
              <w:spacing w:after="0" w:line="240" w:lineRule="auto"/>
              <w:ind w:left="150" w:hanging="150"/>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5DCAD547"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48256D2"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9DE69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C5FE7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1E47390"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7E51554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61AF40FD"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3A86A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767AE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40B80D5"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04B8C1C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3E1400AE"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082FC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FFE2CA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511F76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7C5910A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2425B8F3"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C7ABD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5A484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9F589F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2B6742C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6EF0335C"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7F21D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07EFD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A0A342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70D28E0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05B79FCE"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E9FA4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AE239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41153C"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702783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Mangrove</w:t>
            </w:r>
          </w:p>
        </w:tc>
      </w:tr>
      <w:tr w:rsidR="0052144D" w:rsidRPr="00B25CDB" w14:paraId="61E6E806"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02C48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A4169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64FF66"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DC67040"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Coral Reefs</w:t>
            </w:r>
          </w:p>
        </w:tc>
      </w:tr>
      <w:tr w:rsidR="0052144D" w:rsidRPr="00B25CDB" w14:paraId="55D94A48"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4D9F3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29D96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A5F82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3743C2D"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Seagrasses</w:t>
            </w:r>
          </w:p>
        </w:tc>
      </w:tr>
      <w:tr w:rsidR="0052144D" w:rsidRPr="00B25CDB" w14:paraId="4D6A944A"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28B33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D6D5C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9AE6E4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8CC0C4D"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Polar Ecosystems</w:t>
            </w:r>
          </w:p>
        </w:tc>
      </w:tr>
      <w:tr w:rsidR="0052144D" w:rsidRPr="00B25CDB" w14:paraId="5636E77E"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FBE07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7F91C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D3B48B"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14E2C4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Constructed Wetlands</w:t>
            </w:r>
          </w:p>
        </w:tc>
      </w:tr>
      <w:tr w:rsidR="0052144D" w:rsidRPr="00B25CDB" w14:paraId="424801FE"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D2D16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E4402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31ED777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294BC90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FF4AE72"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32070F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A9B60E1" w14:textId="77777777" w:rsidR="0052144D" w:rsidRPr="00683CAC" w:rsidRDefault="0052144D" w:rsidP="00683CAC">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40DA94B"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3E190F5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r>
      <w:tr w:rsidR="0052144D" w:rsidRPr="00B25CDB" w14:paraId="2EF33927"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CE69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97DA6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6349B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2B69036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6B5BCE0"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2242C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5D2B5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72EACA"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03D490B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3112DD6B"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6E14A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106EB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422EEB"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7854F95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2E339676"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37DE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C5D9C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D5EDA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69CDB08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3D93710F"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247B0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36F5A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534F1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1CD77FB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62A8EB45" w14:textId="77777777" w:rsidTr="00683CAC">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7C0D6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F9ABC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D19C82"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53592D37"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62F58240"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2F075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CB570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3BDBD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F2DE8E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1C8AB099" w14:textId="77777777" w:rsidTr="00683CA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0E8F9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C4107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8E3238" w14:textId="77777777" w:rsidR="0052144D" w:rsidRPr="00683CAC" w:rsidRDefault="0052144D" w:rsidP="00683CAC">
            <w:pPr>
              <w:spacing w:after="0" w:line="240" w:lineRule="auto"/>
              <w:ind w:left="150" w:hanging="150"/>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2B1F942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36EE7F5D"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76414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9ABE9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6EA987D" w14:textId="77777777" w:rsidR="0052144D" w:rsidRPr="00683CAC" w:rsidRDefault="0052144D" w:rsidP="00683CAC">
            <w:pPr>
              <w:spacing w:after="0" w:line="240" w:lineRule="auto"/>
              <w:ind w:left="150" w:hanging="150"/>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942E54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BB5991E"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E86D9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ACECAC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582616"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4C2310F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37CCB88"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B3FA9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60442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D34435"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B2EB74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Hazardous Waste Management</w:t>
            </w:r>
          </w:p>
        </w:tc>
      </w:tr>
      <w:tr w:rsidR="0052144D" w:rsidRPr="00B25CDB" w14:paraId="6010F2FB"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C90AD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DB44E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03F746"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BEA744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Industrial Waste</w:t>
            </w:r>
          </w:p>
        </w:tc>
      </w:tr>
      <w:tr w:rsidR="0052144D" w:rsidRPr="00B25CDB" w14:paraId="2ABC0DC3"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BF8C8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08DAE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38AA76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6B7348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e-Waste</w:t>
            </w:r>
          </w:p>
        </w:tc>
      </w:tr>
      <w:tr w:rsidR="0052144D" w:rsidRPr="00B25CDB" w14:paraId="4CF5BFFF"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0DA53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75F17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748900"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187DA53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CF92C21"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922BC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9349A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FD37A0"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51ED017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709D20F"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430CD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B3FE2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F338BC" w14:textId="77777777" w:rsidR="0052144D" w:rsidRPr="00683CAC" w:rsidRDefault="0052144D" w:rsidP="00683CAC">
            <w:pPr>
              <w:spacing w:after="0" w:line="240" w:lineRule="auto"/>
              <w:ind w:left="150" w:hanging="150"/>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F6DE8C7"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6D8310C1"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E0910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BDB86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B26485"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535DF18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0DA5B062"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16D98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A5C3C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407EFA"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6DD0B6C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25B34D86"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DFEDC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FAF6B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6DF8B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1B9441A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5C4ACCA1"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055AF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8A4CB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30D33EA"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6002A90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5B35AF7"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0BE74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791D9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BCE9AB"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770C08C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6146417"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2E5FA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4185C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09358C"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0E34CC8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6D072A57"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9266D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D9EBD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6AD721"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1BB1891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707475C3"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9A64B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456EB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EA216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5E3A1EF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ECC7263" w14:textId="77777777" w:rsidTr="00683CAC">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A107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86907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7FC37B" w14:textId="77777777" w:rsidR="0052144D" w:rsidRPr="00683CAC" w:rsidRDefault="0052144D" w:rsidP="00683CAC">
            <w:pPr>
              <w:spacing w:after="0" w:line="240" w:lineRule="auto"/>
              <w:ind w:left="150" w:hanging="150"/>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1D25E8B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47B0C6C1"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D7F53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59DDB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650A9F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31959AB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0F13DE74"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21B86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861852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0FB76C7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0EE7A80"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p>
        </w:tc>
      </w:tr>
      <w:tr w:rsidR="0052144D" w:rsidRPr="00B25CDB" w14:paraId="4F997E8A"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E8E47C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2E12EC1" w14:textId="77777777" w:rsidR="0052144D" w:rsidRPr="00683CAC" w:rsidRDefault="0052144D" w:rsidP="00683CAC">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C5296E1" w14:textId="77777777" w:rsidR="0052144D" w:rsidRPr="00683CAC" w:rsidRDefault="0052144D" w:rsidP="00683CAC">
            <w:pPr>
              <w:spacing w:after="0" w:line="240" w:lineRule="auto"/>
              <w:rPr>
                <w:b/>
                <w:color w:val="000000"/>
                <w:sz w:val="16"/>
                <w:szCs w:val="16"/>
              </w:rPr>
            </w:pPr>
            <w:r w:rsidRPr="00683CAC">
              <w:rPr>
                <w:b/>
                <w:color w:val="000000"/>
                <w:sz w:val="16"/>
                <w:szCs w:val="16"/>
              </w:rPr>
              <w:fldChar w:fldCharType="begin">
                <w:ffData>
                  <w:name w:val="IAP_cities"/>
                  <w:enabled/>
                  <w:calcOnExit w:val="0"/>
                  <w:checkBox>
                    <w:sizeAuto/>
                    <w:default w:val="0"/>
                    <w:checked/>
                  </w:checkBox>
                </w:ffData>
              </w:fldChar>
            </w:r>
            <w:r w:rsidRPr="00683CAC">
              <w:rPr>
                <w:b/>
                <w:color w:val="000000"/>
                <w:sz w:val="16"/>
                <w:szCs w:val="16"/>
              </w:rPr>
              <w:instrText xml:space="preserve"> FORMCHECKBOX </w:instrText>
            </w:r>
            <w:r w:rsidR="00861DFC">
              <w:rPr>
                <w:b/>
                <w:color w:val="000000"/>
                <w:sz w:val="16"/>
                <w:szCs w:val="16"/>
              </w:rPr>
            </w:r>
            <w:r w:rsidR="00861DFC">
              <w:rPr>
                <w:b/>
                <w:color w:val="000000"/>
                <w:sz w:val="16"/>
                <w:szCs w:val="16"/>
              </w:rPr>
              <w:fldChar w:fldCharType="separate"/>
            </w:r>
            <w:r w:rsidRPr="00683CAC">
              <w:rPr>
                <w:b/>
                <w:color w:val="000000"/>
                <w:sz w:val="16"/>
                <w:szCs w:val="16"/>
              </w:rPr>
              <w:fldChar w:fldCharType="end"/>
            </w:r>
            <w:r w:rsidRPr="00683CAC">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6A2BC471" w14:textId="77777777" w:rsidR="0052144D" w:rsidRPr="00683CAC" w:rsidRDefault="0052144D" w:rsidP="00683CAC">
            <w:pPr>
              <w:spacing w:after="0" w:line="240" w:lineRule="auto"/>
              <w:rPr>
                <w:color w:val="000000"/>
                <w:sz w:val="16"/>
                <w:szCs w:val="16"/>
              </w:rPr>
            </w:pPr>
          </w:p>
        </w:tc>
      </w:tr>
      <w:tr w:rsidR="0052144D" w:rsidRPr="00B25CDB" w14:paraId="0892A834"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DCC6F4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1B5E47D9" w14:textId="77777777" w:rsidR="0052144D" w:rsidRPr="00683CAC" w:rsidRDefault="0052144D" w:rsidP="00683CAC">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5D6C40E"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4AAAD22"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Climate Finance</w:t>
            </w:r>
          </w:p>
        </w:tc>
      </w:tr>
      <w:tr w:rsidR="0052144D" w:rsidRPr="00B25CDB" w14:paraId="11C98E36"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DB178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448E7A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25EF1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CFB2C6"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Least Developed Countries</w:t>
            </w:r>
          </w:p>
        </w:tc>
      </w:tr>
      <w:tr w:rsidR="0052144D" w:rsidRPr="00B25CDB" w14:paraId="2EFEEEFC"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40C12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B6E8C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A0DD8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99E4A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Small Island Developing States</w:t>
            </w:r>
          </w:p>
        </w:tc>
      </w:tr>
      <w:tr w:rsidR="0052144D" w:rsidRPr="00B25CDB" w14:paraId="4C42A08E" w14:textId="77777777" w:rsidTr="00683CA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1388B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08EEDA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289B1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95997D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Disaster Risk Management</w:t>
            </w:r>
          </w:p>
        </w:tc>
      </w:tr>
      <w:tr w:rsidR="0052144D" w:rsidRPr="00B25CDB" w14:paraId="35624DDD"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27D97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71ED8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E6C0E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5037A5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Sea-level rise</w:t>
            </w:r>
          </w:p>
        </w:tc>
      </w:tr>
      <w:tr w:rsidR="0052144D" w:rsidRPr="00B25CDB" w14:paraId="7FA44384"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8E7D59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CC8AA0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387D0D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5840FE6"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Climate Resilience</w:t>
            </w:r>
          </w:p>
        </w:tc>
      </w:tr>
      <w:tr w:rsidR="0052144D" w:rsidRPr="00B25CDB" w14:paraId="594207D6"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C7E6A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A459CC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B22CD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01434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Climate information</w:t>
            </w:r>
          </w:p>
        </w:tc>
      </w:tr>
      <w:tr w:rsidR="0052144D" w:rsidRPr="00B25CDB" w14:paraId="15F346C6"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D7C42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6086DA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0BF3E6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EB58D2"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Ecosystem-based Adaptation</w:t>
            </w:r>
          </w:p>
        </w:tc>
      </w:tr>
      <w:tr w:rsidR="0052144D" w:rsidRPr="00B25CDB" w14:paraId="7472FD88"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A3F0F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75C6C5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9E2F8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F15A0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Adaptation Tech Transfer</w:t>
            </w:r>
          </w:p>
        </w:tc>
      </w:tr>
      <w:tr w:rsidR="0052144D" w:rsidRPr="00B25CDB" w14:paraId="68B6B45C"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74F85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E69302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1A652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EE451B"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 xml:space="preserve">National Adaptation </w:t>
            </w:r>
            <w:proofErr w:type="spellStart"/>
            <w:r w:rsidRPr="00683CAC">
              <w:rPr>
                <w:rFonts w:ascii="Avenir Next Regular" w:eastAsia="Times New Roman" w:hAnsi="Avenir Next Regular" w:cs="Calibri"/>
                <w:color w:val="000000"/>
                <w:sz w:val="16"/>
                <w:szCs w:val="16"/>
              </w:rPr>
              <w:t>Programme</w:t>
            </w:r>
            <w:proofErr w:type="spellEnd"/>
            <w:r w:rsidRPr="00683CAC">
              <w:rPr>
                <w:rFonts w:ascii="Avenir Next Regular" w:eastAsia="Times New Roman" w:hAnsi="Avenir Next Regular" w:cs="Calibri"/>
                <w:color w:val="000000"/>
                <w:sz w:val="16"/>
                <w:szCs w:val="16"/>
              </w:rPr>
              <w:t xml:space="preserve"> of Action</w:t>
            </w:r>
          </w:p>
        </w:tc>
      </w:tr>
      <w:tr w:rsidR="0052144D" w:rsidRPr="00B25CDB" w14:paraId="516FA617"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3DBDD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C5BDF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2088D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71765D"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National Adaptation Plan</w:t>
            </w:r>
          </w:p>
        </w:tc>
      </w:tr>
      <w:tr w:rsidR="0052144D" w:rsidRPr="00B25CDB" w14:paraId="4324C0C9"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6A49A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DDA615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80D24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ABB13FF"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ed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Mainstreaming Adaptation</w:t>
            </w:r>
          </w:p>
        </w:tc>
      </w:tr>
      <w:tr w:rsidR="0052144D" w:rsidRPr="00B25CDB" w14:paraId="3485C630"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FEF82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0CFD68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07A77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776A70"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Private Sector</w:t>
            </w:r>
          </w:p>
        </w:tc>
      </w:tr>
      <w:tr w:rsidR="0052144D" w:rsidRPr="00B25CDB" w14:paraId="0E924624"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61B50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48D13C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28634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5B32AB"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Innovation</w:t>
            </w:r>
          </w:p>
        </w:tc>
      </w:tr>
      <w:tr w:rsidR="0052144D" w:rsidRPr="00B25CDB" w14:paraId="3B1CF8AE"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55431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23695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DBF59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988C333"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Complementarity</w:t>
            </w:r>
          </w:p>
        </w:tc>
      </w:tr>
      <w:tr w:rsidR="0052144D" w:rsidRPr="00B25CDB" w14:paraId="69112ADE"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109C7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535F8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766C99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000B84"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Community-based Adaptation</w:t>
            </w:r>
          </w:p>
        </w:tc>
      </w:tr>
      <w:tr w:rsidR="0052144D" w:rsidRPr="00B25CDB" w14:paraId="2D512C76"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97B49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42B312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5A8CF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5801C32"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ed/>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Livelihoods</w:t>
            </w:r>
          </w:p>
        </w:tc>
      </w:tr>
      <w:tr w:rsidR="0052144D" w:rsidRPr="00B25CDB" w14:paraId="64209458" w14:textId="77777777" w:rsidTr="00683CA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484AF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C5C7AB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42DC0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565BFF5B"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p>
        </w:tc>
      </w:tr>
      <w:tr w:rsidR="0052144D" w:rsidRPr="00B25CDB" w14:paraId="1A7E75B1" w14:textId="77777777" w:rsidTr="00683CA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4CDD9E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98AF0D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63F3B9E"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FD22A6C" w14:textId="77777777" w:rsidR="0052144D" w:rsidRPr="00683CAC" w:rsidRDefault="0052144D" w:rsidP="00683CAC">
            <w:pPr>
              <w:spacing w:after="0" w:line="240" w:lineRule="auto"/>
              <w:ind w:left="192" w:hanging="192"/>
              <w:rPr>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Agriculture, Forestry, and other Land Use</w:t>
            </w:r>
          </w:p>
        </w:tc>
      </w:tr>
      <w:tr w:rsidR="0052144D" w:rsidRPr="00B25CDB" w14:paraId="7B7B4015"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0DA25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322E4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C796C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75E075"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Energy Efficiency</w:t>
            </w:r>
          </w:p>
        </w:tc>
      </w:tr>
      <w:tr w:rsidR="0052144D" w:rsidRPr="00B25CDB" w14:paraId="4517B3F0" w14:textId="77777777" w:rsidTr="00683CAC">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9308E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9C2CD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B45B3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4DD3DD" w14:textId="77777777" w:rsidR="0052144D" w:rsidRPr="00683CAC" w:rsidRDefault="0052144D" w:rsidP="00683CAC">
            <w:pPr>
              <w:spacing w:after="0" w:line="240" w:lineRule="auto"/>
              <w:ind w:left="192" w:hanging="192"/>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Sustainable Urban Systems and Transport</w:t>
            </w:r>
          </w:p>
        </w:tc>
      </w:tr>
      <w:tr w:rsidR="0052144D" w:rsidRPr="00B25CDB" w14:paraId="1D512A68"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C7526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35EE7A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95962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1D6839"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Technology Transfer</w:t>
            </w:r>
          </w:p>
        </w:tc>
      </w:tr>
      <w:tr w:rsidR="0052144D" w:rsidRPr="00B25CDB" w14:paraId="283EE82F"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9A8DA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EEB488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4AC089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D6C4E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Renewable Energy</w:t>
            </w:r>
          </w:p>
        </w:tc>
      </w:tr>
      <w:tr w:rsidR="0052144D" w:rsidRPr="00B25CDB" w14:paraId="0A7091A6"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FDE1F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CF55A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3E642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B99AA98"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iCs/>
                <w:color w:val="000000"/>
                <w:sz w:val="16"/>
                <w:szCs w:val="16"/>
              </w:rPr>
              <w:t>Financing</w:t>
            </w:r>
          </w:p>
        </w:tc>
      </w:tr>
      <w:tr w:rsidR="0052144D" w:rsidRPr="00772FB4" w14:paraId="5598FA86"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94333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3E4009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24F44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FCD79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Enabling Activities</w:t>
            </w:r>
          </w:p>
        </w:tc>
      </w:tr>
      <w:tr w:rsidR="0052144D" w:rsidRPr="00772FB4" w14:paraId="071127CD"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F37AA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FCC9DF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E86EC7"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34CF5432"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772FB4" w14:paraId="21394D0B" w14:textId="77777777" w:rsidTr="00683CA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CD895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9CFA2FF"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744FD7"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5DD93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 xml:space="preserve">Poznan Strategic </w:t>
            </w:r>
            <w:proofErr w:type="spellStart"/>
            <w:r w:rsidRPr="00683CAC">
              <w:rPr>
                <w:rFonts w:ascii="Avenir Next Regular" w:eastAsia="Times New Roman" w:hAnsi="Avenir Next Regular" w:cs="Calibri"/>
                <w:color w:val="000000"/>
                <w:sz w:val="16"/>
                <w:szCs w:val="16"/>
              </w:rPr>
              <w:t>Programme</w:t>
            </w:r>
            <w:proofErr w:type="spellEnd"/>
            <w:r w:rsidRPr="00683CAC">
              <w:rPr>
                <w:rFonts w:ascii="Avenir Next Regular" w:eastAsia="Times New Roman" w:hAnsi="Avenir Next Regular" w:cs="Calibri"/>
                <w:color w:val="000000"/>
                <w:sz w:val="16"/>
                <w:szCs w:val="16"/>
              </w:rPr>
              <w:t xml:space="preserve"> on Technology Transfer</w:t>
            </w:r>
          </w:p>
        </w:tc>
      </w:tr>
      <w:tr w:rsidR="0052144D" w:rsidRPr="00772FB4" w14:paraId="5B739750" w14:textId="77777777" w:rsidTr="00683CA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6F28E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8BD844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F49A8E"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143DC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Climate Technology Centre &amp; Network (CTCN)</w:t>
            </w:r>
          </w:p>
        </w:tc>
      </w:tr>
      <w:tr w:rsidR="0052144D" w:rsidRPr="00772FB4" w14:paraId="314D333E"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C9B7D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F79604"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3B4AF5"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012E15"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Endogenous technology</w:t>
            </w:r>
          </w:p>
        </w:tc>
      </w:tr>
      <w:tr w:rsidR="0052144D" w:rsidRPr="00772FB4" w14:paraId="7A8F0C69"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B1B9EA"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DF654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05A03F" w14:textId="77777777" w:rsidR="0052144D" w:rsidRPr="00683CAC" w:rsidRDefault="0052144D" w:rsidP="00683CAC">
            <w:pPr>
              <w:spacing w:after="0" w:line="240" w:lineRule="auto"/>
              <w:rPr>
                <w:rFonts w:ascii="Avenir Next Regular" w:eastAsia="Times New Roman" w:hAnsi="Avenir Next Regular" w:cs="Calibri"/>
                <w:iCs/>
                <w:color w:val="000000"/>
                <w:sz w:val="16"/>
                <w:szCs w:val="16"/>
              </w:rPr>
            </w:pPr>
            <w:r w:rsidRPr="00683CA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D6AA54"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Technology Needs Assessment</w:t>
            </w:r>
          </w:p>
        </w:tc>
      </w:tr>
      <w:tr w:rsidR="0052144D" w:rsidRPr="00772FB4" w14:paraId="5561B50D"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1E9BF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4EBDBAC"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72B793A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C3950CE"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Adaptation Tech Transfer</w:t>
            </w:r>
          </w:p>
        </w:tc>
      </w:tr>
      <w:tr w:rsidR="0052144D" w:rsidRPr="00772FB4" w14:paraId="506727FE" w14:textId="77777777" w:rsidTr="00683CA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B23E2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97AEA90"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DA7C8A" w14:textId="77777777" w:rsidR="0052144D" w:rsidRPr="00683CAC" w:rsidRDefault="0052144D" w:rsidP="00683CAC">
            <w:pPr>
              <w:spacing w:after="0" w:line="240" w:lineRule="auto"/>
              <w:ind w:left="150" w:hanging="150"/>
              <w:rPr>
                <w:rFonts w:ascii="Avenir Next Regular" w:eastAsia="Times New Roman" w:hAnsi="Avenir Next Regular" w:cs="Calibri"/>
                <w:b/>
                <w:bCs/>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7B14CF2C"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r>
      <w:tr w:rsidR="0052144D" w:rsidRPr="00B25CDB" w14:paraId="35051F91" w14:textId="77777777" w:rsidTr="00683CA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766A45"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975D7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3FAE9B81"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414CC3" w14:textId="77777777" w:rsidR="0052144D" w:rsidRPr="00683CAC" w:rsidRDefault="0052144D" w:rsidP="00683CAC">
            <w:pPr>
              <w:spacing w:after="0" w:line="240" w:lineRule="auto"/>
              <w:ind w:left="192" w:hanging="192"/>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Nationally Determined Contribution</w:t>
            </w:r>
          </w:p>
        </w:tc>
      </w:tr>
      <w:tr w:rsidR="0052144D" w:rsidRPr="00B25CDB" w14:paraId="33933EE2" w14:textId="77777777" w:rsidTr="00683CAC">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3725828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136" w:type="pct"/>
            <w:tcBorders>
              <w:top w:val="nil"/>
              <w:left w:val="nil"/>
              <w:bottom w:val="nil"/>
              <w:right w:val="single" w:sz="4" w:space="0" w:color="auto"/>
            </w:tcBorders>
            <w:shd w:val="clear" w:color="auto" w:fill="auto"/>
            <w:noWrap/>
            <w:vAlign w:val="bottom"/>
            <w:hideMark/>
          </w:tcPr>
          <w:p w14:paraId="4BD16802"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r w:rsidRPr="00683CAC">
              <w:rPr>
                <w:rFonts w:ascii="Avenir Next Regular" w:eastAsia="Times New Roman" w:hAnsi="Avenir Next Regular" w:cs="Calibri"/>
                <w:b/>
                <w:bCs/>
                <w:color w:val="000000"/>
                <w:sz w:val="16"/>
                <w:szCs w:val="16"/>
              </w:rPr>
              <w:t> </w:t>
            </w:r>
          </w:p>
        </w:tc>
        <w:tc>
          <w:tcPr>
            <w:tcW w:w="1463" w:type="pct"/>
            <w:tcBorders>
              <w:top w:val="nil"/>
              <w:left w:val="nil"/>
              <w:bottom w:val="nil"/>
              <w:right w:val="single" w:sz="4" w:space="0" w:color="auto"/>
            </w:tcBorders>
            <w:shd w:val="clear" w:color="auto" w:fill="auto"/>
            <w:noWrap/>
            <w:vAlign w:val="bottom"/>
            <w:hideMark/>
          </w:tcPr>
          <w:p w14:paraId="6122B018"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rFonts w:ascii="Avenir Next Regular" w:eastAsia="Times New Roman" w:hAnsi="Avenir Next Regular" w:cs="Calibri"/>
                <w:color w:val="000000"/>
                <w:sz w:val="16"/>
                <w:szCs w:val="16"/>
              </w:rPr>
              <w:t> </w:t>
            </w:r>
          </w:p>
        </w:tc>
        <w:tc>
          <w:tcPr>
            <w:tcW w:w="1413" w:type="pct"/>
            <w:tcBorders>
              <w:top w:val="nil"/>
              <w:left w:val="nil"/>
              <w:bottom w:val="nil"/>
              <w:right w:val="single" w:sz="4" w:space="0" w:color="auto"/>
            </w:tcBorders>
            <w:shd w:val="clear" w:color="auto" w:fill="auto"/>
            <w:hideMark/>
          </w:tcPr>
          <w:p w14:paraId="54366E7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rFonts w:ascii="Avenir Next Regular" w:eastAsia="Times New Roman" w:hAnsi="Avenir Next Regular" w:cs="Calibri"/>
                <w:color w:val="000000"/>
                <w:sz w:val="16"/>
                <w:szCs w:val="16"/>
              </w:rPr>
              <w:t>Paris Agreement</w:t>
            </w:r>
          </w:p>
        </w:tc>
      </w:tr>
      <w:tr w:rsidR="0052144D" w:rsidRPr="00B25CDB" w14:paraId="5C6942A6" w14:textId="77777777" w:rsidTr="00683CAC">
        <w:trPr>
          <w:trHeight w:val="62"/>
        </w:trPr>
        <w:tc>
          <w:tcPr>
            <w:tcW w:w="988" w:type="pct"/>
            <w:tcBorders>
              <w:top w:val="nil"/>
              <w:left w:val="single" w:sz="4" w:space="0" w:color="auto"/>
              <w:bottom w:val="nil"/>
              <w:right w:val="single" w:sz="4" w:space="0" w:color="auto"/>
            </w:tcBorders>
            <w:shd w:val="clear" w:color="auto" w:fill="auto"/>
            <w:noWrap/>
            <w:vAlign w:val="bottom"/>
          </w:tcPr>
          <w:p w14:paraId="16E5E00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40D2860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42050CB3" w14:textId="77777777" w:rsidR="0052144D" w:rsidRPr="00683CAC" w:rsidRDefault="0052144D" w:rsidP="00683CAC">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nil"/>
              <w:right w:val="single" w:sz="4" w:space="0" w:color="auto"/>
            </w:tcBorders>
            <w:shd w:val="clear" w:color="auto" w:fill="auto"/>
          </w:tcPr>
          <w:p w14:paraId="4DB46C90"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Sustainable Development Goals</w:t>
            </w:r>
          </w:p>
        </w:tc>
      </w:tr>
      <w:tr w:rsidR="0052144D" w:rsidRPr="00B25CDB" w14:paraId="72211B60" w14:textId="77777777" w:rsidTr="00683CAC">
        <w:trPr>
          <w:trHeight w:val="62"/>
        </w:trPr>
        <w:tc>
          <w:tcPr>
            <w:tcW w:w="988" w:type="pct"/>
            <w:tcBorders>
              <w:top w:val="nil"/>
              <w:left w:val="single" w:sz="4" w:space="0" w:color="auto"/>
              <w:bottom w:val="nil"/>
              <w:right w:val="single" w:sz="4" w:space="0" w:color="auto"/>
            </w:tcBorders>
            <w:shd w:val="clear" w:color="auto" w:fill="auto"/>
            <w:noWrap/>
            <w:vAlign w:val="bottom"/>
          </w:tcPr>
          <w:p w14:paraId="130CC4CD"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055BFDB1"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14156E88" w14:textId="77777777" w:rsidR="0052144D" w:rsidRPr="00683CAC" w:rsidRDefault="0052144D" w:rsidP="00683CAC">
            <w:pPr>
              <w:spacing w:after="0" w:line="240" w:lineRule="auto"/>
              <w:rPr>
                <w:rFonts w:ascii="Avenir Next Regular" w:eastAsia="Times New Roman" w:hAnsi="Avenir Next Regular" w:cs="Calibri"/>
                <w:b/>
                <w:color w:val="000000"/>
                <w:sz w:val="16"/>
                <w:szCs w:val="16"/>
              </w:rPr>
            </w:pPr>
            <w:r w:rsidRPr="00683CAC">
              <w:rPr>
                <w:b/>
                <w:color w:val="000000"/>
                <w:sz w:val="16"/>
                <w:szCs w:val="16"/>
              </w:rPr>
              <w:fldChar w:fldCharType="begin">
                <w:ffData>
                  <w:name w:val="IAP_cities"/>
                  <w:enabled/>
                  <w:calcOnExit w:val="0"/>
                  <w:checkBox>
                    <w:sizeAuto/>
                    <w:default w:val="0"/>
                  </w:checkBox>
                </w:ffData>
              </w:fldChar>
            </w:r>
            <w:r w:rsidRPr="00683CAC">
              <w:rPr>
                <w:b/>
                <w:color w:val="000000"/>
                <w:sz w:val="16"/>
                <w:szCs w:val="16"/>
              </w:rPr>
              <w:instrText xml:space="preserve"> FORMCHECKBOX </w:instrText>
            </w:r>
            <w:r w:rsidR="00861DFC">
              <w:rPr>
                <w:b/>
                <w:color w:val="000000"/>
                <w:sz w:val="16"/>
                <w:szCs w:val="16"/>
              </w:rPr>
            </w:r>
            <w:r w:rsidR="00861DFC">
              <w:rPr>
                <w:b/>
                <w:color w:val="000000"/>
                <w:sz w:val="16"/>
                <w:szCs w:val="16"/>
              </w:rPr>
              <w:fldChar w:fldCharType="separate"/>
            </w:r>
            <w:r w:rsidRPr="00683CAC">
              <w:rPr>
                <w:b/>
                <w:color w:val="000000"/>
                <w:sz w:val="16"/>
                <w:szCs w:val="16"/>
              </w:rPr>
              <w:fldChar w:fldCharType="end"/>
            </w:r>
            <w:r w:rsidRPr="00683CAC">
              <w:rPr>
                <w:b/>
                <w:color w:val="000000"/>
                <w:sz w:val="16"/>
                <w:szCs w:val="16"/>
              </w:rPr>
              <w:t>Climate Finance (Rio Markers)</w:t>
            </w:r>
          </w:p>
        </w:tc>
        <w:tc>
          <w:tcPr>
            <w:tcW w:w="1413" w:type="pct"/>
            <w:tcBorders>
              <w:top w:val="nil"/>
              <w:left w:val="nil"/>
              <w:bottom w:val="nil"/>
              <w:right w:val="single" w:sz="4" w:space="0" w:color="auto"/>
            </w:tcBorders>
            <w:shd w:val="clear" w:color="auto" w:fill="auto"/>
          </w:tcPr>
          <w:p w14:paraId="38E78751" w14:textId="77777777" w:rsidR="0052144D" w:rsidRPr="00683CAC" w:rsidRDefault="0052144D" w:rsidP="00683CAC">
            <w:pPr>
              <w:spacing w:after="0" w:line="240" w:lineRule="auto"/>
              <w:rPr>
                <w:color w:val="000000"/>
                <w:sz w:val="16"/>
                <w:szCs w:val="16"/>
              </w:rPr>
            </w:pPr>
          </w:p>
        </w:tc>
      </w:tr>
      <w:tr w:rsidR="0052144D" w:rsidRPr="00B25CDB" w14:paraId="6D0DEFAB" w14:textId="77777777" w:rsidTr="00683CAC">
        <w:trPr>
          <w:trHeight w:val="62"/>
        </w:trPr>
        <w:tc>
          <w:tcPr>
            <w:tcW w:w="988" w:type="pct"/>
            <w:tcBorders>
              <w:top w:val="nil"/>
              <w:left w:val="single" w:sz="4" w:space="0" w:color="auto"/>
              <w:bottom w:val="nil"/>
              <w:right w:val="single" w:sz="4" w:space="0" w:color="auto"/>
            </w:tcBorders>
            <w:shd w:val="clear" w:color="auto" w:fill="auto"/>
            <w:noWrap/>
            <w:vAlign w:val="bottom"/>
          </w:tcPr>
          <w:p w14:paraId="62A75F99"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ECAA31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2FBD1CFD" w14:textId="77777777" w:rsidR="0052144D" w:rsidRPr="00683CAC" w:rsidRDefault="0052144D" w:rsidP="00683CAC">
            <w:pPr>
              <w:spacing w:after="0" w:line="240" w:lineRule="auto"/>
              <w:rPr>
                <w:b/>
                <w:color w:val="000000"/>
                <w:sz w:val="16"/>
                <w:szCs w:val="16"/>
              </w:rPr>
            </w:pPr>
          </w:p>
        </w:tc>
        <w:tc>
          <w:tcPr>
            <w:tcW w:w="1413" w:type="pct"/>
            <w:tcBorders>
              <w:top w:val="nil"/>
              <w:left w:val="nil"/>
              <w:bottom w:val="nil"/>
              <w:right w:val="single" w:sz="4" w:space="0" w:color="auto"/>
            </w:tcBorders>
            <w:shd w:val="clear" w:color="auto" w:fill="auto"/>
          </w:tcPr>
          <w:p w14:paraId="233FAB12"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Climate Change Mitigation 1</w:t>
            </w:r>
          </w:p>
        </w:tc>
      </w:tr>
      <w:tr w:rsidR="0052144D" w:rsidRPr="00B25CDB" w14:paraId="1702FF5A" w14:textId="77777777" w:rsidTr="00683CAC">
        <w:trPr>
          <w:trHeight w:val="62"/>
        </w:trPr>
        <w:tc>
          <w:tcPr>
            <w:tcW w:w="988" w:type="pct"/>
            <w:tcBorders>
              <w:top w:val="nil"/>
              <w:left w:val="single" w:sz="4" w:space="0" w:color="auto"/>
              <w:bottom w:val="nil"/>
              <w:right w:val="single" w:sz="4" w:space="0" w:color="auto"/>
            </w:tcBorders>
            <w:shd w:val="clear" w:color="auto" w:fill="auto"/>
            <w:noWrap/>
            <w:vAlign w:val="bottom"/>
          </w:tcPr>
          <w:p w14:paraId="3FDCE676"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FC0A1CB"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A2BAADD" w14:textId="77777777" w:rsidR="0052144D" w:rsidRPr="00683CAC" w:rsidRDefault="0052144D" w:rsidP="00683CAC">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5C568B34"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Climate Change Mitigation 2</w:t>
            </w:r>
          </w:p>
        </w:tc>
      </w:tr>
      <w:tr w:rsidR="0052144D" w:rsidRPr="00B25CDB" w14:paraId="0640E80B" w14:textId="77777777" w:rsidTr="00683CAC">
        <w:trPr>
          <w:trHeight w:val="62"/>
        </w:trPr>
        <w:tc>
          <w:tcPr>
            <w:tcW w:w="988" w:type="pct"/>
            <w:tcBorders>
              <w:top w:val="nil"/>
              <w:left w:val="single" w:sz="4" w:space="0" w:color="auto"/>
              <w:bottom w:val="nil"/>
              <w:right w:val="single" w:sz="4" w:space="0" w:color="auto"/>
            </w:tcBorders>
            <w:shd w:val="clear" w:color="auto" w:fill="auto"/>
            <w:noWrap/>
            <w:vAlign w:val="bottom"/>
          </w:tcPr>
          <w:p w14:paraId="2E4B6A3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7EF37AA3"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C7576EC" w14:textId="77777777" w:rsidR="0052144D" w:rsidRPr="00683CAC" w:rsidRDefault="0052144D" w:rsidP="00683CAC">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6AFFA8A5"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Climate Change Adaptation 1</w:t>
            </w:r>
          </w:p>
        </w:tc>
      </w:tr>
      <w:tr w:rsidR="0052144D" w:rsidRPr="00B25CDB" w14:paraId="13A6416D" w14:textId="77777777" w:rsidTr="00683CAC">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000547E"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1F798A8" w14:textId="77777777" w:rsidR="0052144D" w:rsidRPr="00683CAC" w:rsidRDefault="0052144D" w:rsidP="00683CAC">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5BC294DE" w14:textId="77777777" w:rsidR="0052144D" w:rsidRPr="00683CAC" w:rsidRDefault="0052144D" w:rsidP="00683CAC">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0B13F58" w14:textId="77777777" w:rsidR="0052144D" w:rsidRPr="00683CAC" w:rsidRDefault="0052144D" w:rsidP="00683CAC">
            <w:pPr>
              <w:spacing w:after="0" w:line="240" w:lineRule="auto"/>
              <w:rPr>
                <w:color w:val="000000"/>
                <w:sz w:val="16"/>
                <w:szCs w:val="16"/>
              </w:rPr>
            </w:pPr>
            <w:r w:rsidRPr="00683CAC">
              <w:rPr>
                <w:color w:val="000000"/>
                <w:sz w:val="16"/>
                <w:szCs w:val="16"/>
              </w:rPr>
              <w:fldChar w:fldCharType="begin">
                <w:ffData>
                  <w:name w:val="IAP_cities"/>
                  <w:enabled/>
                  <w:calcOnExit w:val="0"/>
                  <w:checkBox>
                    <w:sizeAuto/>
                    <w:default w:val="0"/>
                  </w:checkBox>
                </w:ffData>
              </w:fldChar>
            </w:r>
            <w:r w:rsidRPr="00683CAC">
              <w:rPr>
                <w:color w:val="000000"/>
                <w:sz w:val="16"/>
                <w:szCs w:val="16"/>
              </w:rPr>
              <w:instrText xml:space="preserve"> FORMCHECKBOX </w:instrText>
            </w:r>
            <w:r w:rsidR="00861DFC">
              <w:rPr>
                <w:color w:val="000000"/>
                <w:sz w:val="16"/>
                <w:szCs w:val="16"/>
              </w:rPr>
            </w:r>
            <w:r w:rsidR="00861DFC">
              <w:rPr>
                <w:color w:val="000000"/>
                <w:sz w:val="16"/>
                <w:szCs w:val="16"/>
              </w:rPr>
              <w:fldChar w:fldCharType="separate"/>
            </w:r>
            <w:r w:rsidRPr="00683CAC">
              <w:rPr>
                <w:color w:val="000000"/>
                <w:sz w:val="16"/>
                <w:szCs w:val="16"/>
              </w:rPr>
              <w:fldChar w:fldCharType="end"/>
            </w:r>
            <w:r w:rsidRPr="00683CAC">
              <w:rPr>
                <w:color w:val="000000"/>
                <w:sz w:val="16"/>
                <w:szCs w:val="16"/>
              </w:rPr>
              <w:t>Climate Change Adaptation 2</w:t>
            </w:r>
          </w:p>
        </w:tc>
      </w:tr>
    </w:tbl>
    <w:p w14:paraId="7D36B6E2" w14:textId="77777777" w:rsidR="0052144D" w:rsidRPr="00683CAC" w:rsidRDefault="0052144D">
      <w:pPr>
        <w:rPr>
          <w:color w:val="000000"/>
        </w:rPr>
      </w:pPr>
    </w:p>
    <w:p w14:paraId="43A65479" w14:textId="77777777" w:rsidR="00ED1CA6" w:rsidRDefault="00ED1CA6" w:rsidP="00591870">
      <w:pPr>
        <w:rPr>
          <w:rFonts w:ascii="Times New Roman" w:hAnsi="Times New Roman"/>
          <w:color w:val="000000"/>
        </w:rPr>
      </w:pPr>
    </w:p>
    <w:p w14:paraId="5FAD91D9" w14:textId="77777777" w:rsidR="00ED1CA6" w:rsidRDefault="00275311" w:rsidP="00275311">
      <w:pPr>
        <w:jc w:val="right"/>
        <w:rPr>
          <w:rFonts w:ascii="Times New Roman" w:hAnsi="Times New Roman"/>
          <w:b/>
          <w:color w:val="000000"/>
        </w:rPr>
      </w:pPr>
      <w:r>
        <w:rPr>
          <w:rFonts w:ascii="Times New Roman" w:hAnsi="Times New Roman"/>
          <w:color w:val="000000"/>
        </w:rPr>
        <w:br w:type="page"/>
      </w:r>
      <w:r w:rsidRPr="00275311">
        <w:rPr>
          <w:rFonts w:ascii="Times New Roman" w:hAnsi="Times New Roman"/>
          <w:b/>
          <w:color w:val="000000"/>
        </w:rPr>
        <w:t>Annex G</w:t>
      </w:r>
    </w:p>
    <w:p w14:paraId="6BA48A87" w14:textId="77777777" w:rsidR="00275311" w:rsidRPr="00275311" w:rsidRDefault="00275311" w:rsidP="00275311">
      <w:pPr>
        <w:jc w:val="center"/>
        <w:rPr>
          <w:rFonts w:ascii="Times New Roman" w:hAnsi="Times New Roman"/>
          <w:i/>
          <w:noProof/>
          <w:sz w:val="20"/>
          <w:szCs w:val="20"/>
          <w:lang w:eastAsia="zh-CN"/>
        </w:rPr>
      </w:pPr>
      <w:r w:rsidRPr="00275311">
        <w:rPr>
          <w:rFonts w:ascii="Times New Roman" w:hAnsi="Times New Roman"/>
          <w:b/>
          <w:smallCaps/>
          <w:color w:val="000000"/>
          <w:sz w:val="20"/>
          <w:szCs w:val="20"/>
        </w:rPr>
        <w:t>changes to the original project concept and rationale</w:t>
      </w:r>
    </w:p>
    <w:p w14:paraId="1690C2B8" w14:textId="77777777" w:rsidR="00275311" w:rsidRPr="00275311" w:rsidRDefault="00275311" w:rsidP="00275311">
      <w:pPr>
        <w:spacing w:after="0" w:line="240" w:lineRule="auto"/>
        <w:rPr>
          <w:rFonts w:ascii="Times New Roman" w:eastAsia="Times New Roman" w:hAnsi="Times New Roman"/>
          <w:sz w:val="20"/>
          <w:szCs w:val="20"/>
        </w:rPr>
      </w:pPr>
      <w:r w:rsidRPr="00275311">
        <w:rPr>
          <w:rFonts w:ascii="Times New Roman" w:eastAsia="Times New Roman" w:hAnsi="Times New Roman"/>
          <w:sz w:val="20"/>
          <w:szCs w:val="20"/>
        </w:rPr>
        <w:t xml:space="preserve">The Table below summarizes changes made to the Outcomes and Outputs of the original PIF and the rationale for doing so. Most of the changes are intended to provide the project with a more coherent strategy, thereby reducing its complexity and the scattered nature of some activities based on the recommendation of STAP. The main changes relate to changing the component order and refining of the outcome/output descriptions. </w:t>
      </w:r>
    </w:p>
    <w:p w14:paraId="70648378" w14:textId="77777777" w:rsidR="00275311" w:rsidRPr="00275311" w:rsidRDefault="00275311" w:rsidP="00275311">
      <w:pPr>
        <w:spacing w:after="0" w:line="240" w:lineRule="auto"/>
        <w:rPr>
          <w:rFonts w:ascii="Times New Roman" w:eastAsia="Times New Roman" w:hAnsi="Times New Roman"/>
          <w:b/>
          <w:sz w:val="20"/>
          <w:szCs w:val="20"/>
        </w:rPr>
      </w:pPr>
    </w:p>
    <w:tbl>
      <w:tblPr>
        <w:tblW w:w="10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2"/>
        <w:gridCol w:w="3026"/>
        <w:gridCol w:w="3321"/>
        <w:gridCol w:w="3277"/>
      </w:tblGrid>
      <w:tr w:rsidR="00275311" w:rsidRPr="00275311" w14:paraId="7875774B" w14:textId="77777777" w:rsidTr="00683C52">
        <w:tc>
          <w:tcPr>
            <w:tcW w:w="1052" w:type="dxa"/>
            <w:shd w:val="clear" w:color="auto" w:fill="EAF1DD"/>
            <w:tcMar>
              <w:left w:w="28" w:type="dxa"/>
              <w:right w:w="28" w:type="dxa"/>
            </w:tcMar>
          </w:tcPr>
          <w:p w14:paraId="50040504" w14:textId="77777777" w:rsidR="00275311" w:rsidRPr="00275311" w:rsidRDefault="00275311" w:rsidP="00683C52">
            <w:pPr>
              <w:spacing w:after="0" w:line="240" w:lineRule="auto"/>
              <w:rPr>
                <w:rFonts w:ascii="Times New Roman" w:eastAsia="Times New Roman" w:hAnsi="Times New Roman"/>
                <w:sz w:val="18"/>
                <w:szCs w:val="18"/>
              </w:rPr>
            </w:pPr>
          </w:p>
        </w:tc>
        <w:tc>
          <w:tcPr>
            <w:tcW w:w="3026" w:type="dxa"/>
            <w:shd w:val="clear" w:color="auto" w:fill="EAF1DD"/>
            <w:tcMar>
              <w:left w:w="28" w:type="dxa"/>
              <w:right w:w="28" w:type="dxa"/>
            </w:tcMar>
          </w:tcPr>
          <w:p w14:paraId="0A38B0A8" w14:textId="77777777" w:rsidR="00275311" w:rsidRPr="00275311" w:rsidRDefault="00275311" w:rsidP="00683C52">
            <w:pPr>
              <w:spacing w:after="0" w:line="240" w:lineRule="auto"/>
              <w:jc w:val="center"/>
              <w:rPr>
                <w:rFonts w:ascii="Times New Roman" w:eastAsia="Times New Roman" w:hAnsi="Times New Roman"/>
                <w:b/>
                <w:sz w:val="18"/>
                <w:szCs w:val="18"/>
              </w:rPr>
            </w:pPr>
            <w:r w:rsidRPr="00275311">
              <w:rPr>
                <w:rFonts w:ascii="Times New Roman" w:eastAsia="Times New Roman" w:hAnsi="Times New Roman"/>
                <w:b/>
                <w:sz w:val="18"/>
                <w:szCs w:val="18"/>
              </w:rPr>
              <w:t>PIF (Original Project Concept)</w:t>
            </w:r>
          </w:p>
        </w:tc>
        <w:tc>
          <w:tcPr>
            <w:tcW w:w="3321" w:type="dxa"/>
            <w:shd w:val="clear" w:color="auto" w:fill="EAF1DD"/>
            <w:tcMar>
              <w:left w:w="28" w:type="dxa"/>
              <w:right w:w="28" w:type="dxa"/>
            </w:tcMar>
          </w:tcPr>
          <w:p w14:paraId="44E289E3" w14:textId="77777777" w:rsidR="00275311" w:rsidRPr="00275311" w:rsidRDefault="00275311" w:rsidP="00683C52">
            <w:pPr>
              <w:spacing w:after="0" w:line="240" w:lineRule="auto"/>
              <w:jc w:val="center"/>
              <w:rPr>
                <w:rFonts w:ascii="Times New Roman" w:eastAsia="Times New Roman" w:hAnsi="Times New Roman"/>
                <w:b/>
                <w:sz w:val="18"/>
                <w:szCs w:val="18"/>
              </w:rPr>
            </w:pPr>
            <w:r w:rsidRPr="00275311">
              <w:rPr>
                <w:rFonts w:ascii="Times New Roman" w:eastAsia="Times New Roman" w:hAnsi="Times New Roman"/>
                <w:b/>
                <w:sz w:val="18"/>
                <w:szCs w:val="18"/>
              </w:rPr>
              <w:t>GEF CEO ER (Changes)</w:t>
            </w:r>
          </w:p>
        </w:tc>
        <w:tc>
          <w:tcPr>
            <w:tcW w:w="3277" w:type="dxa"/>
            <w:shd w:val="clear" w:color="auto" w:fill="EAF1DD"/>
            <w:tcMar>
              <w:left w:w="28" w:type="dxa"/>
              <w:right w:w="28" w:type="dxa"/>
            </w:tcMar>
          </w:tcPr>
          <w:p w14:paraId="10047996" w14:textId="77777777" w:rsidR="00275311" w:rsidRPr="00275311" w:rsidRDefault="00275311" w:rsidP="00683C52">
            <w:pPr>
              <w:spacing w:after="0" w:line="240" w:lineRule="auto"/>
              <w:jc w:val="center"/>
              <w:rPr>
                <w:rFonts w:ascii="Times New Roman" w:eastAsia="Times New Roman" w:hAnsi="Times New Roman"/>
                <w:b/>
                <w:sz w:val="18"/>
                <w:szCs w:val="18"/>
              </w:rPr>
            </w:pPr>
            <w:r w:rsidRPr="00275311">
              <w:rPr>
                <w:rFonts w:ascii="Times New Roman" w:eastAsia="Times New Roman" w:hAnsi="Times New Roman"/>
                <w:b/>
                <w:sz w:val="18"/>
                <w:szCs w:val="18"/>
              </w:rPr>
              <w:t>RATIONALE</w:t>
            </w:r>
          </w:p>
        </w:tc>
      </w:tr>
      <w:tr w:rsidR="00275311" w:rsidRPr="00275311" w14:paraId="66A2D2B9" w14:textId="77777777" w:rsidTr="00683C52">
        <w:trPr>
          <w:trHeight w:val="944"/>
        </w:trPr>
        <w:tc>
          <w:tcPr>
            <w:tcW w:w="1052" w:type="dxa"/>
            <w:vMerge w:val="restart"/>
            <w:shd w:val="clear" w:color="auto" w:fill="auto"/>
            <w:tcMar>
              <w:left w:w="28" w:type="dxa"/>
              <w:right w:w="28" w:type="dxa"/>
            </w:tcMar>
          </w:tcPr>
          <w:p w14:paraId="753A0C6A" w14:textId="77777777" w:rsidR="00275311" w:rsidRPr="00275311" w:rsidRDefault="004A5510" w:rsidP="00683C52">
            <w:pPr>
              <w:rPr>
                <w:rFonts w:ascii="Times New Roman" w:eastAsia="Times New Roman" w:hAnsi="Times New Roman"/>
                <w:b/>
                <w:sz w:val="18"/>
                <w:szCs w:val="18"/>
              </w:rPr>
            </w:pPr>
            <w:r w:rsidRPr="00275311">
              <w:rPr>
                <w:rFonts w:ascii="Times New Roman" w:eastAsia="Times New Roman" w:hAnsi="Times New Roman"/>
                <w:b/>
                <w:sz w:val="18"/>
                <w:szCs w:val="18"/>
              </w:rPr>
              <w:t>Components</w:t>
            </w:r>
          </w:p>
        </w:tc>
        <w:tc>
          <w:tcPr>
            <w:tcW w:w="3026" w:type="dxa"/>
            <w:shd w:val="clear" w:color="auto" w:fill="auto"/>
            <w:tcMar>
              <w:left w:w="28" w:type="dxa"/>
              <w:right w:w="28" w:type="dxa"/>
            </w:tcMar>
          </w:tcPr>
          <w:p w14:paraId="12DF2A3C" w14:textId="77777777" w:rsidR="00275311" w:rsidRPr="00275311" w:rsidRDefault="00275311" w:rsidP="00683C52">
            <w:pPr>
              <w:widowControl w:val="0"/>
              <w:autoSpaceDE w:val="0"/>
              <w:autoSpaceDN w:val="0"/>
              <w:adjustRightInd w:val="0"/>
              <w:spacing w:after="0" w:line="240" w:lineRule="auto"/>
              <w:rPr>
                <w:rFonts w:ascii="Times New Roman" w:hAnsi="Times New Roman"/>
                <w:sz w:val="18"/>
                <w:szCs w:val="18"/>
              </w:rPr>
            </w:pPr>
            <w:r w:rsidRPr="00275311">
              <w:rPr>
                <w:rFonts w:ascii="Times New Roman" w:hAnsi="Times New Roman"/>
                <w:sz w:val="18"/>
                <w:szCs w:val="18"/>
              </w:rPr>
              <w:t>Component 2: “Application of corridor wide IEM and integrated landscape management in two biodiversity corridors”</w:t>
            </w:r>
          </w:p>
        </w:tc>
        <w:tc>
          <w:tcPr>
            <w:tcW w:w="3321" w:type="dxa"/>
            <w:shd w:val="clear" w:color="auto" w:fill="auto"/>
            <w:tcMar>
              <w:left w:w="28" w:type="dxa"/>
              <w:right w:w="28" w:type="dxa"/>
            </w:tcMar>
          </w:tcPr>
          <w:p w14:paraId="63D016D7" w14:textId="77777777" w:rsidR="00275311" w:rsidRPr="00275311" w:rsidRDefault="00275311" w:rsidP="00683C52">
            <w:pPr>
              <w:spacing w:after="0" w:line="240" w:lineRule="auto"/>
              <w:rPr>
                <w:rFonts w:ascii="Times New Roman" w:hAnsi="Times New Roman"/>
                <w:sz w:val="18"/>
                <w:szCs w:val="18"/>
              </w:rPr>
            </w:pPr>
            <w:r w:rsidRPr="00275311">
              <w:rPr>
                <w:rFonts w:ascii="Times New Roman" w:hAnsi="Times New Roman"/>
                <w:sz w:val="18"/>
                <w:szCs w:val="18"/>
              </w:rPr>
              <w:t xml:space="preserve">Component 2: “Application of network design and management of biological corridors to ensure continued stability and sustainability of their biological, ecosystem services and socio-economic conservation values” </w:t>
            </w:r>
          </w:p>
          <w:p w14:paraId="1F28F27C" w14:textId="77777777" w:rsidR="00275311" w:rsidRPr="00275311" w:rsidRDefault="00275311" w:rsidP="00683C52">
            <w:pPr>
              <w:spacing w:after="0" w:line="240" w:lineRule="auto"/>
              <w:rPr>
                <w:rFonts w:ascii="Times New Roman" w:eastAsia="Times New Roman" w:hAnsi="Times New Roman"/>
                <w:color w:val="000000"/>
                <w:sz w:val="18"/>
                <w:szCs w:val="18"/>
              </w:rPr>
            </w:pPr>
          </w:p>
        </w:tc>
        <w:tc>
          <w:tcPr>
            <w:tcW w:w="3277" w:type="dxa"/>
            <w:shd w:val="clear" w:color="auto" w:fill="auto"/>
            <w:tcMar>
              <w:left w:w="28" w:type="dxa"/>
              <w:right w:w="28" w:type="dxa"/>
            </w:tcMar>
          </w:tcPr>
          <w:p w14:paraId="55EED8E8"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The title of the component is refined to reflect the focus on the Outputs under this Component that looks at management of conservation networks and planning systems rather than more broadly on IEM approaches</w:t>
            </w:r>
          </w:p>
        </w:tc>
      </w:tr>
      <w:tr w:rsidR="00275311" w:rsidRPr="00275311" w14:paraId="00C581BC" w14:textId="77777777" w:rsidTr="00683C52">
        <w:trPr>
          <w:trHeight w:val="1808"/>
        </w:trPr>
        <w:tc>
          <w:tcPr>
            <w:tcW w:w="1052" w:type="dxa"/>
            <w:vMerge/>
            <w:shd w:val="clear" w:color="auto" w:fill="auto"/>
            <w:tcMar>
              <w:left w:w="28" w:type="dxa"/>
              <w:right w:w="28" w:type="dxa"/>
            </w:tcMar>
          </w:tcPr>
          <w:p w14:paraId="4A87C363"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6F782BAA" w14:textId="77777777" w:rsidR="00275311" w:rsidRPr="00275311" w:rsidRDefault="00275311" w:rsidP="00683C52">
            <w:pPr>
              <w:widowControl w:val="0"/>
              <w:autoSpaceDE w:val="0"/>
              <w:autoSpaceDN w:val="0"/>
              <w:adjustRightInd w:val="0"/>
              <w:spacing w:after="240" w:line="240" w:lineRule="auto"/>
              <w:rPr>
                <w:rFonts w:ascii="Times New Roman" w:hAnsi="Times New Roman"/>
                <w:sz w:val="18"/>
                <w:szCs w:val="18"/>
              </w:rPr>
            </w:pPr>
            <w:r w:rsidRPr="00275311">
              <w:rPr>
                <w:rFonts w:ascii="Times New Roman" w:eastAsia="Times New Roman" w:hAnsi="Times New Roman"/>
                <w:sz w:val="18"/>
                <w:szCs w:val="18"/>
              </w:rPr>
              <w:t xml:space="preserve">Component 4: None </w:t>
            </w:r>
          </w:p>
        </w:tc>
        <w:tc>
          <w:tcPr>
            <w:tcW w:w="3321" w:type="dxa"/>
            <w:shd w:val="clear" w:color="auto" w:fill="auto"/>
            <w:tcMar>
              <w:left w:w="28" w:type="dxa"/>
              <w:right w:w="28" w:type="dxa"/>
            </w:tcMar>
          </w:tcPr>
          <w:p w14:paraId="674A934D" w14:textId="77777777" w:rsidR="00275311" w:rsidRPr="00275311" w:rsidRDefault="00275311" w:rsidP="00683C52">
            <w:pPr>
              <w:spacing w:after="0" w:line="240" w:lineRule="auto"/>
              <w:rPr>
                <w:rFonts w:ascii="Times New Roman" w:eastAsia="Times New Roman" w:hAnsi="Times New Roman"/>
                <w:color w:val="000000"/>
                <w:sz w:val="18"/>
                <w:szCs w:val="18"/>
              </w:rPr>
            </w:pPr>
            <w:r w:rsidRPr="00275311">
              <w:rPr>
                <w:rFonts w:ascii="Times New Roman" w:eastAsia="Times New Roman" w:hAnsi="Times New Roman"/>
                <w:sz w:val="18"/>
                <w:szCs w:val="18"/>
              </w:rPr>
              <w:t>New Component 4: “</w:t>
            </w:r>
            <w:r w:rsidRPr="00275311">
              <w:rPr>
                <w:rFonts w:ascii="Times New Roman" w:hAnsi="Times New Roman"/>
                <w:sz w:val="18"/>
                <w:szCs w:val="18"/>
              </w:rPr>
              <w:t>Knowledge management, gender mainstreaming and monitoring and evaluation”</w:t>
            </w:r>
          </w:p>
          <w:p w14:paraId="4DF9E10C" w14:textId="77777777" w:rsidR="00275311" w:rsidRPr="00275311" w:rsidRDefault="00275311" w:rsidP="00683C52">
            <w:pPr>
              <w:spacing w:after="0" w:line="240" w:lineRule="auto"/>
              <w:rPr>
                <w:rFonts w:ascii="Times New Roman" w:hAnsi="Times New Roman"/>
                <w:sz w:val="18"/>
                <w:szCs w:val="18"/>
              </w:rPr>
            </w:pPr>
          </w:p>
        </w:tc>
        <w:tc>
          <w:tcPr>
            <w:tcW w:w="3277" w:type="dxa"/>
            <w:shd w:val="clear" w:color="auto" w:fill="auto"/>
            <w:tcMar>
              <w:left w:w="28" w:type="dxa"/>
              <w:right w:w="28" w:type="dxa"/>
            </w:tcMar>
          </w:tcPr>
          <w:p w14:paraId="4A6BDF5A"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 xml:space="preserve">Given the importance of improving knowledge and raising awareness amongst all segments of society, from policy makers to local communities and embracing public and private sectors, so as to actively engage them in conservation efforts, as well as to mainstream gender, a separate Component 4 with three Outputs has been added </w:t>
            </w:r>
          </w:p>
        </w:tc>
      </w:tr>
      <w:tr w:rsidR="00275311" w:rsidRPr="00275311" w14:paraId="0E84E6EE" w14:textId="77777777" w:rsidTr="00683C52">
        <w:trPr>
          <w:trHeight w:val="1781"/>
        </w:trPr>
        <w:tc>
          <w:tcPr>
            <w:tcW w:w="1052" w:type="dxa"/>
            <w:vMerge w:val="restart"/>
            <w:shd w:val="clear" w:color="auto" w:fill="auto"/>
            <w:tcMar>
              <w:left w:w="28" w:type="dxa"/>
              <w:right w:w="28" w:type="dxa"/>
            </w:tcMar>
          </w:tcPr>
          <w:p w14:paraId="3C517EBB" w14:textId="77777777" w:rsidR="00275311" w:rsidRPr="00275311" w:rsidRDefault="00275311" w:rsidP="00683C52">
            <w:pPr>
              <w:rPr>
                <w:rFonts w:ascii="Times New Roman" w:eastAsia="Times New Roman" w:hAnsi="Times New Roman"/>
                <w:b/>
                <w:sz w:val="18"/>
                <w:szCs w:val="18"/>
              </w:rPr>
            </w:pPr>
            <w:r w:rsidRPr="00275311">
              <w:rPr>
                <w:rFonts w:ascii="Times New Roman" w:eastAsia="Times New Roman" w:hAnsi="Times New Roman"/>
                <w:b/>
                <w:sz w:val="18"/>
                <w:szCs w:val="18"/>
              </w:rPr>
              <w:t>Project Outcomes</w:t>
            </w:r>
          </w:p>
        </w:tc>
        <w:tc>
          <w:tcPr>
            <w:tcW w:w="3026" w:type="dxa"/>
            <w:shd w:val="clear" w:color="auto" w:fill="auto"/>
            <w:tcMar>
              <w:left w:w="28" w:type="dxa"/>
              <w:right w:w="28" w:type="dxa"/>
            </w:tcMar>
          </w:tcPr>
          <w:p w14:paraId="37AABE0F" w14:textId="77777777" w:rsidR="00275311" w:rsidRPr="00275311" w:rsidRDefault="00275311" w:rsidP="00683C52">
            <w:pPr>
              <w:widowControl w:val="0"/>
              <w:autoSpaceDE w:val="0"/>
              <w:autoSpaceDN w:val="0"/>
              <w:adjustRightInd w:val="0"/>
              <w:spacing w:after="60" w:line="240" w:lineRule="auto"/>
              <w:rPr>
                <w:rFonts w:ascii="Times New Roman" w:hAnsi="Times New Roman"/>
                <w:sz w:val="18"/>
                <w:szCs w:val="18"/>
              </w:rPr>
            </w:pPr>
            <w:r w:rsidRPr="00275311">
              <w:rPr>
                <w:rFonts w:ascii="Times New Roman" w:hAnsi="Times New Roman"/>
                <w:sz w:val="18"/>
                <w:szCs w:val="18"/>
              </w:rPr>
              <w:t>Outcome 2.1: “Improved Protected Area management effectiveness delivers effective protection to 300,000 ha of existing PAs within the selected pilot biodiversity corridors”</w:t>
            </w:r>
          </w:p>
          <w:p w14:paraId="67999E83" w14:textId="77777777" w:rsidR="00275311" w:rsidRPr="00275311" w:rsidRDefault="00275311" w:rsidP="00683C52">
            <w:pPr>
              <w:widowControl w:val="0"/>
              <w:autoSpaceDE w:val="0"/>
              <w:autoSpaceDN w:val="0"/>
              <w:adjustRightInd w:val="0"/>
              <w:spacing w:after="60" w:line="240" w:lineRule="auto"/>
              <w:rPr>
                <w:rFonts w:ascii="Times New Roman" w:hAnsi="Times New Roman"/>
                <w:sz w:val="18"/>
                <w:szCs w:val="18"/>
              </w:rPr>
            </w:pPr>
            <w:r w:rsidRPr="00275311">
              <w:rPr>
                <w:rFonts w:ascii="Times New Roman" w:hAnsi="Times New Roman"/>
                <w:sz w:val="18"/>
                <w:szCs w:val="18"/>
              </w:rPr>
              <w:t>Outcome 2.2: “Appropriate SLM and SFM technologies implemented by local communities”</w:t>
            </w:r>
          </w:p>
        </w:tc>
        <w:tc>
          <w:tcPr>
            <w:tcW w:w="3321" w:type="dxa"/>
            <w:shd w:val="clear" w:color="auto" w:fill="auto"/>
            <w:tcMar>
              <w:left w:w="28" w:type="dxa"/>
              <w:right w:w="28" w:type="dxa"/>
            </w:tcMar>
          </w:tcPr>
          <w:p w14:paraId="4BAA0A8A" w14:textId="77777777" w:rsidR="004A5510" w:rsidRPr="004A5510" w:rsidRDefault="00275311" w:rsidP="004A5510">
            <w:pPr>
              <w:spacing w:after="0" w:line="240" w:lineRule="auto"/>
              <w:rPr>
                <w:rFonts w:cs="Calibri"/>
                <w:i/>
                <w:color w:val="000000"/>
                <w:szCs w:val="20"/>
              </w:rPr>
            </w:pPr>
            <w:r w:rsidRPr="00275311">
              <w:rPr>
                <w:rFonts w:ascii="Times New Roman" w:hAnsi="Times New Roman"/>
                <w:sz w:val="18"/>
                <w:szCs w:val="18"/>
              </w:rPr>
              <w:t xml:space="preserve">Outcome 2: </w:t>
            </w:r>
            <w:r w:rsidRPr="004A5510">
              <w:rPr>
                <w:rFonts w:ascii="Times New Roman" w:hAnsi="Times New Roman"/>
                <w:sz w:val="18"/>
                <w:szCs w:val="18"/>
              </w:rPr>
              <w:t>“</w:t>
            </w:r>
            <w:r w:rsidR="004A5510" w:rsidRPr="004A5510">
              <w:rPr>
                <w:rFonts w:ascii="Times New Roman" w:hAnsi="Times New Roman"/>
                <w:sz w:val="18"/>
                <w:szCs w:val="18"/>
              </w:rPr>
              <w:t>Improved site-level planning, regulatory, monitoring and implementation framework for demonstration of integrated ecosystem planning and management of pilot biodiversity corridors</w:t>
            </w:r>
            <w:r w:rsidR="004A5510">
              <w:rPr>
                <w:rFonts w:ascii="Times New Roman" w:hAnsi="Times New Roman"/>
                <w:sz w:val="18"/>
                <w:szCs w:val="18"/>
              </w:rPr>
              <w:t>”</w:t>
            </w:r>
          </w:p>
          <w:p w14:paraId="2A243E61" w14:textId="77777777" w:rsidR="00275311" w:rsidRPr="00275311" w:rsidRDefault="00275311" w:rsidP="00683C52">
            <w:pPr>
              <w:spacing w:after="0" w:line="240" w:lineRule="auto"/>
              <w:rPr>
                <w:rFonts w:ascii="Times New Roman" w:hAnsi="Times New Roman"/>
                <w:sz w:val="18"/>
                <w:szCs w:val="18"/>
              </w:rPr>
            </w:pPr>
          </w:p>
          <w:p w14:paraId="040FE8D3" w14:textId="77777777" w:rsidR="00275311" w:rsidRPr="00275311" w:rsidRDefault="00275311" w:rsidP="00683C52">
            <w:pPr>
              <w:spacing w:after="0" w:line="240" w:lineRule="auto"/>
              <w:rPr>
                <w:rFonts w:ascii="Times New Roman" w:eastAsia="Times New Roman" w:hAnsi="Times New Roman"/>
                <w:color w:val="000000"/>
                <w:sz w:val="18"/>
                <w:szCs w:val="18"/>
              </w:rPr>
            </w:pPr>
            <w:r w:rsidRPr="00275311">
              <w:rPr>
                <w:rFonts w:ascii="Times New Roman" w:eastAsia="Times New Roman" w:hAnsi="Times New Roman"/>
                <w:color w:val="000000"/>
                <w:sz w:val="18"/>
                <w:szCs w:val="18"/>
              </w:rPr>
              <w:t xml:space="preserve">. </w:t>
            </w:r>
          </w:p>
        </w:tc>
        <w:tc>
          <w:tcPr>
            <w:tcW w:w="3277" w:type="dxa"/>
            <w:shd w:val="clear" w:color="auto" w:fill="auto"/>
            <w:tcMar>
              <w:left w:w="28" w:type="dxa"/>
              <w:right w:w="28" w:type="dxa"/>
            </w:tcMar>
          </w:tcPr>
          <w:p w14:paraId="3122175B"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Given that Component 3 is dealing with “Community-based sustainable use and management systems” there is consensus that since Outcome 2.2 (SLM and SFM) of the PIF entails technologies to be implemented by local communities, that Outcome 2.2 should be more appropriate under Component 3.</w:t>
            </w:r>
          </w:p>
        </w:tc>
      </w:tr>
      <w:tr w:rsidR="00275311" w:rsidRPr="00275311" w14:paraId="3F3F53E3" w14:textId="77777777" w:rsidTr="00683C52">
        <w:trPr>
          <w:trHeight w:val="926"/>
        </w:trPr>
        <w:tc>
          <w:tcPr>
            <w:tcW w:w="1052" w:type="dxa"/>
            <w:vMerge/>
            <w:shd w:val="clear" w:color="auto" w:fill="auto"/>
            <w:tcMar>
              <w:left w:w="28" w:type="dxa"/>
              <w:right w:w="28" w:type="dxa"/>
            </w:tcMar>
          </w:tcPr>
          <w:p w14:paraId="43D98CF8"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4DF9E65F" w14:textId="77777777" w:rsidR="00275311" w:rsidRPr="00275311" w:rsidRDefault="00275311" w:rsidP="00683C52">
            <w:pPr>
              <w:keepNext/>
              <w:widowControl w:val="0"/>
              <w:autoSpaceDE w:val="0"/>
              <w:autoSpaceDN w:val="0"/>
              <w:adjustRightInd w:val="0"/>
              <w:spacing w:after="0" w:line="240" w:lineRule="auto"/>
              <w:outlineLvl w:val="2"/>
              <w:rPr>
                <w:rFonts w:ascii="Times New Roman" w:hAnsi="Times New Roman"/>
                <w:sz w:val="18"/>
                <w:szCs w:val="18"/>
              </w:rPr>
            </w:pPr>
            <w:r w:rsidRPr="00275311">
              <w:rPr>
                <w:rFonts w:ascii="Times New Roman" w:hAnsi="Times New Roman"/>
                <w:color w:val="000000"/>
                <w:sz w:val="18"/>
                <w:szCs w:val="18"/>
              </w:rPr>
              <w:t xml:space="preserve"> Outcome 4: none</w:t>
            </w:r>
          </w:p>
        </w:tc>
        <w:tc>
          <w:tcPr>
            <w:tcW w:w="3321" w:type="dxa"/>
            <w:shd w:val="clear" w:color="auto" w:fill="auto"/>
            <w:tcMar>
              <w:left w:w="28" w:type="dxa"/>
              <w:right w:w="28" w:type="dxa"/>
            </w:tcMar>
          </w:tcPr>
          <w:p w14:paraId="71B81D9F" w14:textId="77777777" w:rsidR="00275311" w:rsidRPr="00275311" w:rsidRDefault="00275311" w:rsidP="00683C52">
            <w:pPr>
              <w:spacing w:after="0" w:line="240" w:lineRule="auto"/>
              <w:rPr>
                <w:rFonts w:ascii="Times New Roman" w:hAnsi="Times New Roman"/>
                <w:sz w:val="18"/>
                <w:szCs w:val="18"/>
              </w:rPr>
            </w:pPr>
            <w:r w:rsidRPr="00275311">
              <w:rPr>
                <w:rFonts w:ascii="Times New Roman" w:hAnsi="Times New Roman"/>
                <w:sz w:val="18"/>
                <w:szCs w:val="18"/>
              </w:rPr>
              <w:t>Outcome 4: “</w:t>
            </w:r>
            <w:r w:rsidRPr="00275311">
              <w:rPr>
                <w:rFonts w:ascii="Times New Roman" w:hAnsi="Times New Roman"/>
                <w:color w:val="000000"/>
                <w:sz w:val="18"/>
                <w:szCs w:val="18"/>
              </w:rPr>
              <w:t>Knowledge management and monitoring and evaluation support increased awareness of biodiversity conservation, improved and collaborative decision-making and equitable gender benefits”</w:t>
            </w:r>
          </w:p>
        </w:tc>
        <w:tc>
          <w:tcPr>
            <w:tcW w:w="3277" w:type="dxa"/>
            <w:shd w:val="clear" w:color="auto" w:fill="auto"/>
            <w:tcMar>
              <w:left w:w="28" w:type="dxa"/>
              <w:right w:w="28" w:type="dxa"/>
            </w:tcMar>
          </w:tcPr>
          <w:p w14:paraId="6E3625A8"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Having a separate knowledge management Outcome reflects the priority assigned by GEF and UNDP to creation of awareness and improved availability and access to knowledge.</w:t>
            </w:r>
          </w:p>
        </w:tc>
      </w:tr>
      <w:tr w:rsidR="00275311" w:rsidRPr="00275311" w14:paraId="65EE9B4C" w14:textId="77777777" w:rsidTr="00683C52">
        <w:trPr>
          <w:trHeight w:val="926"/>
        </w:trPr>
        <w:tc>
          <w:tcPr>
            <w:tcW w:w="1052" w:type="dxa"/>
            <w:vMerge w:val="restart"/>
            <w:shd w:val="clear" w:color="auto" w:fill="auto"/>
            <w:tcMar>
              <w:left w:w="28" w:type="dxa"/>
              <w:right w:w="28" w:type="dxa"/>
            </w:tcMar>
          </w:tcPr>
          <w:p w14:paraId="75C32BFB"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1BA3F4FF"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Output 1.1 “IEM framework and plans for two corridors developed and approved ……….”</w:t>
            </w:r>
          </w:p>
        </w:tc>
        <w:tc>
          <w:tcPr>
            <w:tcW w:w="3321" w:type="dxa"/>
            <w:shd w:val="clear" w:color="auto" w:fill="auto"/>
            <w:tcMar>
              <w:left w:w="28" w:type="dxa"/>
              <w:right w:w="28" w:type="dxa"/>
            </w:tcMar>
          </w:tcPr>
          <w:p w14:paraId="0A991763" w14:textId="77777777" w:rsidR="00275311" w:rsidRPr="00275311" w:rsidRDefault="00275311" w:rsidP="00683C52">
            <w:pPr>
              <w:spacing w:after="0" w:line="240" w:lineRule="auto"/>
              <w:rPr>
                <w:rFonts w:ascii="Times New Roman" w:hAnsi="Times New Roman"/>
                <w:bCs/>
                <w:sz w:val="18"/>
                <w:szCs w:val="18"/>
              </w:rPr>
            </w:pPr>
            <w:r w:rsidRPr="00275311">
              <w:rPr>
                <w:rFonts w:ascii="Times New Roman" w:hAnsi="Times New Roman"/>
                <w:bCs/>
                <w:sz w:val="18"/>
                <w:szCs w:val="18"/>
              </w:rPr>
              <w:t xml:space="preserve">Moved to Component 2 and sub-divided two outputs, namely Output 2.1 “ </w:t>
            </w:r>
            <w:r w:rsidRPr="00275311">
              <w:rPr>
                <w:rFonts w:ascii="Times New Roman" w:hAnsi="Times New Roman"/>
                <w:color w:val="000000"/>
                <w:sz w:val="18"/>
                <w:szCs w:val="18"/>
              </w:rPr>
              <w:t xml:space="preserve">Integrated </w:t>
            </w:r>
            <w:r w:rsidR="004A5510">
              <w:rPr>
                <w:rFonts w:ascii="Times New Roman" w:hAnsi="Times New Roman"/>
                <w:color w:val="000000"/>
                <w:sz w:val="18"/>
                <w:szCs w:val="18"/>
              </w:rPr>
              <w:t>ecosystem</w:t>
            </w:r>
            <w:r w:rsidRPr="00275311">
              <w:rPr>
                <w:rFonts w:ascii="Times New Roman" w:hAnsi="Times New Roman"/>
                <w:color w:val="000000"/>
                <w:sz w:val="18"/>
                <w:szCs w:val="18"/>
              </w:rPr>
              <w:t xml:space="preserve"> management framework developed and adopted for two biodiversity corridors</w:t>
            </w:r>
            <w:r w:rsidRPr="00275311">
              <w:rPr>
                <w:rFonts w:ascii="Times New Roman" w:hAnsi="Times New Roman"/>
                <w:bCs/>
                <w:iCs/>
                <w:sz w:val="18"/>
                <w:szCs w:val="18"/>
              </w:rPr>
              <w:t xml:space="preserve">” and </w:t>
            </w:r>
          </w:p>
          <w:p w14:paraId="7C28F12D" w14:textId="77777777" w:rsidR="00275311" w:rsidRPr="00275311" w:rsidRDefault="00275311" w:rsidP="00683C52">
            <w:pPr>
              <w:spacing w:after="0" w:line="240" w:lineRule="auto"/>
              <w:rPr>
                <w:rFonts w:ascii="Times New Roman" w:hAnsi="Times New Roman"/>
                <w:bCs/>
                <w:sz w:val="18"/>
                <w:szCs w:val="18"/>
              </w:rPr>
            </w:pPr>
            <w:r w:rsidRPr="00275311">
              <w:rPr>
                <w:rFonts w:ascii="Times New Roman" w:hAnsi="Times New Roman"/>
                <w:bCs/>
                <w:sz w:val="18"/>
                <w:szCs w:val="18"/>
              </w:rPr>
              <w:t>Output 2.5 “</w:t>
            </w:r>
            <w:r w:rsidRPr="00275311">
              <w:rPr>
                <w:rFonts w:ascii="Times New Roman" w:eastAsia="Times New Roman" w:hAnsi="Times New Roman"/>
                <w:color w:val="000000"/>
                <w:sz w:val="18"/>
                <w:szCs w:val="18"/>
              </w:rPr>
              <w:t xml:space="preserve">Capacitating local </w:t>
            </w:r>
            <w:r w:rsidR="004A5510">
              <w:rPr>
                <w:rFonts w:ascii="Times New Roman" w:eastAsia="Times New Roman" w:hAnsi="Times New Roman"/>
                <w:color w:val="000000"/>
                <w:sz w:val="18"/>
                <w:szCs w:val="18"/>
              </w:rPr>
              <w:t xml:space="preserve">and regional </w:t>
            </w:r>
            <w:r w:rsidRPr="00275311">
              <w:rPr>
                <w:rFonts w:ascii="Times New Roman" w:eastAsia="Times New Roman" w:hAnsi="Times New Roman"/>
                <w:color w:val="000000"/>
                <w:sz w:val="18"/>
                <w:szCs w:val="18"/>
              </w:rPr>
              <w:t xml:space="preserve">governments and sector stakeholders to mainstream biodiversity conservation measures tested in the pilot corridors into their policies, planning and monitoring systems” </w:t>
            </w:r>
          </w:p>
        </w:tc>
        <w:tc>
          <w:tcPr>
            <w:tcW w:w="3277" w:type="dxa"/>
            <w:shd w:val="clear" w:color="auto" w:fill="auto"/>
            <w:tcMar>
              <w:left w:w="28" w:type="dxa"/>
              <w:right w:w="28" w:type="dxa"/>
            </w:tcMar>
          </w:tcPr>
          <w:p w14:paraId="1E6DF2E6" w14:textId="77777777" w:rsid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As Component 1 is intended to focus on national level policy, institutional and regulatory foundational activities necessitated for integrated corridor management, that are to be tested under Components 2, the logical positioning of PIF Output 1.1 that deals with corridor level frameworks and planning would be within Component 2</w:t>
            </w:r>
            <w:r>
              <w:rPr>
                <w:rFonts w:ascii="Times New Roman" w:eastAsia="Times New Roman" w:hAnsi="Times New Roman"/>
                <w:sz w:val="18"/>
                <w:szCs w:val="18"/>
              </w:rPr>
              <w:t>.</w:t>
            </w:r>
          </w:p>
          <w:p w14:paraId="5B6F0DBE"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 xml:space="preserve">Targets have been </w:t>
            </w:r>
            <w:r w:rsidR="00F87F21">
              <w:rPr>
                <w:rFonts w:ascii="Times New Roman" w:eastAsia="Times New Roman" w:hAnsi="Times New Roman"/>
                <w:sz w:val="18"/>
                <w:szCs w:val="18"/>
              </w:rPr>
              <w:t xml:space="preserve">kept as follows: </w:t>
            </w:r>
            <w:r w:rsidRPr="00275311">
              <w:rPr>
                <w:rFonts w:ascii="Times New Roman" w:eastAsia="Times New Roman" w:hAnsi="Times New Roman"/>
                <w:sz w:val="18"/>
                <w:szCs w:val="18"/>
              </w:rPr>
              <w:t>:</w:t>
            </w:r>
          </w:p>
          <w:p w14:paraId="6466E8F6"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hAnsi="Times New Roman"/>
                <w:sz w:val="18"/>
                <w:szCs w:val="18"/>
              </w:rPr>
              <w:t>At least 3 of RDIPs, 9 of PPFPs and at least 24 LGU CLUPS</w:t>
            </w:r>
            <w:r>
              <w:rPr>
                <w:rFonts w:ascii="Times New Roman" w:hAnsi="Times New Roman"/>
                <w:sz w:val="18"/>
                <w:szCs w:val="18"/>
              </w:rPr>
              <w:t xml:space="preserve"> (the latter reduced from 107 plans)</w:t>
            </w:r>
            <w:r w:rsidRPr="00275311">
              <w:rPr>
                <w:rFonts w:ascii="Times New Roman" w:hAnsi="Times New Roman"/>
                <w:sz w:val="18"/>
                <w:szCs w:val="18"/>
              </w:rPr>
              <w:t xml:space="preserve"> revised to full</w:t>
            </w:r>
            <w:r>
              <w:rPr>
                <w:rFonts w:ascii="Times New Roman" w:hAnsi="Times New Roman"/>
                <w:sz w:val="18"/>
                <w:szCs w:val="18"/>
              </w:rPr>
              <w:t>y</w:t>
            </w:r>
            <w:r w:rsidRPr="00275311">
              <w:rPr>
                <w:rFonts w:ascii="Times New Roman" w:hAnsi="Times New Roman"/>
                <w:sz w:val="18"/>
                <w:szCs w:val="18"/>
              </w:rPr>
              <w:t xml:space="preserve"> integrate biodiversity considerations from IBM framework and plans within the two biological corridors</w:t>
            </w:r>
            <w:r>
              <w:rPr>
                <w:rFonts w:ascii="Times New Roman" w:hAnsi="Times New Roman"/>
                <w:sz w:val="18"/>
                <w:szCs w:val="18"/>
              </w:rPr>
              <w:t xml:space="preserve">.  </w:t>
            </w:r>
          </w:p>
        </w:tc>
      </w:tr>
      <w:tr w:rsidR="00275311" w:rsidRPr="00275311" w14:paraId="572E45CC" w14:textId="77777777" w:rsidTr="00683C52">
        <w:trPr>
          <w:trHeight w:val="260"/>
        </w:trPr>
        <w:tc>
          <w:tcPr>
            <w:tcW w:w="1052" w:type="dxa"/>
            <w:vMerge/>
            <w:shd w:val="clear" w:color="auto" w:fill="auto"/>
            <w:tcMar>
              <w:left w:w="28" w:type="dxa"/>
              <w:right w:w="28" w:type="dxa"/>
            </w:tcMar>
          </w:tcPr>
          <w:p w14:paraId="0662AD45"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4182DCAD"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Output 1.2: “Policies and programs of key sectors such as agriculture and forestry………….made consistent with IEM goals and objectives”</w:t>
            </w:r>
          </w:p>
        </w:tc>
        <w:tc>
          <w:tcPr>
            <w:tcW w:w="3321" w:type="dxa"/>
            <w:shd w:val="clear" w:color="auto" w:fill="auto"/>
            <w:tcMar>
              <w:left w:w="28" w:type="dxa"/>
              <w:right w:w="28" w:type="dxa"/>
            </w:tcMar>
          </w:tcPr>
          <w:p w14:paraId="131060C8" w14:textId="77777777" w:rsidR="00275311" w:rsidRPr="00275311" w:rsidRDefault="00275311" w:rsidP="00683C52">
            <w:pPr>
              <w:spacing w:after="0" w:line="240" w:lineRule="auto"/>
              <w:rPr>
                <w:rFonts w:ascii="Times New Roman" w:hAnsi="Times New Roman"/>
                <w:sz w:val="18"/>
                <w:szCs w:val="18"/>
              </w:rPr>
            </w:pPr>
            <w:r w:rsidRPr="00275311">
              <w:rPr>
                <w:rFonts w:ascii="Times New Roman" w:hAnsi="Times New Roman"/>
                <w:color w:val="000000"/>
                <w:sz w:val="18"/>
                <w:szCs w:val="18"/>
              </w:rPr>
              <w:t>Output 1.2: “Policy instruments (</w:t>
            </w:r>
            <w:r w:rsidRPr="00275311">
              <w:rPr>
                <w:rFonts w:ascii="Times New Roman" w:hAnsi="Times New Roman"/>
                <w:sz w:val="18"/>
                <w:szCs w:val="18"/>
              </w:rPr>
              <w:t>biodiversity and community safeguard standards and guidelines) for improving biodiversity outcomes within the biodiversity corridors developed and adopted”</w:t>
            </w:r>
          </w:p>
          <w:p w14:paraId="757622BD" w14:textId="77777777" w:rsidR="00275311" w:rsidRPr="00275311" w:rsidRDefault="00275311" w:rsidP="00683C52">
            <w:pPr>
              <w:spacing w:after="0" w:line="240" w:lineRule="auto"/>
              <w:rPr>
                <w:rFonts w:ascii="Times New Roman" w:hAnsi="Times New Roman"/>
                <w:bCs/>
                <w:sz w:val="18"/>
                <w:szCs w:val="18"/>
              </w:rPr>
            </w:pPr>
          </w:p>
        </w:tc>
        <w:tc>
          <w:tcPr>
            <w:tcW w:w="3277" w:type="dxa"/>
            <w:shd w:val="clear" w:color="auto" w:fill="auto"/>
            <w:tcMar>
              <w:left w:w="28" w:type="dxa"/>
              <w:right w:w="28" w:type="dxa"/>
            </w:tcMar>
          </w:tcPr>
          <w:p w14:paraId="71445E00"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As approval of policies are a function of governmental processes that is beyond the control of the project, it would be more prudent to focus on development of policy instruments (standards and guidelines) rather on policy itself</w:t>
            </w:r>
          </w:p>
        </w:tc>
      </w:tr>
      <w:tr w:rsidR="00275311" w:rsidRPr="00275311" w14:paraId="309FE39C" w14:textId="77777777" w:rsidTr="00683C52">
        <w:trPr>
          <w:trHeight w:val="926"/>
        </w:trPr>
        <w:tc>
          <w:tcPr>
            <w:tcW w:w="1052" w:type="dxa"/>
            <w:vMerge/>
            <w:shd w:val="clear" w:color="auto" w:fill="auto"/>
            <w:tcMar>
              <w:left w:w="28" w:type="dxa"/>
              <w:right w:w="28" w:type="dxa"/>
            </w:tcMar>
          </w:tcPr>
          <w:p w14:paraId="6D72DC9D"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45BEF355"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Output 1.3 “Dedicated cross-sectoral landscape biological corridor coordination platform established……...for biodiversity management nationwide”</w:t>
            </w:r>
          </w:p>
        </w:tc>
        <w:tc>
          <w:tcPr>
            <w:tcW w:w="3321" w:type="dxa"/>
            <w:shd w:val="clear" w:color="auto" w:fill="auto"/>
            <w:tcMar>
              <w:left w:w="28" w:type="dxa"/>
              <w:right w:w="28" w:type="dxa"/>
            </w:tcMar>
          </w:tcPr>
          <w:p w14:paraId="3204319C" w14:textId="77777777" w:rsidR="00275311" w:rsidRPr="00275311" w:rsidRDefault="00275311" w:rsidP="004A5510">
            <w:pPr>
              <w:spacing w:after="0" w:line="240" w:lineRule="auto"/>
              <w:rPr>
                <w:rFonts w:ascii="Times New Roman" w:hAnsi="Times New Roman"/>
                <w:color w:val="000000"/>
                <w:sz w:val="18"/>
                <w:szCs w:val="18"/>
              </w:rPr>
            </w:pPr>
            <w:r w:rsidRPr="00275311">
              <w:rPr>
                <w:rFonts w:ascii="Times New Roman" w:hAnsi="Times New Roman"/>
                <w:color w:val="000000"/>
                <w:sz w:val="18"/>
                <w:szCs w:val="18"/>
              </w:rPr>
              <w:t>Moved to Output 1.1 “</w:t>
            </w:r>
            <w:r w:rsidRPr="00275311">
              <w:rPr>
                <w:rFonts w:ascii="Times New Roman" w:hAnsi="Times New Roman"/>
                <w:sz w:val="18"/>
                <w:szCs w:val="18"/>
              </w:rPr>
              <w:t>Functional governance and coordination mechanism established at national level to facilitat</w:t>
            </w:r>
            <w:r w:rsidR="004A5510">
              <w:rPr>
                <w:rFonts w:ascii="Times New Roman" w:hAnsi="Times New Roman"/>
                <w:sz w:val="18"/>
                <w:szCs w:val="18"/>
              </w:rPr>
              <w:t>e</w:t>
            </w:r>
            <w:r w:rsidRPr="00275311">
              <w:rPr>
                <w:rFonts w:ascii="Times New Roman" w:hAnsi="Times New Roman"/>
                <w:sz w:val="18"/>
                <w:szCs w:val="18"/>
              </w:rPr>
              <w:t xml:space="preserve"> integrated </w:t>
            </w:r>
            <w:r w:rsidR="004A5510">
              <w:rPr>
                <w:rFonts w:ascii="Times New Roman" w:hAnsi="Times New Roman"/>
                <w:sz w:val="18"/>
                <w:szCs w:val="18"/>
              </w:rPr>
              <w:t>ecosystem</w:t>
            </w:r>
            <w:r w:rsidRPr="00275311">
              <w:rPr>
                <w:rFonts w:ascii="Times New Roman" w:hAnsi="Times New Roman"/>
                <w:sz w:val="18"/>
                <w:szCs w:val="18"/>
              </w:rPr>
              <w:t xml:space="preserve"> planning and management of Biodiversity Corridors”</w:t>
            </w:r>
          </w:p>
        </w:tc>
        <w:tc>
          <w:tcPr>
            <w:tcW w:w="3277" w:type="dxa"/>
            <w:shd w:val="clear" w:color="auto" w:fill="auto"/>
            <w:tcMar>
              <w:left w:w="28" w:type="dxa"/>
              <w:right w:w="28" w:type="dxa"/>
            </w:tcMar>
          </w:tcPr>
          <w:p w14:paraId="3403625E"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Moved to Output 1.1 for better sequencing of Outputs</w:t>
            </w:r>
          </w:p>
        </w:tc>
      </w:tr>
      <w:tr w:rsidR="00275311" w:rsidRPr="00275311" w14:paraId="401372C4" w14:textId="77777777" w:rsidTr="00683C52">
        <w:trPr>
          <w:trHeight w:val="683"/>
        </w:trPr>
        <w:tc>
          <w:tcPr>
            <w:tcW w:w="1052" w:type="dxa"/>
            <w:vMerge/>
            <w:shd w:val="clear" w:color="auto" w:fill="auto"/>
            <w:tcMar>
              <w:left w:w="28" w:type="dxa"/>
              <w:right w:w="28" w:type="dxa"/>
            </w:tcMar>
          </w:tcPr>
          <w:p w14:paraId="477AB001"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2AF7EC80"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Output 1.4: “A compliance monitoring and enforcement strategy developed and adopted………”</w:t>
            </w:r>
          </w:p>
        </w:tc>
        <w:tc>
          <w:tcPr>
            <w:tcW w:w="3321" w:type="dxa"/>
            <w:shd w:val="clear" w:color="auto" w:fill="auto"/>
            <w:tcMar>
              <w:left w:w="28" w:type="dxa"/>
              <w:right w:w="28" w:type="dxa"/>
            </w:tcMar>
          </w:tcPr>
          <w:p w14:paraId="31FC080B" w14:textId="77777777" w:rsidR="00275311" w:rsidRPr="00275311" w:rsidRDefault="00275311" w:rsidP="00683C52">
            <w:pPr>
              <w:spacing w:after="0" w:line="240" w:lineRule="auto"/>
              <w:rPr>
                <w:rFonts w:ascii="Times New Roman" w:hAnsi="Times New Roman"/>
                <w:color w:val="000000"/>
                <w:sz w:val="18"/>
                <w:szCs w:val="18"/>
              </w:rPr>
            </w:pPr>
            <w:r w:rsidRPr="00275311">
              <w:rPr>
                <w:rFonts w:ascii="Times New Roman" w:hAnsi="Times New Roman"/>
                <w:color w:val="000000"/>
                <w:sz w:val="18"/>
                <w:szCs w:val="18"/>
              </w:rPr>
              <w:t xml:space="preserve">Moved to Output 1.3 </w:t>
            </w:r>
          </w:p>
        </w:tc>
        <w:tc>
          <w:tcPr>
            <w:tcW w:w="3277" w:type="dxa"/>
            <w:shd w:val="clear" w:color="auto" w:fill="auto"/>
            <w:tcMar>
              <w:left w:w="28" w:type="dxa"/>
              <w:right w:w="28" w:type="dxa"/>
            </w:tcMar>
          </w:tcPr>
          <w:p w14:paraId="2EACC197"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Moved for better sequencing of Outputs</w:t>
            </w:r>
          </w:p>
        </w:tc>
      </w:tr>
      <w:tr w:rsidR="00275311" w:rsidRPr="00275311" w14:paraId="2B717C04" w14:textId="77777777" w:rsidTr="00683C52">
        <w:trPr>
          <w:trHeight w:val="926"/>
        </w:trPr>
        <w:tc>
          <w:tcPr>
            <w:tcW w:w="1052" w:type="dxa"/>
            <w:vMerge/>
            <w:shd w:val="clear" w:color="auto" w:fill="auto"/>
            <w:tcMar>
              <w:left w:w="28" w:type="dxa"/>
              <w:right w:w="28" w:type="dxa"/>
            </w:tcMar>
          </w:tcPr>
          <w:p w14:paraId="369B25BB"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3776E011"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Output 1.5: “Training programs established and institutionalized…….”</w:t>
            </w:r>
          </w:p>
        </w:tc>
        <w:tc>
          <w:tcPr>
            <w:tcW w:w="3321" w:type="dxa"/>
            <w:shd w:val="clear" w:color="auto" w:fill="auto"/>
            <w:tcMar>
              <w:left w:w="28" w:type="dxa"/>
              <w:right w:w="28" w:type="dxa"/>
            </w:tcMar>
          </w:tcPr>
          <w:p w14:paraId="1B4C260D" w14:textId="77777777" w:rsidR="00275311" w:rsidRPr="00275311" w:rsidRDefault="00275311" w:rsidP="00683C52">
            <w:pPr>
              <w:spacing w:after="0" w:line="240" w:lineRule="auto"/>
              <w:rPr>
                <w:rFonts w:ascii="Times New Roman" w:hAnsi="Times New Roman"/>
                <w:color w:val="000000"/>
                <w:sz w:val="18"/>
                <w:szCs w:val="18"/>
              </w:rPr>
            </w:pPr>
            <w:r w:rsidRPr="00275311">
              <w:rPr>
                <w:rFonts w:ascii="Times New Roman" w:hAnsi="Times New Roman"/>
                <w:color w:val="000000"/>
                <w:sz w:val="18"/>
                <w:szCs w:val="18"/>
              </w:rPr>
              <w:t>No separate Output on training</w:t>
            </w:r>
          </w:p>
        </w:tc>
        <w:tc>
          <w:tcPr>
            <w:tcW w:w="3277" w:type="dxa"/>
            <w:shd w:val="clear" w:color="auto" w:fill="auto"/>
            <w:tcMar>
              <w:left w:w="28" w:type="dxa"/>
              <w:right w:w="28" w:type="dxa"/>
            </w:tcMar>
          </w:tcPr>
          <w:p w14:paraId="287F6509"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 xml:space="preserve">Rather than separate out all “training” as an individual Output, training is incorporated into each Output to provide focus and relevance. </w:t>
            </w:r>
          </w:p>
        </w:tc>
      </w:tr>
      <w:tr w:rsidR="00275311" w:rsidRPr="00275311" w14:paraId="47E06BD6" w14:textId="77777777" w:rsidTr="00683C52">
        <w:trPr>
          <w:trHeight w:val="926"/>
        </w:trPr>
        <w:tc>
          <w:tcPr>
            <w:tcW w:w="1052" w:type="dxa"/>
            <w:vMerge/>
            <w:shd w:val="clear" w:color="auto" w:fill="auto"/>
            <w:tcMar>
              <w:left w:w="28" w:type="dxa"/>
              <w:right w:w="28" w:type="dxa"/>
            </w:tcMar>
          </w:tcPr>
          <w:p w14:paraId="3DACA320"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51E9DD32"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 xml:space="preserve">Output 1.6: “Replication strategy developed and approved backed by a financial sustainability strategy” </w:t>
            </w:r>
          </w:p>
          <w:p w14:paraId="1EB82616"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 xml:space="preserve">AND </w:t>
            </w:r>
          </w:p>
          <w:p w14:paraId="156AC42F"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Output 1.7 “Sustainable mechanisms established for lessons sharing and dissemination….”</w:t>
            </w:r>
          </w:p>
        </w:tc>
        <w:tc>
          <w:tcPr>
            <w:tcW w:w="3321" w:type="dxa"/>
            <w:shd w:val="clear" w:color="auto" w:fill="auto"/>
            <w:tcMar>
              <w:left w:w="28" w:type="dxa"/>
              <w:right w:w="28" w:type="dxa"/>
            </w:tcMar>
          </w:tcPr>
          <w:p w14:paraId="76C60492" w14:textId="77777777" w:rsidR="00275311" w:rsidRPr="00275311" w:rsidRDefault="00275311" w:rsidP="00683C52">
            <w:pPr>
              <w:spacing w:after="0" w:line="240" w:lineRule="auto"/>
              <w:rPr>
                <w:rFonts w:ascii="Times New Roman" w:hAnsi="Times New Roman"/>
                <w:color w:val="000000"/>
                <w:sz w:val="18"/>
                <w:szCs w:val="18"/>
              </w:rPr>
            </w:pPr>
            <w:r w:rsidRPr="00275311">
              <w:rPr>
                <w:rFonts w:ascii="Times New Roman" w:hAnsi="Times New Roman"/>
                <w:color w:val="000000"/>
                <w:sz w:val="18"/>
                <w:szCs w:val="18"/>
              </w:rPr>
              <w:t>Combined and moved to Output 4.3</w:t>
            </w:r>
          </w:p>
          <w:p w14:paraId="38B87FDE" w14:textId="77777777" w:rsidR="00275311" w:rsidRPr="00275311" w:rsidRDefault="00275311" w:rsidP="00683C52">
            <w:pPr>
              <w:spacing w:after="0" w:line="240" w:lineRule="auto"/>
              <w:rPr>
                <w:rFonts w:ascii="Times New Roman" w:hAnsi="Times New Roman"/>
                <w:sz w:val="18"/>
                <w:szCs w:val="18"/>
              </w:rPr>
            </w:pPr>
            <w:r w:rsidRPr="00275311">
              <w:rPr>
                <w:rFonts w:ascii="Times New Roman" w:hAnsi="Times New Roman"/>
                <w:sz w:val="18"/>
                <w:szCs w:val="18"/>
              </w:rPr>
              <w:t>“Knowledge Management and project experiences contributes to learning and facilitates replication and scaling up of integrated biodiversity management approaches elsewhere in the country”.</w:t>
            </w:r>
          </w:p>
          <w:p w14:paraId="53DBAC7D" w14:textId="77777777" w:rsidR="00275311" w:rsidRPr="00275311" w:rsidRDefault="00275311" w:rsidP="00683C52">
            <w:pPr>
              <w:spacing w:after="0" w:line="240" w:lineRule="auto"/>
              <w:rPr>
                <w:rFonts w:ascii="Times New Roman" w:hAnsi="Times New Roman"/>
                <w:color w:val="000000"/>
                <w:sz w:val="18"/>
                <w:szCs w:val="18"/>
              </w:rPr>
            </w:pPr>
          </w:p>
        </w:tc>
        <w:tc>
          <w:tcPr>
            <w:tcW w:w="3277" w:type="dxa"/>
            <w:shd w:val="clear" w:color="auto" w:fill="auto"/>
            <w:tcMar>
              <w:left w:w="28" w:type="dxa"/>
              <w:right w:w="28" w:type="dxa"/>
            </w:tcMar>
          </w:tcPr>
          <w:p w14:paraId="457029E5"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As a separate Component 4 was introduced that deals with KM, gender and M&amp;E that also entails capturing of lessons learned, the financial sustainable and replication strategy should be more appropriate in the KM Component as it would be developed based on learning and experience from the project</w:t>
            </w:r>
          </w:p>
        </w:tc>
      </w:tr>
      <w:tr w:rsidR="00275311" w:rsidRPr="00275311" w14:paraId="171B331E" w14:textId="77777777" w:rsidTr="00683C52">
        <w:trPr>
          <w:trHeight w:val="926"/>
        </w:trPr>
        <w:tc>
          <w:tcPr>
            <w:tcW w:w="1052" w:type="dxa"/>
            <w:vMerge/>
            <w:shd w:val="clear" w:color="auto" w:fill="auto"/>
            <w:tcMar>
              <w:left w:w="28" w:type="dxa"/>
              <w:right w:w="28" w:type="dxa"/>
            </w:tcMar>
          </w:tcPr>
          <w:p w14:paraId="6A1B5C7B"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774555C8"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Output 2.1 “</w:t>
            </w:r>
            <w:r w:rsidRPr="00275311">
              <w:rPr>
                <w:rFonts w:ascii="Times New Roman" w:hAnsi="Times New Roman"/>
                <w:color w:val="000000"/>
                <w:sz w:val="18"/>
                <w:szCs w:val="18"/>
              </w:rPr>
              <w:t>IPA specific management measures implemented in 11 protected areas….”</w:t>
            </w:r>
          </w:p>
        </w:tc>
        <w:tc>
          <w:tcPr>
            <w:tcW w:w="3321" w:type="dxa"/>
            <w:shd w:val="clear" w:color="auto" w:fill="auto"/>
            <w:tcMar>
              <w:left w:w="28" w:type="dxa"/>
              <w:right w:w="28" w:type="dxa"/>
            </w:tcMar>
          </w:tcPr>
          <w:p w14:paraId="4E50543F" w14:textId="77777777" w:rsidR="00275311" w:rsidRPr="00275311" w:rsidRDefault="00275311" w:rsidP="00683C52">
            <w:pPr>
              <w:spacing w:after="0" w:line="240" w:lineRule="auto"/>
              <w:rPr>
                <w:rFonts w:ascii="Times New Roman" w:hAnsi="Times New Roman"/>
                <w:sz w:val="18"/>
                <w:szCs w:val="18"/>
              </w:rPr>
            </w:pPr>
            <w:r w:rsidRPr="00275311">
              <w:rPr>
                <w:rFonts w:ascii="Times New Roman" w:hAnsi="Times New Roman"/>
                <w:sz w:val="18"/>
                <w:szCs w:val="18"/>
              </w:rPr>
              <w:t>Moved to Output 2.3: Improved management effectiveness of existing protected areas within the two biological corridors (still covers PIF target of 300,000 ha)</w:t>
            </w:r>
          </w:p>
        </w:tc>
        <w:tc>
          <w:tcPr>
            <w:tcW w:w="3277" w:type="dxa"/>
            <w:shd w:val="clear" w:color="auto" w:fill="auto"/>
            <w:tcMar>
              <w:left w:w="28" w:type="dxa"/>
              <w:right w:w="28" w:type="dxa"/>
            </w:tcMar>
          </w:tcPr>
          <w:p w14:paraId="1CC483E4" w14:textId="77777777" w:rsidR="00275311" w:rsidRPr="00275311" w:rsidRDefault="00275311" w:rsidP="00683C52">
            <w:pPr>
              <w:spacing w:after="0" w:line="240" w:lineRule="auto"/>
              <w:rPr>
                <w:rFonts w:ascii="Times New Roman" w:hAnsi="Times New Roman"/>
                <w:color w:val="000000"/>
                <w:sz w:val="18"/>
                <w:szCs w:val="18"/>
              </w:rPr>
            </w:pPr>
            <w:r w:rsidRPr="00275311">
              <w:rPr>
                <w:rFonts w:ascii="Times New Roman" w:eastAsia="Times New Roman" w:hAnsi="Times New Roman"/>
                <w:sz w:val="18"/>
                <w:szCs w:val="18"/>
              </w:rPr>
              <w:t>Moved to Output 2.3 for better sequencing of prior steps in Output 2.1 “</w:t>
            </w:r>
            <w:r w:rsidRPr="00275311">
              <w:rPr>
                <w:rFonts w:ascii="Times New Roman" w:hAnsi="Times New Roman"/>
                <w:color w:val="000000"/>
                <w:sz w:val="18"/>
                <w:szCs w:val="18"/>
              </w:rPr>
              <w:t>Integrated biodiversity management framework developed for two biodiversity corridors” and Output 2.2 “</w:t>
            </w:r>
            <w:r w:rsidRPr="00275311">
              <w:rPr>
                <w:rFonts w:ascii="Times New Roman" w:hAnsi="Times New Roman"/>
                <w:sz w:val="18"/>
                <w:szCs w:val="18"/>
              </w:rPr>
              <w:t>Site-specific integrated cluster conservation planning”</w:t>
            </w:r>
          </w:p>
        </w:tc>
      </w:tr>
      <w:tr w:rsidR="00275311" w:rsidRPr="00275311" w14:paraId="3CB6DF8D" w14:textId="77777777" w:rsidTr="00683C52">
        <w:trPr>
          <w:trHeight w:val="926"/>
        </w:trPr>
        <w:tc>
          <w:tcPr>
            <w:tcW w:w="1052" w:type="dxa"/>
            <w:vMerge/>
            <w:shd w:val="clear" w:color="auto" w:fill="auto"/>
            <w:tcMar>
              <w:left w:w="28" w:type="dxa"/>
              <w:right w:w="28" w:type="dxa"/>
            </w:tcMar>
          </w:tcPr>
          <w:p w14:paraId="4D35CF86"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41223E85"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Output 2.2: “At least 200,000 ha of new conservation area identified and afforded protection…”</w:t>
            </w:r>
          </w:p>
        </w:tc>
        <w:tc>
          <w:tcPr>
            <w:tcW w:w="3321" w:type="dxa"/>
            <w:shd w:val="clear" w:color="auto" w:fill="auto"/>
            <w:tcMar>
              <w:left w:w="28" w:type="dxa"/>
              <w:right w:w="28" w:type="dxa"/>
            </w:tcMar>
          </w:tcPr>
          <w:p w14:paraId="1176FC31" w14:textId="77777777" w:rsidR="00275311" w:rsidRPr="00275311" w:rsidRDefault="00275311" w:rsidP="00683C52">
            <w:pPr>
              <w:keepNext/>
              <w:spacing w:after="0" w:line="240" w:lineRule="auto"/>
              <w:outlineLvl w:val="2"/>
              <w:rPr>
                <w:rFonts w:ascii="Times New Roman" w:hAnsi="Times New Roman"/>
                <w:sz w:val="18"/>
                <w:szCs w:val="18"/>
              </w:rPr>
            </w:pPr>
            <w:r w:rsidRPr="00275311">
              <w:rPr>
                <w:rFonts w:ascii="Times New Roman" w:hAnsi="Times New Roman"/>
                <w:sz w:val="18"/>
                <w:szCs w:val="18"/>
              </w:rPr>
              <w:t xml:space="preserve">Moved to Output 2.4  “Recognition of a network of other effective area-based conservation measures (OECM) to accord improved protection and conservation to additional areas within key biodiversity areas” </w:t>
            </w:r>
          </w:p>
        </w:tc>
        <w:tc>
          <w:tcPr>
            <w:tcW w:w="3277" w:type="dxa"/>
            <w:shd w:val="clear" w:color="auto" w:fill="auto"/>
            <w:tcMar>
              <w:left w:w="28" w:type="dxa"/>
              <w:right w:w="28" w:type="dxa"/>
            </w:tcMar>
          </w:tcPr>
          <w:p w14:paraId="3DAD0266" w14:textId="0CD25A39" w:rsidR="00275311" w:rsidRPr="00275311" w:rsidRDefault="00275311" w:rsidP="000707F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Moved for sequencing purposes and still covers PIF target of 200,000 ha</w:t>
            </w:r>
            <w:r w:rsidR="004D5D42">
              <w:rPr>
                <w:rFonts w:ascii="Times New Roman" w:eastAsia="Times New Roman" w:hAnsi="Times New Roman"/>
                <w:sz w:val="18"/>
                <w:szCs w:val="18"/>
              </w:rPr>
              <w:t>. However, based on IP co</w:t>
            </w:r>
            <w:r w:rsidR="000707F2">
              <w:rPr>
                <w:rFonts w:ascii="Times New Roman" w:eastAsia="Times New Roman" w:hAnsi="Times New Roman"/>
                <w:sz w:val="18"/>
                <w:szCs w:val="18"/>
              </w:rPr>
              <w:t>nsultation</w:t>
            </w:r>
            <w:r w:rsidR="004D5D42">
              <w:rPr>
                <w:rFonts w:ascii="Times New Roman" w:eastAsia="Times New Roman" w:hAnsi="Times New Roman"/>
                <w:sz w:val="18"/>
                <w:szCs w:val="18"/>
              </w:rPr>
              <w:t xml:space="preserve"> during PPG there is </w:t>
            </w:r>
            <w:r w:rsidR="000707F2">
              <w:rPr>
                <w:rFonts w:ascii="Times New Roman" w:eastAsia="Times New Roman" w:hAnsi="Times New Roman"/>
                <w:sz w:val="18"/>
                <w:szCs w:val="18"/>
              </w:rPr>
              <w:t xml:space="preserve">no support for creation of </w:t>
            </w:r>
            <w:r w:rsidR="004D5D42">
              <w:rPr>
                <w:rFonts w:ascii="Times New Roman" w:eastAsia="Times New Roman" w:hAnsi="Times New Roman"/>
                <w:sz w:val="18"/>
                <w:szCs w:val="18"/>
              </w:rPr>
              <w:t>new PAs in the ancestral domains, rather the emphasis now is to improve the management of these areas for biodiversity conservation and community sustainable resource use</w:t>
            </w:r>
          </w:p>
        </w:tc>
      </w:tr>
      <w:tr w:rsidR="00275311" w:rsidRPr="00275311" w14:paraId="1D7378DA" w14:textId="77777777" w:rsidTr="00683C52">
        <w:trPr>
          <w:trHeight w:val="926"/>
        </w:trPr>
        <w:tc>
          <w:tcPr>
            <w:tcW w:w="1052" w:type="dxa"/>
            <w:vMerge/>
            <w:shd w:val="clear" w:color="auto" w:fill="auto"/>
            <w:tcMar>
              <w:left w:w="28" w:type="dxa"/>
              <w:right w:w="28" w:type="dxa"/>
            </w:tcMar>
          </w:tcPr>
          <w:p w14:paraId="0B09DA9F"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6C428CA0"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Output 2.3. “</w:t>
            </w:r>
            <w:r w:rsidRPr="00275311">
              <w:rPr>
                <w:rFonts w:ascii="Times New Roman" w:hAnsi="Times New Roman"/>
                <w:color w:val="000000"/>
                <w:sz w:val="18"/>
                <w:szCs w:val="18"/>
              </w:rPr>
              <w:t>30,000 ha of critical ecosystems rehabilitated….”</w:t>
            </w:r>
          </w:p>
        </w:tc>
        <w:tc>
          <w:tcPr>
            <w:tcW w:w="3321" w:type="dxa"/>
            <w:shd w:val="clear" w:color="auto" w:fill="auto"/>
            <w:tcMar>
              <w:left w:w="28" w:type="dxa"/>
              <w:right w:w="28" w:type="dxa"/>
            </w:tcMar>
          </w:tcPr>
          <w:p w14:paraId="66C23047" w14:textId="77777777" w:rsidR="00275311" w:rsidRPr="00275311" w:rsidRDefault="00275311" w:rsidP="00683C52">
            <w:pPr>
              <w:keepNext/>
              <w:spacing w:after="0" w:line="240" w:lineRule="auto"/>
              <w:outlineLvl w:val="2"/>
              <w:rPr>
                <w:rFonts w:ascii="Times New Roman" w:hAnsi="Times New Roman"/>
                <w:sz w:val="18"/>
                <w:szCs w:val="18"/>
              </w:rPr>
            </w:pPr>
            <w:r w:rsidRPr="00275311">
              <w:rPr>
                <w:rFonts w:ascii="Times New Roman" w:hAnsi="Times New Roman"/>
                <w:sz w:val="18"/>
                <w:szCs w:val="18"/>
              </w:rPr>
              <w:t>Subsumed under Output 2.3</w:t>
            </w:r>
          </w:p>
        </w:tc>
        <w:tc>
          <w:tcPr>
            <w:tcW w:w="3277" w:type="dxa"/>
            <w:shd w:val="clear" w:color="auto" w:fill="auto"/>
            <w:tcMar>
              <w:left w:w="28" w:type="dxa"/>
              <w:right w:w="28" w:type="dxa"/>
            </w:tcMar>
          </w:tcPr>
          <w:p w14:paraId="29207E58"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As critical ecosystem rehabilitation is proposed within critical habitats in the PAs, this Output will be implemented as part of Output 2.3, but will not focus on marine and coastal habitats as proposed in the PIF as the two corridors encompass terrestrial habitats exclusively</w:t>
            </w:r>
          </w:p>
        </w:tc>
      </w:tr>
      <w:tr w:rsidR="00275311" w:rsidRPr="00275311" w14:paraId="702C32EF" w14:textId="77777777" w:rsidTr="00683C52">
        <w:trPr>
          <w:trHeight w:val="926"/>
        </w:trPr>
        <w:tc>
          <w:tcPr>
            <w:tcW w:w="1052" w:type="dxa"/>
            <w:vMerge/>
            <w:shd w:val="clear" w:color="auto" w:fill="auto"/>
            <w:tcMar>
              <w:left w:w="28" w:type="dxa"/>
              <w:right w:w="28" w:type="dxa"/>
            </w:tcMar>
          </w:tcPr>
          <w:p w14:paraId="18CEC12B"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4684DC2D" w14:textId="77777777" w:rsidR="00275311" w:rsidRPr="00275311" w:rsidRDefault="00275311" w:rsidP="00683C52">
            <w:pPr>
              <w:widowControl w:val="0"/>
              <w:autoSpaceDE w:val="0"/>
              <w:autoSpaceDN w:val="0"/>
              <w:adjustRightInd w:val="0"/>
              <w:spacing w:after="0" w:line="240" w:lineRule="auto"/>
              <w:rPr>
                <w:rFonts w:ascii="Times New Roman" w:hAnsi="Times New Roman"/>
                <w:color w:val="000000"/>
                <w:sz w:val="18"/>
                <w:szCs w:val="18"/>
              </w:rPr>
            </w:pPr>
            <w:r w:rsidRPr="00275311">
              <w:rPr>
                <w:rFonts w:ascii="Times New Roman" w:hAnsi="Times New Roman"/>
                <w:color w:val="000000"/>
                <w:sz w:val="18"/>
                <w:szCs w:val="18"/>
              </w:rPr>
              <w:t xml:space="preserve">Output 2.4. “Management plans for 200,000 ha open access forests” </w:t>
            </w:r>
          </w:p>
          <w:p w14:paraId="67D6BEDC" w14:textId="77777777" w:rsidR="00275311" w:rsidRPr="00275311" w:rsidRDefault="00275311" w:rsidP="00683C52">
            <w:pPr>
              <w:widowControl w:val="0"/>
              <w:autoSpaceDE w:val="0"/>
              <w:autoSpaceDN w:val="0"/>
              <w:adjustRightInd w:val="0"/>
              <w:spacing w:after="0" w:line="240" w:lineRule="auto"/>
              <w:rPr>
                <w:rFonts w:ascii="Times New Roman" w:hAnsi="Times New Roman"/>
                <w:color w:val="000000"/>
                <w:sz w:val="18"/>
                <w:szCs w:val="18"/>
              </w:rPr>
            </w:pPr>
            <w:r w:rsidRPr="00275311">
              <w:rPr>
                <w:rFonts w:ascii="Times New Roman" w:hAnsi="Times New Roman"/>
                <w:color w:val="000000"/>
                <w:sz w:val="18"/>
                <w:szCs w:val="18"/>
              </w:rPr>
              <w:t>AND</w:t>
            </w:r>
          </w:p>
          <w:p w14:paraId="1309ED19" w14:textId="77777777" w:rsidR="00275311" w:rsidRPr="00275311" w:rsidRDefault="00275311" w:rsidP="00683C52">
            <w:pPr>
              <w:widowControl w:val="0"/>
              <w:autoSpaceDE w:val="0"/>
              <w:autoSpaceDN w:val="0"/>
              <w:adjustRightInd w:val="0"/>
              <w:spacing w:after="0" w:line="240" w:lineRule="auto"/>
              <w:rPr>
                <w:rFonts w:ascii="Times New Roman" w:hAnsi="Times New Roman"/>
                <w:color w:val="000000"/>
                <w:sz w:val="18"/>
                <w:szCs w:val="18"/>
              </w:rPr>
            </w:pPr>
            <w:r w:rsidRPr="00275311">
              <w:rPr>
                <w:rFonts w:ascii="Times New Roman" w:hAnsi="Times New Roman"/>
                <w:color w:val="000000"/>
                <w:sz w:val="18"/>
                <w:szCs w:val="18"/>
              </w:rPr>
              <w:t xml:space="preserve">Output 2.5 “SLM measures applied in 300,000 ha of degraded agricultural lands…” </w:t>
            </w:r>
          </w:p>
        </w:tc>
        <w:tc>
          <w:tcPr>
            <w:tcW w:w="3321" w:type="dxa"/>
            <w:shd w:val="clear" w:color="auto" w:fill="auto"/>
            <w:tcMar>
              <w:left w:w="28" w:type="dxa"/>
              <w:right w:w="28" w:type="dxa"/>
            </w:tcMar>
          </w:tcPr>
          <w:p w14:paraId="4DF3C359" w14:textId="77777777" w:rsidR="00275311" w:rsidRPr="00275311" w:rsidRDefault="00275311" w:rsidP="00683C52">
            <w:pPr>
              <w:spacing w:after="0" w:line="240" w:lineRule="auto"/>
              <w:rPr>
                <w:rFonts w:ascii="Times New Roman" w:hAnsi="Times New Roman"/>
                <w:bCs/>
                <w:sz w:val="18"/>
                <w:szCs w:val="18"/>
              </w:rPr>
            </w:pPr>
            <w:r w:rsidRPr="00275311">
              <w:rPr>
                <w:rFonts w:ascii="Times New Roman" w:hAnsi="Times New Roman"/>
                <w:bCs/>
                <w:sz w:val="18"/>
                <w:szCs w:val="18"/>
              </w:rPr>
              <w:t>Moved in Component 3 as Output 3.3</w:t>
            </w:r>
          </w:p>
          <w:p w14:paraId="67F97688" w14:textId="77777777" w:rsidR="00275311" w:rsidRPr="00275311" w:rsidRDefault="00275311" w:rsidP="00683C52">
            <w:pPr>
              <w:spacing w:after="0" w:line="240" w:lineRule="auto"/>
              <w:rPr>
                <w:rFonts w:ascii="Times New Roman" w:hAnsi="Times New Roman"/>
                <w:sz w:val="18"/>
                <w:szCs w:val="18"/>
              </w:rPr>
            </w:pPr>
            <w:r w:rsidRPr="00275311">
              <w:rPr>
                <w:rFonts w:ascii="Times New Roman" w:hAnsi="Times New Roman"/>
                <w:sz w:val="18"/>
                <w:szCs w:val="18"/>
              </w:rPr>
              <w:t>“</w:t>
            </w:r>
            <w:r w:rsidR="004A5510">
              <w:rPr>
                <w:rFonts w:ascii="Times New Roman" w:hAnsi="Times New Roman"/>
                <w:sz w:val="18"/>
                <w:szCs w:val="18"/>
              </w:rPr>
              <w:t>Fragmentation of biodiversity habitats reduced through SFM and collaborative management</w:t>
            </w:r>
            <w:r w:rsidRPr="00275311">
              <w:rPr>
                <w:rFonts w:ascii="Times New Roman" w:hAnsi="Times New Roman"/>
                <w:sz w:val="18"/>
                <w:szCs w:val="18"/>
              </w:rPr>
              <w:t>”</w:t>
            </w:r>
          </w:p>
          <w:p w14:paraId="5A607850" w14:textId="77777777" w:rsidR="00275311" w:rsidRPr="00275311" w:rsidRDefault="00275311" w:rsidP="00683C52">
            <w:pPr>
              <w:spacing w:after="0" w:line="240" w:lineRule="auto"/>
              <w:rPr>
                <w:rFonts w:ascii="Times New Roman" w:hAnsi="Times New Roman"/>
                <w:sz w:val="18"/>
                <w:szCs w:val="18"/>
              </w:rPr>
            </w:pPr>
            <w:r w:rsidRPr="00275311">
              <w:rPr>
                <w:rFonts w:ascii="Times New Roman" w:hAnsi="Times New Roman"/>
                <w:sz w:val="18"/>
                <w:szCs w:val="18"/>
              </w:rPr>
              <w:t>AND</w:t>
            </w:r>
          </w:p>
          <w:p w14:paraId="17246312" w14:textId="77777777" w:rsidR="00275311" w:rsidRPr="00275311" w:rsidRDefault="00275311" w:rsidP="004A5510">
            <w:pPr>
              <w:spacing w:after="0" w:line="240" w:lineRule="auto"/>
              <w:rPr>
                <w:rFonts w:ascii="Times New Roman" w:hAnsi="Times New Roman"/>
                <w:sz w:val="18"/>
                <w:szCs w:val="18"/>
              </w:rPr>
            </w:pPr>
            <w:r w:rsidRPr="00275311">
              <w:rPr>
                <w:rFonts w:ascii="Times New Roman" w:hAnsi="Times New Roman"/>
                <w:sz w:val="18"/>
                <w:szCs w:val="18"/>
              </w:rPr>
              <w:t xml:space="preserve">Output 3.2: “Sustainable land management applied to degraded agricultural lands through application of a </w:t>
            </w:r>
            <w:r w:rsidR="004A5510">
              <w:rPr>
                <w:rFonts w:ascii="Times New Roman" w:hAnsi="Times New Roman"/>
                <w:sz w:val="18"/>
                <w:szCs w:val="18"/>
              </w:rPr>
              <w:t>suite</w:t>
            </w:r>
            <w:r w:rsidRPr="00275311">
              <w:rPr>
                <w:rFonts w:ascii="Times New Roman" w:hAnsi="Times New Roman"/>
                <w:sz w:val="18"/>
                <w:szCs w:val="18"/>
              </w:rPr>
              <w:t xml:space="preserve"> of SLM technologies/practices and incentives” </w:t>
            </w:r>
          </w:p>
        </w:tc>
        <w:tc>
          <w:tcPr>
            <w:tcW w:w="3277" w:type="dxa"/>
            <w:shd w:val="clear" w:color="auto" w:fill="auto"/>
            <w:tcMar>
              <w:left w:w="28" w:type="dxa"/>
              <w:right w:w="28" w:type="dxa"/>
            </w:tcMar>
          </w:tcPr>
          <w:p w14:paraId="1173C463" w14:textId="77777777" w:rsidR="004F4DB8" w:rsidRPr="003907E2" w:rsidRDefault="00275311" w:rsidP="004F4DB8">
            <w:pPr>
              <w:spacing w:after="0" w:line="240" w:lineRule="auto"/>
              <w:rPr>
                <w:rFonts w:ascii="Times New Roman" w:eastAsia="Times New Roman" w:hAnsi="Times New Roman"/>
                <w:sz w:val="18"/>
                <w:szCs w:val="18"/>
              </w:rPr>
            </w:pPr>
            <w:r w:rsidRPr="003907E2">
              <w:rPr>
                <w:rFonts w:ascii="Times New Roman" w:eastAsia="Times New Roman" w:hAnsi="Times New Roman"/>
                <w:sz w:val="18"/>
                <w:szCs w:val="18"/>
              </w:rPr>
              <w:t xml:space="preserve">These Outputs moved from Outcome 2 to Outcome 3 for reasons outlined in Outcome 2 changes above. </w:t>
            </w:r>
            <w:r w:rsidR="004F4DB8" w:rsidRPr="003907E2">
              <w:rPr>
                <w:rFonts w:ascii="Times New Roman" w:eastAsia="Times New Roman" w:hAnsi="Times New Roman"/>
                <w:sz w:val="18"/>
                <w:szCs w:val="18"/>
              </w:rPr>
              <w:t xml:space="preserve">Implementation of  SLM and SFM takes into consideration the existing capacity, budget and time constraints under which the project operates. </w:t>
            </w:r>
          </w:p>
          <w:p w14:paraId="42A7B28D" w14:textId="52386CEA" w:rsidR="005711B0" w:rsidRPr="003907E2" w:rsidRDefault="004F4DB8" w:rsidP="005711B0">
            <w:pPr>
              <w:spacing w:after="0" w:line="240" w:lineRule="auto"/>
              <w:rPr>
                <w:rFonts w:ascii="Times New Roman" w:eastAsia="Times New Roman" w:hAnsi="Times New Roman"/>
                <w:sz w:val="18"/>
                <w:szCs w:val="18"/>
              </w:rPr>
            </w:pPr>
            <w:r w:rsidRPr="003907E2">
              <w:rPr>
                <w:rFonts w:ascii="Times New Roman" w:eastAsia="Times New Roman" w:hAnsi="Times New Roman"/>
                <w:sz w:val="18"/>
                <w:szCs w:val="18"/>
              </w:rPr>
              <w:t xml:space="preserve">Accordingly, in terms of SLM, the project focuses on the following approach:  </w:t>
            </w:r>
            <w:r w:rsidR="005711B0" w:rsidRPr="003907E2">
              <w:rPr>
                <w:rFonts w:ascii="Times New Roman" w:eastAsia="Times New Roman" w:hAnsi="Times New Roman"/>
                <w:sz w:val="18"/>
                <w:szCs w:val="18"/>
              </w:rPr>
              <w:t>(</w:t>
            </w:r>
            <w:proofErr w:type="spellStart"/>
            <w:r w:rsidR="005711B0" w:rsidRPr="003907E2">
              <w:rPr>
                <w:rFonts w:ascii="Times New Roman" w:eastAsia="Times New Roman" w:hAnsi="Times New Roman"/>
                <w:sz w:val="18"/>
                <w:szCs w:val="18"/>
              </w:rPr>
              <w:t>i</w:t>
            </w:r>
            <w:proofErr w:type="spellEnd"/>
            <w:r w:rsidR="005711B0" w:rsidRPr="003907E2">
              <w:rPr>
                <w:rFonts w:ascii="Times New Roman" w:eastAsia="Times New Roman" w:hAnsi="Times New Roman"/>
                <w:sz w:val="18"/>
                <w:szCs w:val="18"/>
              </w:rPr>
              <w:t xml:space="preserve">) Design and implementation of SLM exemplars in 150 ha of farmers lands to demonstrate application of a variety of SLM best practices; (ii) Incentive mechanisms for wider application of SLM and biodiversity-friendly agricultural practices in 15,000 ha with project support; and (iii) </w:t>
            </w:r>
            <w:r w:rsidRPr="003907E2">
              <w:rPr>
                <w:rFonts w:ascii="Times New Roman" w:eastAsia="Times New Roman" w:hAnsi="Times New Roman"/>
                <w:sz w:val="18"/>
                <w:szCs w:val="18"/>
              </w:rPr>
              <w:t xml:space="preserve"> </w:t>
            </w:r>
            <w:r w:rsidR="005711B0" w:rsidRPr="003907E2">
              <w:rPr>
                <w:rFonts w:ascii="Times New Roman" w:eastAsia="Times New Roman" w:hAnsi="Times New Roman"/>
                <w:color w:val="000000"/>
                <w:sz w:val="18"/>
                <w:szCs w:val="18"/>
              </w:rPr>
              <w:t>Through the best practices introduced under Output</w:t>
            </w:r>
            <w:r w:rsidR="0006532D" w:rsidRPr="003907E2">
              <w:rPr>
                <w:rFonts w:ascii="Times New Roman" w:eastAsia="Times New Roman" w:hAnsi="Times New Roman"/>
                <w:color w:val="000000"/>
                <w:sz w:val="18"/>
                <w:szCs w:val="18"/>
              </w:rPr>
              <w:t xml:space="preserve">3.2 </w:t>
            </w:r>
            <w:r w:rsidR="005711B0" w:rsidRPr="003907E2">
              <w:rPr>
                <w:rFonts w:ascii="Times New Roman" w:eastAsia="Times New Roman" w:hAnsi="Times New Roman"/>
                <w:color w:val="000000"/>
                <w:sz w:val="18"/>
                <w:szCs w:val="18"/>
              </w:rPr>
              <w:t xml:space="preserve"> and policies introduced under Component 1, it is expected that </w:t>
            </w:r>
            <w:r w:rsidR="005711B0" w:rsidRPr="003907E2">
              <w:rPr>
                <w:rStyle w:val="CommentReference"/>
                <w:rFonts w:ascii="Times New Roman" w:hAnsi="Times New Roman"/>
                <w:sz w:val="18"/>
                <w:szCs w:val="18"/>
              </w:rPr>
              <w:t>mainstreaming of SLM principles and strategies in the 24 Municipal Comprehensive Land Use Plans (CLUPs) will take place as described in Output 2.5. It is anticipated that as a consequence, that program investment and budget prioritization for 150,000 ha of agricultural lands</w:t>
            </w:r>
            <w:r w:rsidR="002756D3">
              <w:rPr>
                <w:rStyle w:val="CommentReference"/>
                <w:rFonts w:ascii="Times New Roman" w:hAnsi="Times New Roman"/>
                <w:sz w:val="18"/>
                <w:szCs w:val="18"/>
              </w:rPr>
              <w:t xml:space="preserve"> avoiding degradation</w:t>
            </w:r>
            <w:r w:rsidR="005711B0" w:rsidRPr="003907E2">
              <w:rPr>
                <w:rStyle w:val="CommentReference"/>
                <w:rFonts w:ascii="Times New Roman" w:hAnsi="Times New Roman"/>
                <w:sz w:val="18"/>
                <w:szCs w:val="18"/>
              </w:rPr>
              <w:t xml:space="preserve"> will be included by the respective LGUs in their collective CLUPs.</w:t>
            </w:r>
          </w:p>
          <w:p w14:paraId="77F7B2FF" w14:textId="59B7384E" w:rsidR="00275311" w:rsidRPr="003907E2" w:rsidRDefault="008F526C" w:rsidP="008A0E5A">
            <w:pPr>
              <w:spacing w:after="0" w:line="240" w:lineRule="auto"/>
              <w:rPr>
                <w:rFonts w:ascii="Times New Roman" w:eastAsia="Times New Roman" w:hAnsi="Times New Roman"/>
                <w:sz w:val="18"/>
                <w:szCs w:val="18"/>
              </w:rPr>
            </w:pPr>
            <w:r w:rsidRPr="003907E2">
              <w:rPr>
                <w:rFonts w:ascii="Times New Roman" w:eastAsia="Times New Roman" w:hAnsi="Times New Roman"/>
                <w:sz w:val="18"/>
                <w:szCs w:val="18"/>
              </w:rPr>
              <w:t xml:space="preserve">Similarly, in terms of SFM, the </w:t>
            </w:r>
            <w:r w:rsidR="0006532D" w:rsidRPr="003907E2">
              <w:rPr>
                <w:rFonts w:ascii="Times New Roman" w:eastAsia="Times New Roman" w:hAnsi="Times New Roman"/>
                <w:sz w:val="18"/>
                <w:szCs w:val="18"/>
              </w:rPr>
              <w:t xml:space="preserve">project will target 15,000 ha of degraded forest land for assisted natural regeneration. In addition it is anticipated that </w:t>
            </w:r>
            <w:r w:rsidR="0006532D" w:rsidRPr="003907E2">
              <w:rPr>
                <w:rFonts w:ascii="Times New Roman" w:eastAsia="Times New Roman" w:hAnsi="Times New Roman"/>
                <w:color w:val="000000"/>
                <w:sz w:val="18"/>
                <w:szCs w:val="18"/>
              </w:rPr>
              <w:t xml:space="preserve">through the best practices introduced under 3.3 and policies introduced under Component 1 </w:t>
            </w:r>
            <w:r w:rsidR="0006532D" w:rsidRPr="003907E2">
              <w:rPr>
                <w:rStyle w:val="CommentReference"/>
                <w:rFonts w:ascii="Times New Roman" w:hAnsi="Times New Roman"/>
                <w:sz w:val="18"/>
                <w:szCs w:val="18"/>
              </w:rPr>
              <w:t xml:space="preserve">mainstreaming of SLM principles and strategies in the 24 Municipal Comprehensive Land Use Plans (CLUPs) will take place as described in Output 2.5. It is anticipated that as a consequence, that program investment and budget prioritization </w:t>
            </w:r>
            <w:r w:rsidR="008A0E5A" w:rsidRPr="003907E2">
              <w:rPr>
                <w:rStyle w:val="CommentReference"/>
                <w:rFonts w:ascii="Times New Roman" w:hAnsi="Times New Roman"/>
                <w:sz w:val="18"/>
                <w:szCs w:val="18"/>
              </w:rPr>
              <w:t>for 100,000</w:t>
            </w:r>
            <w:r w:rsidR="0006532D" w:rsidRPr="003907E2">
              <w:rPr>
                <w:rStyle w:val="CommentReference"/>
                <w:rFonts w:ascii="Times New Roman" w:hAnsi="Times New Roman"/>
                <w:sz w:val="18"/>
                <w:szCs w:val="18"/>
              </w:rPr>
              <w:t xml:space="preserve"> ha of forest lands </w:t>
            </w:r>
            <w:r w:rsidR="002756D3">
              <w:rPr>
                <w:rStyle w:val="CommentReference"/>
                <w:rFonts w:ascii="Times New Roman" w:hAnsi="Times New Roman"/>
                <w:sz w:val="18"/>
                <w:szCs w:val="18"/>
              </w:rPr>
              <w:t xml:space="preserve">avoiding degradation </w:t>
            </w:r>
            <w:r w:rsidR="0006532D" w:rsidRPr="003907E2">
              <w:rPr>
                <w:rStyle w:val="CommentReference"/>
                <w:rFonts w:ascii="Times New Roman" w:hAnsi="Times New Roman"/>
                <w:sz w:val="18"/>
                <w:szCs w:val="18"/>
              </w:rPr>
              <w:t>will be included by the respective LGUs in their collective CLUPs.</w:t>
            </w:r>
          </w:p>
        </w:tc>
      </w:tr>
      <w:tr w:rsidR="00275311" w:rsidRPr="00275311" w14:paraId="2A1DBBCA" w14:textId="77777777" w:rsidTr="00683C52">
        <w:trPr>
          <w:trHeight w:val="550"/>
        </w:trPr>
        <w:tc>
          <w:tcPr>
            <w:tcW w:w="1052" w:type="dxa"/>
            <w:vMerge/>
            <w:shd w:val="clear" w:color="auto" w:fill="auto"/>
            <w:tcMar>
              <w:left w:w="28" w:type="dxa"/>
              <w:right w:w="28" w:type="dxa"/>
            </w:tcMar>
          </w:tcPr>
          <w:p w14:paraId="0ADD416C"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1CFD7417" w14:textId="77777777" w:rsidR="00275311" w:rsidRPr="00275311" w:rsidRDefault="00275311" w:rsidP="00683C52">
            <w:pPr>
              <w:widowControl w:val="0"/>
              <w:autoSpaceDE w:val="0"/>
              <w:autoSpaceDN w:val="0"/>
              <w:adjustRightInd w:val="0"/>
              <w:spacing w:after="0" w:line="240" w:lineRule="auto"/>
              <w:rPr>
                <w:rFonts w:ascii="Times New Roman" w:hAnsi="Times New Roman"/>
                <w:color w:val="000000"/>
                <w:sz w:val="18"/>
                <w:szCs w:val="18"/>
              </w:rPr>
            </w:pPr>
            <w:r w:rsidRPr="00275311">
              <w:rPr>
                <w:rFonts w:ascii="Times New Roman" w:hAnsi="Times New Roman"/>
                <w:color w:val="000000"/>
                <w:sz w:val="18"/>
                <w:szCs w:val="18"/>
              </w:rPr>
              <w:t xml:space="preserve">Output 3.2: “Farmer cooperatives engaged in sustainable land management practices….” </w:t>
            </w:r>
          </w:p>
        </w:tc>
        <w:tc>
          <w:tcPr>
            <w:tcW w:w="3321" w:type="dxa"/>
            <w:shd w:val="clear" w:color="auto" w:fill="auto"/>
            <w:tcMar>
              <w:left w:w="28" w:type="dxa"/>
              <w:right w:w="28" w:type="dxa"/>
            </w:tcMar>
          </w:tcPr>
          <w:p w14:paraId="749CCA07"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 xml:space="preserve">Subsumed under Output 3.2 </w:t>
            </w:r>
            <w:r w:rsidRPr="00275311">
              <w:rPr>
                <w:rFonts w:ascii="Times New Roman" w:hAnsi="Times New Roman"/>
                <w:sz w:val="18"/>
                <w:szCs w:val="18"/>
              </w:rPr>
              <w:t>“Sustainable land management applied to degraded agricultural lands through application of a range of SLM technologies/practices and incentives”</w:t>
            </w:r>
          </w:p>
        </w:tc>
        <w:tc>
          <w:tcPr>
            <w:tcW w:w="3277" w:type="dxa"/>
            <w:shd w:val="clear" w:color="auto" w:fill="auto"/>
            <w:tcMar>
              <w:left w:w="28" w:type="dxa"/>
              <w:right w:w="28" w:type="dxa"/>
            </w:tcMar>
          </w:tcPr>
          <w:p w14:paraId="2E8FE2F6"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Farmer cooperatives is one institutional arrangements along with IP groups, community organizations etc. that will be involved with implementation of SLM activities within agricultural lands under GEFCEO ER Output 3.2 and therefore is not considered as a separate Output</w:t>
            </w:r>
          </w:p>
        </w:tc>
      </w:tr>
      <w:tr w:rsidR="00275311" w:rsidRPr="00275311" w14:paraId="1ACF1121" w14:textId="77777777" w:rsidTr="00683C52">
        <w:trPr>
          <w:trHeight w:val="939"/>
        </w:trPr>
        <w:tc>
          <w:tcPr>
            <w:tcW w:w="1052" w:type="dxa"/>
            <w:vMerge/>
            <w:shd w:val="clear" w:color="auto" w:fill="auto"/>
            <w:tcMar>
              <w:left w:w="28" w:type="dxa"/>
              <w:right w:w="28" w:type="dxa"/>
            </w:tcMar>
          </w:tcPr>
          <w:p w14:paraId="78C0D4CB"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402C69B0" w14:textId="77777777" w:rsidR="00275311" w:rsidRPr="00275311" w:rsidRDefault="00275311" w:rsidP="00683C52">
            <w:pPr>
              <w:widowControl w:val="0"/>
              <w:autoSpaceDE w:val="0"/>
              <w:autoSpaceDN w:val="0"/>
              <w:adjustRightInd w:val="0"/>
              <w:spacing w:after="0" w:line="240" w:lineRule="auto"/>
              <w:rPr>
                <w:rFonts w:ascii="Times New Roman" w:hAnsi="Times New Roman"/>
                <w:color w:val="000000"/>
                <w:sz w:val="18"/>
                <w:szCs w:val="18"/>
              </w:rPr>
            </w:pPr>
            <w:r w:rsidRPr="00275311">
              <w:rPr>
                <w:rFonts w:ascii="Times New Roman" w:hAnsi="Times New Roman"/>
                <w:color w:val="000000"/>
                <w:sz w:val="18"/>
                <w:szCs w:val="18"/>
              </w:rPr>
              <w:t xml:space="preserve">Output 3.3 “At least 5 communities and private sector groups engaged in biodiversity friendly livelihood and business enterprise….” </w:t>
            </w:r>
          </w:p>
          <w:p w14:paraId="55482F3C" w14:textId="77777777" w:rsidR="00275311" w:rsidRPr="00275311" w:rsidRDefault="00275311" w:rsidP="00683C52">
            <w:pPr>
              <w:widowControl w:val="0"/>
              <w:autoSpaceDE w:val="0"/>
              <w:autoSpaceDN w:val="0"/>
              <w:adjustRightInd w:val="0"/>
              <w:spacing w:after="0" w:line="240" w:lineRule="auto"/>
              <w:rPr>
                <w:rFonts w:ascii="Times New Roman" w:hAnsi="Times New Roman"/>
                <w:color w:val="000000"/>
                <w:sz w:val="18"/>
                <w:szCs w:val="18"/>
              </w:rPr>
            </w:pPr>
          </w:p>
        </w:tc>
        <w:tc>
          <w:tcPr>
            <w:tcW w:w="3321" w:type="dxa"/>
            <w:shd w:val="clear" w:color="auto" w:fill="auto"/>
            <w:tcMar>
              <w:left w:w="28" w:type="dxa"/>
              <w:right w:w="28" w:type="dxa"/>
            </w:tcMar>
          </w:tcPr>
          <w:p w14:paraId="09D57177" w14:textId="77777777" w:rsidR="00275311" w:rsidRPr="00275311" w:rsidRDefault="00275311" w:rsidP="00683C52">
            <w:pPr>
              <w:spacing w:after="0" w:line="240" w:lineRule="auto"/>
              <w:rPr>
                <w:rFonts w:ascii="Times New Roman" w:hAnsi="Times New Roman"/>
                <w:sz w:val="18"/>
                <w:szCs w:val="18"/>
              </w:rPr>
            </w:pPr>
            <w:r w:rsidRPr="00275311">
              <w:rPr>
                <w:rFonts w:ascii="Times New Roman" w:hAnsi="Times New Roman"/>
                <w:sz w:val="18"/>
                <w:szCs w:val="18"/>
              </w:rPr>
              <w:t>Moved to Output 3.4: “Biodiversity-friendly livelihood and business enterprises provide financial and other incentives to avoid biodiversity loss and lead to natural resources use sustainability”</w:t>
            </w:r>
          </w:p>
        </w:tc>
        <w:tc>
          <w:tcPr>
            <w:tcW w:w="3277" w:type="dxa"/>
            <w:shd w:val="clear" w:color="auto" w:fill="auto"/>
            <w:tcMar>
              <w:left w:w="28" w:type="dxa"/>
              <w:right w:w="28" w:type="dxa"/>
            </w:tcMar>
          </w:tcPr>
          <w:p w14:paraId="664B6453"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Output title revised to reflect linkage between agricultural productivity and biodiversity and ecosystem services functions</w:t>
            </w:r>
          </w:p>
        </w:tc>
      </w:tr>
      <w:tr w:rsidR="00275311" w:rsidRPr="00275311" w14:paraId="7FF8A181" w14:textId="77777777" w:rsidTr="00683C52">
        <w:trPr>
          <w:trHeight w:val="926"/>
        </w:trPr>
        <w:tc>
          <w:tcPr>
            <w:tcW w:w="1052" w:type="dxa"/>
            <w:vMerge/>
            <w:shd w:val="clear" w:color="auto" w:fill="auto"/>
            <w:tcMar>
              <w:left w:w="28" w:type="dxa"/>
              <w:right w:w="28" w:type="dxa"/>
            </w:tcMar>
          </w:tcPr>
          <w:p w14:paraId="075937F9"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0C56FCE1" w14:textId="77777777" w:rsidR="00275311" w:rsidRPr="00275311" w:rsidRDefault="00275311" w:rsidP="00683C52">
            <w:pPr>
              <w:pStyle w:val="Default"/>
              <w:rPr>
                <w:rFonts w:ascii="Times New Roman" w:hAnsi="Times New Roman" w:cs="Times New Roman"/>
                <w:sz w:val="18"/>
                <w:szCs w:val="18"/>
              </w:rPr>
            </w:pPr>
            <w:r w:rsidRPr="00275311">
              <w:rPr>
                <w:rFonts w:ascii="Times New Roman" w:hAnsi="Times New Roman" w:cs="Times New Roman"/>
                <w:sz w:val="18"/>
                <w:szCs w:val="18"/>
              </w:rPr>
              <w:t xml:space="preserve">Output 3.4: “Resource use plans and management practices of existing </w:t>
            </w:r>
            <w:proofErr w:type="gramStart"/>
            <w:r w:rsidRPr="00275311">
              <w:rPr>
                <w:rFonts w:ascii="Times New Roman" w:hAnsi="Times New Roman" w:cs="Times New Roman"/>
                <w:sz w:val="18"/>
                <w:szCs w:val="18"/>
              </w:rPr>
              <w:t>community based</w:t>
            </w:r>
            <w:proofErr w:type="gramEnd"/>
            <w:r w:rsidRPr="00275311">
              <w:rPr>
                <w:rFonts w:ascii="Times New Roman" w:hAnsi="Times New Roman" w:cs="Times New Roman"/>
                <w:sz w:val="18"/>
                <w:szCs w:val="18"/>
              </w:rPr>
              <w:t xml:space="preserve"> organizations incorporate biodiversity issues and improve connectivity”  </w:t>
            </w:r>
          </w:p>
        </w:tc>
        <w:tc>
          <w:tcPr>
            <w:tcW w:w="3321" w:type="dxa"/>
            <w:shd w:val="clear" w:color="auto" w:fill="auto"/>
            <w:tcMar>
              <w:left w:w="28" w:type="dxa"/>
              <w:right w:w="28" w:type="dxa"/>
            </w:tcMar>
          </w:tcPr>
          <w:p w14:paraId="3EE2606B" w14:textId="77777777" w:rsidR="004A5510" w:rsidRPr="00275311" w:rsidRDefault="00275311" w:rsidP="004A5510">
            <w:pPr>
              <w:spacing w:after="0" w:line="240" w:lineRule="auto"/>
              <w:rPr>
                <w:rFonts w:ascii="Times New Roman" w:hAnsi="Times New Roman"/>
                <w:sz w:val="18"/>
                <w:szCs w:val="18"/>
              </w:rPr>
            </w:pPr>
            <w:r w:rsidRPr="00275311">
              <w:rPr>
                <w:rFonts w:ascii="Times New Roman" w:eastAsia="Times New Roman" w:hAnsi="Times New Roman"/>
                <w:color w:val="000000"/>
                <w:sz w:val="18"/>
                <w:szCs w:val="18"/>
              </w:rPr>
              <w:t xml:space="preserve">Subsumed under Output 3.3 </w:t>
            </w:r>
            <w:r w:rsidR="004A5510" w:rsidRPr="00275311">
              <w:rPr>
                <w:rFonts w:ascii="Times New Roman" w:hAnsi="Times New Roman"/>
                <w:sz w:val="18"/>
                <w:szCs w:val="18"/>
              </w:rPr>
              <w:t>“</w:t>
            </w:r>
            <w:r w:rsidR="004A5510">
              <w:rPr>
                <w:rFonts w:ascii="Times New Roman" w:hAnsi="Times New Roman"/>
                <w:sz w:val="18"/>
                <w:szCs w:val="18"/>
              </w:rPr>
              <w:t>Fragmentation of biodiversity habitats reduced through SFM and collaborative management</w:t>
            </w:r>
            <w:r w:rsidR="004A5510" w:rsidRPr="00275311">
              <w:rPr>
                <w:rFonts w:ascii="Times New Roman" w:hAnsi="Times New Roman"/>
                <w:sz w:val="18"/>
                <w:szCs w:val="18"/>
              </w:rPr>
              <w:t>”</w:t>
            </w:r>
          </w:p>
          <w:p w14:paraId="3C1BDF01" w14:textId="77777777" w:rsidR="00275311" w:rsidRPr="00275311" w:rsidRDefault="00275311" w:rsidP="00683C52">
            <w:pPr>
              <w:spacing w:after="0" w:line="240" w:lineRule="auto"/>
              <w:rPr>
                <w:rFonts w:ascii="Times New Roman" w:hAnsi="Times New Roman"/>
                <w:sz w:val="18"/>
                <w:szCs w:val="18"/>
              </w:rPr>
            </w:pPr>
            <w:r w:rsidRPr="00275311">
              <w:rPr>
                <w:rFonts w:ascii="Times New Roman" w:hAnsi="Times New Roman"/>
                <w:sz w:val="18"/>
                <w:szCs w:val="18"/>
              </w:rPr>
              <w:t>”</w:t>
            </w:r>
          </w:p>
          <w:p w14:paraId="30FAE3EA" w14:textId="77777777" w:rsidR="00275311" w:rsidRPr="00275311" w:rsidRDefault="00275311" w:rsidP="00683C52">
            <w:pPr>
              <w:tabs>
                <w:tab w:val="left" w:pos="144"/>
              </w:tabs>
              <w:spacing w:after="0" w:line="240" w:lineRule="auto"/>
              <w:rPr>
                <w:rFonts w:ascii="Times New Roman" w:hAnsi="Times New Roman"/>
                <w:sz w:val="18"/>
                <w:szCs w:val="18"/>
              </w:rPr>
            </w:pPr>
          </w:p>
        </w:tc>
        <w:tc>
          <w:tcPr>
            <w:tcW w:w="3277" w:type="dxa"/>
            <w:shd w:val="clear" w:color="auto" w:fill="auto"/>
            <w:tcMar>
              <w:left w:w="28" w:type="dxa"/>
              <w:right w:w="28" w:type="dxa"/>
            </w:tcMar>
          </w:tcPr>
          <w:p w14:paraId="04BEDDE2"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Community based organizations such as CBFMAs, IP organizations, etc.) will be key partners in applying SFM practices under GEFCEO ER Output 3.3 and are not considered to be included as a separate output</w:t>
            </w:r>
          </w:p>
        </w:tc>
      </w:tr>
      <w:tr w:rsidR="00275311" w:rsidRPr="00275311" w14:paraId="45EDBC7E" w14:textId="77777777" w:rsidTr="00D85DEB">
        <w:trPr>
          <w:trHeight w:val="1529"/>
        </w:trPr>
        <w:tc>
          <w:tcPr>
            <w:tcW w:w="1052" w:type="dxa"/>
            <w:vMerge/>
            <w:shd w:val="clear" w:color="auto" w:fill="auto"/>
            <w:tcMar>
              <w:left w:w="28" w:type="dxa"/>
              <w:right w:w="28" w:type="dxa"/>
            </w:tcMar>
          </w:tcPr>
          <w:p w14:paraId="31282F13" w14:textId="77777777" w:rsidR="00275311" w:rsidRPr="00275311" w:rsidRDefault="00275311" w:rsidP="00683C52">
            <w:pPr>
              <w:rPr>
                <w:rFonts w:ascii="Times New Roman" w:eastAsia="Times New Roman" w:hAnsi="Times New Roman"/>
                <w:b/>
                <w:sz w:val="18"/>
                <w:szCs w:val="18"/>
              </w:rPr>
            </w:pPr>
          </w:p>
        </w:tc>
        <w:tc>
          <w:tcPr>
            <w:tcW w:w="3026" w:type="dxa"/>
            <w:shd w:val="clear" w:color="auto" w:fill="auto"/>
            <w:tcMar>
              <w:left w:w="28" w:type="dxa"/>
              <w:right w:w="28" w:type="dxa"/>
            </w:tcMar>
          </w:tcPr>
          <w:p w14:paraId="7DA732E0" w14:textId="77777777" w:rsidR="00275311" w:rsidRPr="00275311" w:rsidRDefault="00275311" w:rsidP="00683C52">
            <w:pPr>
              <w:pStyle w:val="Default"/>
              <w:spacing w:after="200"/>
              <w:rPr>
                <w:rFonts w:ascii="Times New Roman" w:hAnsi="Times New Roman" w:cs="Times New Roman"/>
                <w:sz w:val="18"/>
                <w:szCs w:val="18"/>
              </w:rPr>
            </w:pPr>
            <w:r w:rsidRPr="00275311">
              <w:rPr>
                <w:rFonts w:ascii="Times New Roman" w:hAnsi="Times New Roman" w:cs="Times New Roman"/>
                <w:sz w:val="18"/>
                <w:szCs w:val="18"/>
              </w:rPr>
              <w:t>3.5:  Financial and other incentives developed and applied to encourage investments and enterprises to avoid biodiversity loss….”</w:t>
            </w:r>
          </w:p>
          <w:p w14:paraId="100C5B58" w14:textId="77777777" w:rsidR="00275311" w:rsidRPr="00275311" w:rsidRDefault="00275311" w:rsidP="00683C52">
            <w:pPr>
              <w:pStyle w:val="Default"/>
              <w:rPr>
                <w:rFonts w:ascii="Times New Roman" w:hAnsi="Times New Roman" w:cs="Times New Roman"/>
                <w:sz w:val="18"/>
                <w:szCs w:val="18"/>
              </w:rPr>
            </w:pPr>
            <w:r w:rsidRPr="00275311">
              <w:rPr>
                <w:rFonts w:ascii="Times New Roman" w:hAnsi="Times New Roman" w:cs="Times New Roman"/>
                <w:sz w:val="18"/>
                <w:szCs w:val="18"/>
              </w:rPr>
              <w:t xml:space="preserve"> </w:t>
            </w:r>
          </w:p>
        </w:tc>
        <w:tc>
          <w:tcPr>
            <w:tcW w:w="3321" w:type="dxa"/>
            <w:shd w:val="clear" w:color="auto" w:fill="auto"/>
            <w:tcMar>
              <w:left w:w="28" w:type="dxa"/>
              <w:right w:w="28" w:type="dxa"/>
            </w:tcMar>
          </w:tcPr>
          <w:p w14:paraId="5D03DDC9"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No separate Output considered in GEFCEO ER</w:t>
            </w:r>
          </w:p>
        </w:tc>
        <w:tc>
          <w:tcPr>
            <w:tcW w:w="3277" w:type="dxa"/>
            <w:shd w:val="clear" w:color="auto" w:fill="auto"/>
            <w:tcMar>
              <w:left w:w="28" w:type="dxa"/>
              <w:right w:w="28" w:type="dxa"/>
            </w:tcMar>
          </w:tcPr>
          <w:p w14:paraId="0268B79A" w14:textId="77777777" w:rsidR="00275311" w:rsidRPr="00275311" w:rsidRDefault="00275311" w:rsidP="00683C52">
            <w:pPr>
              <w:spacing w:after="0" w:line="240" w:lineRule="auto"/>
              <w:rPr>
                <w:rFonts w:ascii="Times New Roman" w:eastAsia="Times New Roman" w:hAnsi="Times New Roman"/>
                <w:sz w:val="18"/>
                <w:szCs w:val="18"/>
              </w:rPr>
            </w:pPr>
            <w:r w:rsidRPr="00275311">
              <w:rPr>
                <w:rFonts w:ascii="Times New Roman" w:eastAsia="Times New Roman" w:hAnsi="Times New Roman"/>
                <w:sz w:val="18"/>
                <w:szCs w:val="18"/>
              </w:rPr>
              <w:t xml:space="preserve">Application of financial and other incentive mechanisms are intrinsically linked to Outputs 3.1, 3.2, 3.3 and 3.4 so as to provide leverage and uptake of SFM, SLM and biodiversity-friendly livelihoods and therefore not considered as a separate output. </w:t>
            </w:r>
          </w:p>
        </w:tc>
      </w:tr>
      <w:tr w:rsidR="00275311" w:rsidRPr="00275311" w14:paraId="7314D915" w14:textId="77777777" w:rsidTr="00683C52">
        <w:trPr>
          <w:trHeight w:val="310"/>
        </w:trPr>
        <w:tc>
          <w:tcPr>
            <w:tcW w:w="1052" w:type="dxa"/>
            <w:shd w:val="clear" w:color="auto" w:fill="auto"/>
            <w:tcMar>
              <w:left w:w="28" w:type="dxa"/>
              <w:right w:w="28" w:type="dxa"/>
            </w:tcMar>
          </w:tcPr>
          <w:p w14:paraId="2761C5AA" w14:textId="77777777" w:rsidR="00275311" w:rsidRPr="00264F3C" w:rsidRDefault="00275311" w:rsidP="00683C52">
            <w:pPr>
              <w:spacing w:after="0" w:line="240" w:lineRule="auto"/>
              <w:rPr>
                <w:rFonts w:ascii="Times New Roman" w:eastAsia="Times New Roman" w:hAnsi="Times New Roman"/>
                <w:b/>
                <w:sz w:val="18"/>
                <w:szCs w:val="18"/>
              </w:rPr>
            </w:pPr>
            <w:r w:rsidRPr="00264F3C">
              <w:rPr>
                <w:rFonts w:ascii="Times New Roman" w:eastAsia="Times New Roman" w:hAnsi="Times New Roman"/>
                <w:b/>
                <w:sz w:val="18"/>
                <w:szCs w:val="18"/>
              </w:rPr>
              <w:t xml:space="preserve">Co-financing </w:t>
            </w:r>
          </w:p>
        </w:tc>
        <w:tc>
          <w:tcPr>
            <w:tcW w:w="3026" w:type="dxa"/>
            <w:shd w:val="clear" w:color="auto" w:fill="auto"/>
            <w:tcMar>
              <w:left w:w="28" w:type="dxa"/>
              <w:right w:w="28" w:type="dxa"/>
            </w:tcMar>
          </w:tcPr>
          <w:p w14:paraId="30FEBE03" w14:textId="77777777" w:rsidR="00275311" w:rsidRPr="00264F3C" w:rsidRDefault="00275311" w:rsidP="00683C52">
            <w:pPr>
              <w:spacing w:after="0" w:line="240" w:lineRule="auto"/>
              <w:rPr>
                <w:rFonts w:ascii="Times New Roman" w:eastAsia="Times New Roman" w:hAnsi="Times New Roman"/>
                <w:sz w:val="18"/>
                <w:szCs w:val="18"/>
              </w:rPr>
            </w:pPr>
            <w:r w:rsidRPr="00264F3C">
              <w:rPr>
                <w:rFonts w:ascii="Times New Roman" w:eastAsia="Times New Roman" w:hAnsi="Times New Roman"/>
                <w:sz w:val="18"/>
                <w:szCs w:val="18"/>
              </w:rPr>
              <w:t>USD 67,500,320</w:t>
            </w:r>
          </w:p>
        </w:tc>
        <w:tc>
          <w:tcPr>
            <w:tcW w:w="3321" w:type="dxa"/>
            <w:shd w:val="clear" w:color="auto" w:fill="auto"/>
            <w:tcMar>
              <w:left w:w="28" w:type="dxa"/>
              <w:right w:w="28" w:type="dxa"/>
            </w:tcMar>
          </w:tcPr>
          <w:p w14:paraId="78A5FB55" w14:textId="18875F1C" w:rsidR="00275311" w:rsidRPr="00275311" w:rsidRDefault="00275311" w:rsidP="00D85DEB">
            <w:pPr>
              <w:spacing w:after="0"/>
              <w:rPr>
                <w:rFonts w:ascii="Times New Roman" w:hAnsi="Times New Roman"/>
                <w:sz w:val="18"/>
                <w:szCs w:val="18"/>
              </w:rPr>
            </w:pPr>
            <w:r w:rsidRPr="00C23209">
              <w:rPr>
                <w:rFonts w:ascii="Times New Roman" w:eastAsia="Times New Roman" w:hAnsi="Times New Roman"/>
                <w:sz w:val="18"/>
                <w:szCs w:val="18"/>
              </w:rPr>
              <w:t xml:space="preserve">USD </w:t>
            </w:r>
            <w:r w:rsidR="001C0EC2" w:rsidRPr="00C23209">
              <w:rPr>
                <w:rFonts w:ascii="Times New Roman" w:eastAsia="Times New Roman" w:hAnsi="Times New Roman"/>
                <w:color w:val="000000"/>
                <w:sz w:val="18"/>
                <w:szCs w:val="18"/>
              </w:rPr>
              <w:t>62,</w:t>
            </w:r>
            <w:r w:rsidR="00D85DEB" w:rsidRPr="00C23209">
              <w:rPr>
                <w:rFonts w:ascii="Times New Roman" w:eastAsia="Times New Roman" w:hAnsi="Times New Roman"/>
                <w:color w:val="000000"/>
                <w:sz w:val="18"/>
                <w:szCs w:val="18"/>
              </w:rPr>
              <w:t>701,007</w:t>
            </w:r>
          </w:p>
        </w:tc>
        <w:tc>
          <w:tcPr>
            <w:tcW w:w="3277" w:type="dxa"/>
            <w:shd w:val="clear" w:color="auto" w:fill="auto"/>
            <w:tcMar>
              <w:left w:w="28" w:type="dxa"/>
              <w:right w:w="28" w:type="dxa"/>
            </w:tcMar>
          </w:tcPr>
          <w:p w14:paraId="77AF947F" w14:textId="4FB2D40B" w:rsidR="00275311" w:rsidRPr="00275311" w:rsidRDefault="00264F3C" w:rsidP="00683C52">
            <w:pPr>
              <w:spacing w:after="0" w:line="240" w:lineRule="auto"/>
              <w:rPr>
                <w:rFonts w:ascii="Times New Roman" w:eastAsia="Times New Roman" w:hAnsi="Times New Roman"/>
                <w:sz w:val="18"/>
                <w:szCs w:val="18"/>
              </w:rPr>
            </w:pPr>
            <w:r w:rsidRPr="00694E6C">
              <w:rPr>
                <w:rFonts w:ascii="Times New Roman" w:eastAsia="Times New Roman" w:hAnsi="Times New Roman"/>
                <w:sz w:val="18"/>
                <w:szCs w:val="18"/>
              </w:rPr>
              <w:t>A slight variation that ensures a more realistic assessment of co-financing during the PPG stage</w:t>
            </w:r>
          </w:p>
        </w:tc>
      </w:tr>
    </w:tbl>
    <w:p w14:paraId="38ECD459" w14:textId="77777777" w:rsidR="00275311" w:rsidRPr="00275311" w:rsidRDefault="00275311" w:rsidP="00275311">
      <w:pPr>
        <w:jc w:val="right"/>
        <w:rPr>
          <w:rFonts w:ascii="Times New Roman" w:hAnsi="Times New Roman"/>
          <w:b/>
          <w:color w:val="000000"/>
        </w:rPr>
      </w:pPr>
    </w:p>
    <w:sectPr w:rsidR="00275311" w:rsidRPr="00275311" w:rsidSect="00AA76D1">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BBB35B" w14:textId="77777777" w:rsidR="00861DFC" w:rsidRDefault="00861DFC" w:rsidP="00591870">
      <w:pPr>
        <w:spacing w:after="0" w:line="240" w:lineRule="auto"/>
      </w:pPr>
      <w:r>
        <w:separator/>
      </w:r>
    </w:p>
  </w:endnote>
  <w:endnote w:type="continuationSeparator" w:id="0">
    <w:p w14:paraId="4357EDBC" w14:textId="77777777" w:rsidR="00861DFC" w:rsidRDefault="00861DFC" w:rsidP="00591870">
      <w:pPr>
        <w:spacing w:after="0" w:line="240" w:lineRule="auto"/>
      </w:pPr>
      <w:r>
        <w:continuationSeparator/>
      </w:r>
    </w:p>
  </w:endnote>
  <w:endnote w:type="continuationNotice" w:id="1">
    <w:p w14:paraId="2ABA4C17" w14:textId="77777777" w:rsidR="00861DFC" w:rsidRDefault="00861D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imes New Roman,Italic">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Yu Gothic Light">
    <w:panose1 w:val="020B0300000000000000"/>
    <w:charset w:val="80"/>
    <w:family w:val="swiss"/>
    <w:pitch w:val="variable"/>
    <w:sig w:usb0="E00002FF" w:usb1="2AC7FDFF" w:usb2="00000016" w:usb3="00000000" w:csb0="0002009F" w:csb1="00000000"/>
  </w:font>
  <w:font w:name="Avenir Next Regular">
    <w:altName w:val="Calibri"/>
    <w:charset w:val="00"/>
    <w:family w:val="auto"/>
    <w:pitch w:val="variable"/>
    <w:sig w:usb0="8000002F" w:usb1="5000204A" w:usb2="00000000" w:usb3="00000000" w:csb0="0000009B"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C33851" w14:textId="77777777" w:rsidR="00FD0A20" w:rsidRDefault="00FD0A20"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4F9AE05" w14:textId="77777777" w:rsidR="00FD0A20" w:rsidRDefault="00FD0A20" w:rsidP="004C794B">
    <w:pPr>
      <w:pStyle w:val="Footer"/>
      <w:tabs>
        <w:tab w:val="clear" w:pos="4320"/>
        <w:tab w:val="clear" w:pos="8640"/>
      </w:tabs>
      <w:jc w:val="right"/>
      <w:rPr>
        <w:sz w:val="16"/>
        <w:szCs w:val="16"/>
        <w:lang w:val="en-US"/>
      </w:rPr>
    </w:pPr>
    <w:r w:rsidRPr="00000AC5">
      <w:rPr>
        <w:sz w:val="16"/>
        <w:szCs w:val="16"/>
      </w:rPr>
      <w:t xml:space="preserve">   </w:t>
    </w:r>
  </w:p>
  <w:p w14:paraId="3C9E71E4" w14:textId="77777777" w:rsidR="00FD0A20" w:rsidRPr="0009139C" w:rsidRDefault="00FD0A20"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437D1E">
      <w:rPr>
        <w:noProof/>
        <w:sz w:val="20"/>
        <w:szCs w:val="20"/>
      </w:rPr>
      <w:t>33</w:t>
    </w:r>
    <w:r w:rsidRPr="0009139C">
      <w:rPr>
        <w:sz w:val="20"/>
        <w:szCs w:val="20"/>
      </w:rPr>
      <w:fldChar w:fldCharType="end"/>
    </w:r>
  </w:p>
  <w:p w14:paraId="569D64D9" w14:textId="77777777" w:rsidR="00FD0A20" w:rsidRPr="00591870" w:rsidRDefault="00FD0A20"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BFBAB7" w14:textId="77777777" w:rsidR="00861DFC" w:rsidRDefault="00861DFC" w:rsidP="00591870">
      <w:pPr>
        <w:spacing w:after="0" w:line="240" w:lineRule="auto"/>
      </w:pPr>
      <w:r>
        <w:separator/>
      </w:r>
    </w:p>
  </w:footnote>
  <w:footnote w:type="continuationSeparator" w:id="0">
    <w:p w14:paraId="723B5977" w14:textId="77777777" w:rsidR="00861DFC" w:rsidRDefault="00861DFC" w:rsidP="00591870">
      <w:pPr>
        <w:spacing w:after="0" w:line="240" w:lineRule="auto"/>
      </w:pPr>
      <w:r>
        <w:continuationSeparator/>
      </w:r>
    </w:p>
  </w:footnote>
  <w:footnote w:type="continuationNotice" w:id="1">
    <w:p w14:paraId="6DC75DE7" w14:textId="77777777" w:rsidR="00861DFC" w:rsidRDefault="00861DFC">
      <w:pPr>
        <w:spacing w:after="0" w:line="240" w:lineRule="auto"/>
      </w:pPr>
    </w:p>
  </w:footnote>
  <w:footnote w:id="2">
    <w:p w14:paraId="5B83AA2D" w14:textId="77777777" w:rsidR="00FD0A20" w:rsidRPr="00DB689D" w:rsidRDefault="00FD0A20" w:rsidP="00591870">
      <w:pPr>
        <w:pStyle w:val="FootnoteText"/>
        <w:rPr>
          <w:sz w:val="16"/>
          <w:szCs w:val="16"/>
          <w:lang w:val="en-US"/>
        </w:rPr>
      </w:pPr>
      <w:r w:rsidRPr="00DB689D">
        <w:rPr>
          <w:rStyle w:val="FootnoteReference"/>
          <w:sz w:val="16"/>
          <w:szCs w:val="16"/>
        </w:rPr>
        <w:footnoteRef/>
      </w:r>
      <w:r w:rsidRPr="00DB689D">
        <w:rPr>
          <w:sz w:val="16"/>
          <w:szCs w:val="16"/>
        </w:rPr>
        <w:t xml:space="preserve"> </w:t>
      </w:r>
      <w:r w:rsidRPr="00DB689D">
        <w:rPr>
          <w:color w:val="000000"/>
          <w:sz w:val="16"/>
          <w:szCs w:val="16"/>
        </w:rPr>
        <w:t xml:space="preserve">Project ID number </w:t>
      </w:r>
      <w:r w:rsidRPr="00DB689D">
        <w:rPr>
          <w:color w:val="000000"/>
          <w:sz w:val="16"/>
          <w:szCs w:val="16"/>
          <w:lang w:val="en-US"/>
        </w:rPr>
        <w:t>remains the same as the assigned PIF number.</w:t>
      </w:r>
    </w:p>
  </w:footnote>
  <w:footnote w:id="3">
    <w:p w14:paraId="7EA0DE82" w14:textId="77777777" w:rsidR="00FD0A20" w:rsidRPr="00DB689D" w:rsidRDefault="00FD0A20" w:rsidP="007E45F8">
      <w:pPr>
        <w:pStyle w:val="FootnoteText"/>
        <w:ind w:left="90" w:hanging="90"/>
        <w:rPr>
          <w:sz w:val="16"/>
          <w:szCs w:val="16"/>
        </w:rPr>
      </w:pPr>
      <w:r w:rsidRPr="00DB689D">
        <w:rPr>
          <w:rStyle w:val="FootnoteReference"/>
          <w:sz w:val="16"/>
          <w:szCs w:val="16"/>
        </w:rPr>
        <w:footnoteRef/>
      </w:r>
      <w:r w:rsidRPr="00DB689D">
        <w:rPr>
          <w:sz w:val="16"/>
          <w:szCs w:val="16"/>
        </w:rPr>
        <w:t xml:space="preserve"> </w:t>
      </w:r>
      <w:r w:rsidRPr="00DB689D">
        <w:rPr>
          <w:sz w:val="16"/>
          <w:szCs w:val="16"/>
          <w:lang w:val="en-US"/>
        </w:rPr>
        <w:t xml:space="preserve">When completing Table A, </w:t>
      </w:r>
      <w:r w:rsidRPr="00DB689D">
        <w:rPr>
          <w:sz w:val="16"/>
          <w:szCs w:val="16"/>
        </w:rPr>
        <w:t xml:space="preserve">refer to the excerpts on </w:t>
      </w:r>
      <w:hyperlink r:id="rId1" w:history="1">
        <w:r w:rsidRPr="00DB689D">
          <w:rPr>
            <w:rStyle w:val="Hyperlink"/>
            <w:i/>
            <w:sz w:val="16"/>
            <w:szCs w:val="16"/>
            <w:shd w:val="clear" w:color="auto" w:fill="FFFFFF"/>
          </w:rPr>
          <w:t>GEF 6 Results Frameworks for GETF, LDCF and SCCF</w:t>
        </w:r>
      </w:hyperlink>
      <w:r w:rsidRPr="00DB689D">
        <w:rPr>
          <w:sz w:val="16"/>
          <w:szCs w:val="16"/>
          <w:shd w:val="clear" w:color="auto" w:fill="FFFFFF"/>
        </w:rPr>
        <w:t>.</w:t>
      </w:r>
    </w:p>
  </w:footnote>
  <w:footnote w:id="4">
    <w:p w14:paraId="6CF9AE1B" w14:textId="77777777" w:rsidR="00FD0A20" w:rsidRPr="006336BC" w:rsidRDefault="00FD0A20" w:rsidP="004C794B">
      <w:pPr>
        <w:pStyle w:val="FootnoteText"/>
        <w:rPr>
          <w:lang w:val="en-US"/>
        </w:rPr>
      </w:pPr>
      <w:r w:rsidRPr="00DB689D">
        <w:rPr>
          <w:rStyle w:val="FootnoteReference"/>
          <w:sz w:val="16"/>
          <w:szCs w:val="16"/>
        </w:rPr>
        <w:footnoteRef/>
      </w:r>
      <w:r w:rsidRPr="00DB689D">
        <w:rPr>
          <w:sz w:val="16"/>
          <w:szCs w:val="16"/>
        </w:rPr>
        <w:t xml:space="preserve"> </w:t>
      </w:r>
      <w:r w:rsidRPr="00DB689D">
        <w:rPr>
          <w:sz w:val="16"/>
          <w:szCs w:val="16"/>
          <w:lang w:val="en-US"/>
        </w:rPr>
        <w:t>Financing type can be either investment or technical assistance.</w:t>
      </w:r>
    </w:p>
  </w:footnote>
  <w:footnote w:id="5">
    <w:p w14:paraId="79D389FE" w14:textId="77777777" w:rsidR="00FD0A20" w:rsidRPr="00DB689D" w:rsidRDefault="00FD0A20" w:rsidP="00AB10C3">
      <w:pPr>
        <w:pStyle w:val="FootnoteText"/>
        <w:rPr>
          <w:sz w:val="16"/>
          <w:szCs w:val="16"/>
        </w:rPr>
      </w:pPr>
      <w:r w:rsidRPr="00DB689D">
        <w:rPr>
          <w:rStyle w:val="FootnoteReference"/>
          <w:sz w:val="16"/>
          <w:szCs w:val="16"/>
        </w:rPr>
        <w:footnoteRef/>
      </w:r>
      <w:r w:rsidRPr="00DB689D">
        <w:rPr>
          <w:sz w:val="16"/>
          <w:szCs w:val="16"/>
        </w:rPr>
        <w:t xml:space="preserve"> Specifically includes policies to incorporate biodiversity and gender considerations in </w:t>
      </w:r>
      <w:r w:rsidRPr="00DB689D">
        <w:rPr>
          <w:rStyle w:val="CommentReference"/>
        </w:rPr>
        <w:t xml:space="preserve">biodiversity-friendly agriculture policy, extractive industries policy, biodiversity-friendly enterprise policy and local governance policy and improved guidelines (based on experiences from the ground) for </w:t>
      </w:r>
      <w:r w:rsidRPr="00DB689D">
        <w:rPr>
          <w:color w:val="000000"/>
          <w:sz w:val="16"/>
          <w:szCs w:val="16"/>
        </w:rPr>
        <w:t>integration of biodiversity safeguards within sector planning, regional development investment planning, provincial physical framework planning, municipal LGU comprehensive land use planning, indigenous conservation management planning</w:t>
      </w:r>
    </w:p>
  </w:footnote>
  <w:footnote w:id="6">
    <w:p w14:paraId="6C1C00C1" w14:textId="77777777" w:rsidR="00FD0A20" w:rsidRPr="00AB10C3" w:rsidRDefault="00FD0A20" w:rsidP="00AB10C3">
      <w:pPr>
        <w:pStyle w:val="FootnoteText"/>
        <w:rPr>
          <w:rFonts w:ascii="Calibri" w:hAnsi="Calibri"/>
          <w:sz w:val="16"/>
          <w:szCs w:val="16"/>
        </w:rPr>
      </w:pPr>
      <w:r w:rsidRPr="00AB10C3">
        <w:rPr>
          <w:rStyle w:val="FootnoteReference"/>
          <w:rFonts w:ascii="Calibri" w:hAnsi="Calibri"/>
          <w:sz w:val="16"/>
          <w:szCs w:val="16"/>
        </w:rPr>
        <w:footnoteRef/>
      </w:r>
      <w:r w:rsidRPr="00AB10C3">
        <w:rPr>
          <w:rFonts w:ascii="Calibri" w:hAnsi="Calibri"/>
          <w:sz w:val="16"/>
          <w:szCs w:val="16"/>
        </w:rPr>
        <w:t xml:space="preserve"> Agreements include the following: (i) registry for ICCAs; (ii) co-management agreements between LGU and DENR, and subsidiary co-management arrangements between LGUs and local communities; and (iii) MOUs between private estates and DENR for privately owned conservation areas</w:t>
      </w:r>
    </w:p>
  </w:footnote>
  <w:footnote w:id="7">
    <w:p w14:paraId="371064AF" w14:textId="77777777" w:rsidR="00FD0A20" w:rsidRPr="00D33BB6" w:rsidRDefault="00FD0A20" w:rsidP="00AB10C3">
      <w:pPr>
        <w:pStyle w:val="FootnoteTex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The </w:t>
      </w:r>
      <w:r>
        <w:rPr>
          <w:rFonts w:ascii="Calibri" w:hAnsi="Calibri" w:cs="Calibri"/>
          <w:sz w:val="16"/>
          <w:szCs w:val="16"/>
        </w:rPr>
        <w:t xml:space="preserve">200,000 </w:t>
      </w:r>
      <w:r w:rsidRPr="00D33BB6">
        <w:rPr>
          <w:rFonts w:ascii="Calibri" w:hAnsi="Calibri" w:cs="Calibri"/>
          <w:sz w:val="16"/>
          <w:szCs w:val="16"/>
        </w:rPr>
        <w:t xml:space="preserve">ha of new set-asides will be established following the mapping and be achieved through </w:t>
      </w:r>
      <w:r>
        <w:rPr>
          <w:rFonts w:ascii="Calibri" w:hAnsi="Calibri" w:cs="Calibri"/>
          <w:sz w:val="16"/>
          <w:szCs w:val="16"/>
        </w:rPr>
        <w:t>new management planning and participatory management agreements and developed and implementation of basic management and resource use plans</w:t>
      </w:r>
    </w:p>
  </w:footnote>
  <w:footnote w:id="8">
    <w:p w14:paraId="0F864449" w14:textId="6BDB5F56" w:rsidR="00FD0A20" w:rsidRPr="005E67A9" w:rsidRDefault="00FD0A20">
      <w:pPr>
        <w:pStyle w:val="FootnoteText"/>
        <w:rPr>
          <w:sz w:val="16"/>
          <w:szCs w:val="16"/>
          <w:lang w:val="en-US"/>
        </w:rPr>
      </w:pPr>
      <w:r w:rsidRPr="005E67A9">
        <w:rPr>
          <w:rStyle w:val="FootnoteReference"/>
          <w:sz w:val="16"/>
          <w:szCs w:val="16"/>
        </w:rPr>
        <w:footnoteRef/>
      </w:r>
      <w:r>
        <w:rPr>
          <w:sz w:val="16"/>
          <w:szCs w:val="16"/>
        </w:rPr>
        <w:t xml:space="preserve"> </w:t>
      </w:r>
      <w:r w:rsidRPr="005E67A9">
        <w:rPr>
          <w:rFonts w:cs="Cambria"/>
          <w:sz w:val="16"/>
          <w:szCs w:val="16"/>
          <w:highlight w:val="yellow"/>
        </w:rPr>
        <w:t>Actual forest restoration costs borne by DENR and private sector</w:t>
      </w:r>
      <w:r>
        <w:rPr>
          <w:rFonts w:cs="Cambria"/>
          <w:sz w:val="16"/>
          <w:szCs w:val="16"/>
        </w:rPr>
        <w:t>.</w:t>
      </w:r>
    </w:p>
  </w:footnote>
  <w:footnote w:id="9">
    <w:p w14:paraId="6A5ADBBE" w14:textId="77777777" w:rsidR="00FD0A20" w:rsidRPr="00BC519A" w:rsidRDefault="00FD0A20"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10">
    <w:p w14:paraId="583C3F83" w14:textId="73413C3F" w:rsidR="00FD0A20" w:rsidRPr="00F1757A" w:rsidRDefault="00FD0A20" w:rsidP="00F1757A">
      <w:pPr>
        <w:pStyle w:val="FootnoteText"/>
        <w:rPr>
          <w:sz w:val="18"/>
          <w:szCs w:val="18"/>
          <w:lang w:val="en-US"/>
        </w:rPr>
      </w:pPr>
      <w:r w:rsidRPr="0018629B">
        <w:rPr>
          <w:rStyle w:val="FootnoteReference"/>
          <w:sz w:val="18"/>
          <w:szCs w:val="18"/>
        </w:rPr>
        <w:footnoteRef/>
      </w:r>
      <w:r w:rsidRPr="0018629B">
        <w:rPr>
          <w:sz w:val="18"/>
          <w:szCs w:val="18"/>
        </w:rPr>
        <w:t xml:space="preserve"> </w:t>
      </w:r>
      <w:r w:rsidRPr="00F1757A">
        <w:rPr>
          <w:sz w:val="18"/>
          <w:szCs w:val="18"/>
        </w:rPr>
        <w:t>Includes 300,000 ha of existing 11 PAs under improved management regimes</w:t>
      </w:r>
    </w:p>
  </w:footnote>
  <w:footnote w:id="11">
    <w:p w14:paraId="6759C07F" w14:textId="568F1F88" w:rsidR="00FD0A20" w:rsidRPr="00F1757A" w:rsidRDefault="00FD0A20" w:rsidP="00F1757A">
      <w:pPr>
        <w:pStyle w:val="FootnoteText"/>
        <w:rPr>
          <w:sz w:val="18"/>
          <w:szCs w:val="18"/>
          <w:lang w:val="en-US"/>
        </w:rPr>
      </w:pPr>
      <w:r w:rsidRPr="00F1757A">
        <w:rPr>
          <w:rStyle w:val="FootnoteReference"/>
          <w:sz w:val="18"/>
          <w:szCs w:val="18"/>
        </w:rPr>
        <w:footnoteRef/>
      </w:r>
      <w:r w:rsidRPr="00F1757A">
        <w:rPr>
          <w:sz w:val="18"/>
          <w:szCs w:val="18"/>
        </w:rPr>
        <w:t xml:space="preserve"> Includes 15,000 ha forest land restored; 15,000 ha of degraded agricultural land restored</w:t>
      </w:r>
    </w:p>
  </w:footnote>
  <w:footnote w:id="12">
    <w:p w14:paraId="654B07E3" w14:textId="7B50FA55" w:rsidR="00FD0A20" w:rsidRPr="0018629B" w:rsidRDefault="00FD0A20" w:rsidP="00F1757A">
      <w:pPr>
        <w:pStyle w:val="FootnoteText"/>
        <w:rPr>
          <w:sz w:val="18"/>
          <w:szCs w:val="18"/>
          <w:lang w:val="en-US"/>
        </w:rPr>
      </w:pPr>
      <w:r w:rsidRPr="00F1757A">
        <w:rPr>
          <w:rStyle w:val="FootnoteReference"/>
          <w:sz w:val="18"/>
          <w:szCs w:val="18"/>
        </w:rPr>
        <w:footnoteRef/>
      </w:r>
      <w:r w:rsidRPr="00F1757A">
        <w:rPr>
          <w:sz w:val="18"/>
          <w:szCs w:val="18"/>
        </w:rPr>
        <w:t xml:space="preserve"> 200,000 ha of ancestral domains managed as a network of other effective area-based conservation measures (OECMs) with improved management to benefit biodiversity</w:t>
      </w:r>
    </w:p>
  </w:footnote>
  <w:footnote w:id="13">
    <w:p w14:paraId="424C8D0E" w14:textId="77777777" w:rsidR="00FD0A20" w:rsidRPr="005F50C5" w:rsidRDefault="00FD0A20"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14">
    <w:p w14:paraId="1C3A9D76" w14:textId="77777777" w:rsidR="00FD0A20" w:rsidRPr="00683CAC" w:rsidRDefault="00FD0A20" w:rsidP="002D2746">
      <w:pPr>
        <w:pStyle w:val="FootnoteText"/>
        <w:rPr>
          <w:rFonts w:ascii="Cambria" w:hAnsi="Cambria" w:cs="Cambria"/>
          <w:sz w:val="16"/>
          <w:szCs w:val="16"/>
          <w:lang w:val="en-PH"/>
        </w:rPr>
      </w:pPr>
      <w:r w:rsidRPr="00683CAC">
        <w:rPr>
          <w:rStyle w:val="FootnoteReference"/>
          <w:rFonts w:ascii="Cambria" w:hAnsi="Cambria"/>
          <w:sz w:val="16"/>
          <w:szCs w:val="16"/>
        </w:rPr>
        <w:footnoteRef/>
      </w:r>
      <w:r w:rsidRPr="00683CAC">
        <w:rPr>
          <w:rFonts w:ascii="Cambria" w:hAnsi="Cambria"/>
          <w:sz w:val="16"/>
          <w:szCs w:val="16"/>
        </w:rPr>
        <w:t xml:space="preserve"> </w:t>
      </w:r>
      <w:r w:rsidRPr="00683CAC">
        <w:rPr>
          <w:rFonts w:ascii="Cambria" w:hAnsi="Cambria" w:cs="Cambria"/>
          <w:sz w:val="16"/>
          <w:szCs w:val="16"/>
          <w:lang w:val="en-PH"/>
        </w:rPr>
        <w:t>The representative of the IP groups will be identified through a vetting process with the National IP Federation, the federations at the corridor level and NCIP.</w:t>
      </w:r>
    </w:p>
  </w:footnote>
  <w:footnote w:id="15">
    <w:p w14:paraId="1A748177" w14:textId="77777777" w:rsidR="00A906D1" w:rsidRPr="008756EB" w:rsidRDefault="00A906D1" w:rsidP="00A906D1">
      <w:pPr>
        <w:pStyle w:val="FootnoteText"/>
        <w:rPr>
          <w:rFonts w:asciiTheme="majorHAnsi" w:hAnsiTheme="majorHAnsi" w:cs="Calibri"/>
          <w:sz w:val="16"/>
          <w:szCs w:val="16"/>
        </w:rPr>
      </w:pPr>
      <w:r w:rsidRPr="008756EB">
        <w:rPr>
          <w:rStyle w:val="FootnoteReference"/>
          <w:rFonts w:asciiTheme="majorHAnsi" w:hAnsiTheme="majorHAnsi" w:cs="Calibri"/>
          <w:sz w:val="16"/>
          <w:szCs w:val="16"/>
        </w:rPr>
        <w:footnoteRef/>
      </w:r>
      <w:r w:rsidRPr="008756EB">
        <w:rPr>
          <w:rFonts w:asciiTheme="majorHAnsi" w:hAnsiTheme="majorHAnsi" w:cs="Calibri"/>
          <w:sz w:val="16"/>
          <w:szCs w:val="16"/>
        </w:rPr>
        <w:t xml:space="preserve"> Excluding project team staff time and UNDP staff time and travel expenses.</w:t>
      </w:r>
    </w:p>
  </w:footnote>
  <w:footnote w:id="16">
    <w:p w14:paraId="02978422" w14:textId="77777777" w:rsidR="00A906D1" w:rsidRDefault="00A906D1" w:rsidP="00A906D1">
      <w:pPr>
        <w:pStyle w:val="FootnoteText"/>
      </w:pPr>
      <w:r w:rsidRPr="00AE7BD8">
        <w:rPr>
          <w:rStyle w:val="FootnoteReference"/>
          <w:rFonts w:asciiTheme="majorHAnsi" w:hAnsiTheme="majorHAnsi"/>
          <w:sz w:val="16"/>
          <w:szCs w:val="16"/>
        </w:rPr>
        <w:footnoteRef/>
      </w:r>
      <w:r>
        <w:t xml:space="preserve"> </w:t>
      </w:r>
      <w:r w:rsidRPr="00AE7BD8">
        <w:rPr>
          <w:rFonts w:asciiTheme="majorHAnsi" w:hAnsiTheme="majorHAnsi"/>
          <w:sz w:val="16"/>
          <w:szCs w:val="16"/>
        </w:rPr>
        <w:t>Cost covered under Component 4</w:t>
      </w:r>
    </w:p>
  </w:footnote>
  <w:footnote w:id="17">
    <w:p w14:paraId="09B4ADEC" w14:textId="77777777" w:rsidR="00A906D1" w:rsidRPr="00DD767C" w:rsidRDefault="00A906D1" w:rsidP="00A906D1">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18">
    <w:p w14:paraId="222423C0" w14:textId="77777777" w:rsidR="00FD0A20" w:rsidRDefault="00FD0A20"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9">
    <w:p w14:paraId="5F7E7805" w14:textId="77777777" w:rsidR="00FD0A20" w:rsidRPr="00A419E4" w:rsidRDefault="00FD0A20" w:rsidP="007767C4">
      <w:pPr>
        <w:pStyle w:val="FootnoteText"/>
        <w:rPr>
          <w:rFonts w:ascii="Calibri" w:hAnsi="Calibri"/>
          <w:sz w:val="16"/>
          <w:szCs w:val="16"/>
        </w:rPr>
      </w:pPr>
      <w:r w:rsidRPr="00A419E4">
        <w:rPr>
          <w:rStyle w:val="FootnoteReference"/>
          <w:rFonts w:ascii="Calibri" w:hAnsi="Calibri"/>
          <w:sz w:val="16"/>
          <w:szCs w:val="16"/>
        </w:rPr>
        <w:footnoteRef/>
      </w:r>
      <w:r w:rsidRPr="00A419E4">
        <w:rPr>
          <w:rFonts w:ascii="Calibri" w:hAnsi="Calibri"/>
          <w:sz w:val="16"/>
          <w:szCs w:val="16"/>
        </w:rPr>
        <w:t xml:space="preserve"> 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project through implementation monitoring and evaluation. </w:t>
      </w:r>
    </w:p>
  </w:footnote>
  <w:footnote w:id="20">
    <w:p w14:paraId="11CF33FB" w14:textId="77777777" w:rsidR="00FD0A20" w:rsidRPr="00A419E4" w:rsidRDefault="00FD0A20" w:rsidP="007767C4">
      <w:pPr>
        <w:pStyle w:val="FootnoteText"/>
        <w:rPr>
          <w:rFonts w:ascii="Calibri" w:hAnsi="Calibri"/>
          <w:sz w:val="16"/>
          <w:szCs w:val="16"/>
        </w:rPr>
      </w:pPr>
      <w:r w:rsidRPr="00A419E4">
        <w:rPr>
          <w:rStyle w:val="FootnoteReference"/>
          <w:rFonts w:ascii="Calibri" w:hAnsi="Calibri"/>
          <w:sz w:val="16"/>
          <w:szCs w:val="16"/>
        </w:rPr>
        <w:footnoteRef/>
      </w:r>
      <w:r w:rsidRPr="00A419E4">
        <w:rPr>
          <w:rFonts w:ascii="Calibri" w:hAnsi="Calibri"/>
          <w:sz w:val="16"/>
          <w:szCs w:val="16"/>
        </w:rPr>
        <w:t xml:space="preserve"> Target is the change in the baseline value that will be achieved by the mid-term review and then again by the terminal evaluation.</w:t>
      </w:r>
    </w:p>
  </w:footnote>
  <w:footnote w:id="21">
    <w:p w14:paraId="5509E7B1" w14:textId="77777777" w:rsidR="00FD0A20" w:rsidRPr="00A419E4" w:rsidRDefault="00FD0A20" w:rsidP="007767C4">
      <w:pPr>
        <w:pStyle w:val="FootnoteText"/>
        <w:rPr>
          <w:rFonts w:ascii="Calibri" w:hAnsi="Calibri"/>
          <w:sz w:val="16"/>
          <w:szCs w:val="16"/>
        </w:rPr>
      </w:pPr>
      <w:r w:rsidRPr="00A419E4">
        <w:rPr>
          <w:rStyle w:val="FootnoteReference"/>
          <w:rFonts w:ascii="Calibri" w:hAnsi="Calibri"/>
          <w:sz w:val="16"/>
          <w:szCs w:val="16"/>
        </w:rPr>
        <w:footnoteRef/>
      </w:r>
      <w:r w:rsidRPr="00A419E4">
        <w:rPr>
          <w:rFonts w:ascii="Calibri" w:hAnsi="Calibri"/>
          <w:sz w:val="16"/>
          <w:szCs w:val="16"/>
        </w:rPr>
        <w:t xml:space="preserve"> Data collection methods should outline specific tools used to collect data and additional information as necessary to support monitoring. The PIR cannot be used as a source of verification.</w:t>
      </w:r>
    </w:p>
  </w:footnote>
  <w:footnote w:id="22">
    <w:p w14:paraId="780A6463" w14:textId="77777777" w:rsidR="00FD0A20" w:rsidRPr="00737140" w:rsidRDefault="00FD0A20" w:rsidP="007767C4">
      <w:pPr>
        <w:pStyle w:val="FootnoteText"/>
        <w:rPr>
          <w:rFonts w:asciiTheme="majorHAnsi" w:hAnsiTheme="majorHAnsi"/>
          <w:sz w:val="16"/>
          <w:szCs w:val="16"/>
        </w:rPr>
      </w:pPr>
      <w:r w:rsidRPr="00737140">
        <w:rPr>
          <w:rStyle w:val="FootnoteReference"/>
          <w:rFonts w:asciiTheme="majorHAnsi" w:hAnsiTheme="majorHAnsi"/>
          <w:sz w:val="16"/>
          <w:szCs w:val="16"/>
        </w:rPr>
        <w:footnoteRef/>
      </w:r>
      <w:r w:rsidRPr="00737140">
        <w:rPr>
          <w:rFonts w:asciiTheme="majorHAnsi" w:hAnsiTheme="majorHAnsi"/>
          <w:sz w:val="16"/>
          <w:szCs w:val="16"/>
        </w:rPr>
        <w:t xml:space="preserve"> </w:t>
      </w:r>
      <w:r>
        <w:rPr>
          <w:rFonts w:asciiTheme="majorHAnsi" w:hAnsiTheme="majorHAnsi"/>
          <w:sz w:val="16"/>
          <w:szCs w:val="16"/>
        </w:rPr>
        <w:t>Agreements include the following: (i) registry for ICCAs; (ii) co-management agreements between LGU and DENR, and subsidiary co-management arrangements between LGUs and local communities; and (iii) MOUs between private estates and DENR for privately owned conservation areas</w:t>
      </w:r>
    </w:p>
  </w:footnote>
  <w:footnote w:id="23">
    <w:p w14:paraId="41BA2A2B" w14:textId="09B4CBAF" w:rsidR="00FD0A20" w:rsidRPr="00D33BB6" w:rsidRDefault="00FD0A20" w:rsidP="007767C4">
      <w:pPr>
        <w:pStyle w:val="FootnoteTex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The </w:t>
      </w:r>
      <w:r>
        <w:rPr>
          <w:rFonts w:ascii="Calibri" w:hAnsi="Calibri" w:cs="Calibri"/>
          <w:sz w:val="16"/>
          <w:szCs w:val="16"/>
        </w:rPr>
        <w:t xml:space="preserve">200,000 </w:t>
      </w:r>
      <w:r w:rsidRPr="00D33BB6">
        <w:rPr>
          <w:rFonts w:ascii="Calibri" w:hAnsi="Calibri" w:cs="Calibri"/>
          <w:sz w:val="16"/>
          <w:szCs w:val="16"/>
        </w:rPr>
        <w:t xml:space="preserve">ha of new set-asides will be established following the mapping and be achieved through </w:t>
      </w:r>
      <w:r>
        <w:rPr>
          <w:rFonts w:ascii="Calibri" w:hAnsi="Calibri" w:cs="Calibri"/>
          <w:sz w:val="16"/>
          <w:szCs w:val="16"/>
        </w:rPr>
        <w:t>new management planning and participatory management agreements and developed and implementation of basic management and resource use plans, rather than be classified as PAs, because Ips are reluctant to include their ancestral domains within a government managed PA system</w:t>
      </w:r>
    </w:p>
  </w:footnote>
  <w:footnote w:id="24">
    <w:p w14:paraId="1DF0855F" w14:textId="66675DD9" w:rsidR="00FD0A20" w:rsidRPr="00654929" w:rsidRDefault="00FD0A20" w:rsidP="007767C4">
      <w:pPr>
        <w:pStyle w:val="FootnoteTex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Specifically includes </w:t>
      </w:r>
      <w:r>
        <w:rPr>
          <w:rFonts w:ascii="Calibri" w:hAnsi="Calibri" w:cs="Calibri"/>
          <w:sz w:val="16"/>
          <w:szCs w:val="16"/>
        </w:rPr>
        <w:t>policies to incorporate b</w:t>
      </w:r>
      <w:r w:rsidRPr="00D33BB6">
        <w:rPr>
          <w:rFonts w:ascii="Calibri" w:hAnsi="Calibri" w:cs="Calibri"/>
          <w:sz w:val="16"/>
          <w:szCs w:val="16"/>
        </w:rPr>
        <w:t xml:space="preserve">iodiversity </w:t>
      </w:r>
      <w:r>
        <w:rPr>
          <w:rFonts w:ascii="Calibri" w:hAnsi="Calibri" w:cs="Calibri"/>
          <w:sz w:val="16"/>
          <w:szCs w:val="16"/>
        </w:rPr>
        <w:t xml:space="preserve">and gender </w:t>
      </w:r>
      <w:r w:rsidRPr="00D33BB6">
        <w:rPr>
          <w:rFonts w:ascii="Calibri" w:hAnsi="Calibri" w:cs="Calibri"/>
          <w:sz w:val="16"/>
          <w:szCs w:val="16"/>
        </w:rPr>
        <w:t>consideration</w:t>
      </w:r>
      <w:r>
        <w:rPr>
          <w:rFonts w:ascii="Calibri" w:hAnsi="Calibri" w:cs="Calibri"/>
          <w:sz w:val="16"/>
          <w:szCs w:val="16"/>
        </w:rPr>
        <w:t>s</w:t>
      </w:r>
      <w:r w:rsidRPr="00D33BB6">
        <w:rPr>
          <w:rFonts w:ascii="Calibri" w:hAnsi="Calibri" w:cs="Calibri"/>
          <w:sz w:val="16"/>
          <w:szCs w:val="16"/>
        </w:rPr>
        <w:t xml:space="preserve"> in </w:t>
      </w:r>
      <w:r w:rsidRPr="00654929">
        <w:rPr>
          <w:rStyle w:val="CommentReference"/>
          <w:rFonts w:ascii="Calibri" w:hAnsi="Calibri" w:cs="Calibri"/>
        </w:rPr>
        <w:t>biodiversity-friendly agriculture policy, extractive industries policy, biodiversity-friendly enterprise policy and local governance policy</w:t>
      </w:r>
      <w:r>
        <w:rPr>
          <w:rStyle w:val="CommentReference"/>
          <w:rFonts w:ascii="Calibri" w:hAnsi="Calibri" w:cs="Calibri"/>
        </w:rPr>
        <w:t xml:space="preserve"> and improved guidelines (based on experiences from the ground) for </w:t>
      </w:r>
      <w:r w:rsidRPr="00654929">
        <w:rPr>
          <w:rFonts w:ascii="Calibri" w:hAnsi="Calibri" w:cs="Calibri"/>
          <w:color w:val="000000" w:themeColor="text1"/>
          <w:sz w:val="16"/>
          <w:szCs w:val="16"/>
        </w:rPr>
        <w:t xml:space="preserve">integration of biodiversity </w:t>
      </w:r>
    </w:p>
  </w:footnote>
  <w:footnote w:id="25">
    <w:p w14:paraId="2F394782" w14:textId="77777777" w:rsidR="00FD0A20" w:rsidRPr="00CE5778" w:rsidRDefault="00FD0A20" w:rsidP="007767C4">
      <w:pPr>
        <w:pStyle w:val="FootnoteText"/>
        <w:rPr>
          <w:rFonts w:asciiTheme="majorHAnsi" w:hAnsiTheme="majorHAnsi"/>
          <w:sz w:val="16"/>
          <w:szCs w:val="16"/>
        </w:rPr>
      </w:pPr>
      <w:r w:rsidRPr="00CE5778">
        <w:rPr>
          <w:rStyle w:val="FootnoteReference"/>
          <w:rFonts w:asciiTheme="majorHAnsi" w:hAnsiTheme="majorHAnsi"/>
          <w:sz w:val="16"/>
          <w:szCs w:val="16"/>
        </w:rPr>
        <w:footnoteRef/>
      </w:r>
      <w:r w:rsidRPr="00CE5778">
        <w:rPr>
          <w:rFonts w:asciiTheme="majorHAnsi" w:hAnsiTheme="majorHAnsi"/>
          <w:sz w:val="16"/>
          <w:szCs w:val="16"/>
        </w:rPr>
        <w:t xml:space="preserve"> </w:t>
      </w:r>
      <w:r>
        <w:rPr>
          <w:rFonts w:asciiTheme="majorHAnsi" w:hAnsiTheme="majorHAnsi"/>
          <w:sz w:val="16"/>
          <w:szCs w:val="16"/>
        </w:rPr>
        <w:t>These baseline METT scores will be validated in Year 1, in particular PAs 1, 2, 3 and 10 that have high baseline METT scores.  All METT scores were developed through 2015-2017</w:t>
      </w:r>
    </w:p>
  </w:footnote>
  <w:footnote w:id="26">
    <w:p w14:paraId="43791055" w14:textId="77777777" w:rsidR="00FD0A20" w:rsidRPr="006E07B2" w:rsidRDefault="00FD0A20" w:rsidP="007767C4">
      <w:pPr>
        <w:pStyle w:val="FootnoteText"/>
        <w:rPr>
          <w:rFonts w:asciiTheme="majorHAnsi" w:hAnsiTheme="majorHAnsi"/>
          <w:sz w:val="16"/>
          <w:szCs w:val="16"/>
        </w:rPr>
      </w:pPr>
      <w:r w:rsidRPr="006E07B2">
        <w:rPr>
          <w:rStyle w:val="FootnoteReference"/>
          <w:rFonts w:asciiTheme="majorHAnsi" w:hAnsiTheme="majorHAnsi"/>
          <w:sz w:val="16"/>
          <w:szCs w:val="16"/>
        </w:rPr>
        <w:footnoteRef/>
      </w:r>
      <w:r w:rsidRPr="006E07B2">
        <w:rPr>
          <w:rFonts w:asciiTheme="majorHAnsi" w:hAnsiTheme="majorHAnsi"/>
          <w:sz w:val="16"/>
          <w:szCs w:val="16"/>
        </w:rPr>
        <w:t xml:space="preserve"> </w:t>
      </w:r>
      <w:r>
        <w:rPr>
          <w:rFonts w:asciiTheme="majorHAnsi" w:hAnsiTheme="majorHAnsi"/>
          <w:sz w:val="16"/>
          <w:szCs w:val="16"/>
        </w:rPr>
        <w:t>These numbers will be validated in Year 1 of the project</w:t>
      </w:r>
    </w:p>
  </w:footnote>
  <w:footnote w:id="27">
    <w:p w14:paraId="16745902" w14:textId="77777777" w:rsidR="00FD0A20" w:rsidRPr="00A93ABC" w:rsidRDefault="00FD0A20" w:rsidP="007767C4">
      <w:pPr>
        <w:pStyle w:val="FootnoteText"/>
        <w:rPr>
          <w:rFonts w:asciiTheme="majorHAnsi" w:hAnsiTheme="majorHAnsi"/>
          <w:sz w:val="16"/>
          <w:szCs w:val="16"/>
        </w:rPr>
      </w:pPr>
      <w:r w:rsidRPr="004E5C50">
        <w:rPr>
          <w:rStyle w:val="FootnoteReference"/>
          <w:rFonts w:asciiTheme="majorHAnsi" w:hAnsiTheme="majorHAnsi"/>
          <w:sz w:val="16"/>
          <w:szCs w:val="16"/>
        </w:rPr>
        <w:footnoteRef/>
      </w:r>
      <w:r w:rsidRPr="004E5C50">
        <w:t xml:space="preserve"> </w:t>
      </w:r>
      <w:r w:rsidRPr="004E5C50">
        <w:rPr>
          <w:rFonts w:asciiTheme="majorHAnsi" w:hAnsiTheme="majorHAnsi"/>
          <w:sz w:val="16"/>
          <w:szCs w:val="16"/>
        </w:rPr>
        <w:t>Refer Indicators 9 and 10 on additional SLM and SFM projections through increased program investments in CLUPs</w:t>
      </w:r>
    </w:p>
  </w:footnote>
  <w:footnote w:id="28">
    <w:p w14:paraId="08876A30" w14:textId="77777777" w:rsidR="00FD0A20" w:rsidRPr="004A5293" w:rsidRDefault="00FD0A20" w:rsidP="007767C4">
      <w:pPr>
        <w:pStyle w:val="FootnoteText"/>
        <w:rPr>
          <w:rFonts w:ascii="Calibri" w:hAnsi="Calibri" w:cs="Calibri"/>
          <w:sz w:val="16"/>
          <w:szCs w:val="16"/>
        </w:rPr>
      </w:pPr>
      <w:r w:rsidRPr="00FD0CE2">
        <w:rPr>
          <w:rStyle w:val="FootnoteReference"/>
          <w:rFonts w:ascii="Calibri" w:hAnsi="Calibri" w:cs="Calibri"/>
          <w:sz w:val="16"/>
          <w:szCs w:val="16"/>
        </w:rPr>
        <w:footnoteRef/>
      </w:r>
      <w:r w:rsidRPr="00FD0CE2">
        <w:rPr>
          <w:rFonts w:ascii="Calibri" w:hAnsi="Calibri" w:cs="Calibri"/>
          <w:sz w:val="16"/>
          <w:szCs w:val="16"/>
        </w:rPr>
        <w:t xml:space="preserve"> The Knowledge, Attitude and Practices (KAP) approach will collect reference qualitative and quantitative declarative information on misunderstanding and barriers to behavior change, using appropriate tools including survey questionnaires, Focus Group Discussions and Key Informant Interviews, among others.</w:t>
      </w:r>
    </w:p>
  </w:footnote>
  <w:footnote w:id="29">
    <w:p w14:paraId="279D6536" w14:textId="77777777" w:rsidR="00FD0A20" w:rsidRPr="008D098B" w:rsidRDefault="00FD0A20"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30">
    <w:p w14:paraId="6906C4AF" w14:textId="5F7C17A8" w:rsidR="00FD0A20" w:rsidRDefault="00FD0A20">
      <w:pPr>
        <w:pStyle w:val="FootnoteText"/>
        <w:rPr>
          <w:sz w:val="16"/>
          <w:szCs w:val="16"/>
        </w:rPr>
      </w:pPr>
      <w:r w:rsidRPr="00D314CE">
        <w:rPr>
          <w:rStyle w:val="FootnoteReference"/>
          <w:sz w:val="16"/>
          <w:szCs w:val="16"/>
        </w:rPr>
        <w:footnoteRef/>
      </w:r>
      <w:r w:rsidRPr="00D314CE">
        <w:rPr>
          <w:sz w:val="16"/>
          <w:szCs w:val="16"/>
        </w:rPr>
        <w:t xml:space="preserve"> </w:t>
      </w:r>
      <w:r>
        <w:rPr>
          <w:sz w:val="16"/>
          <w:szCs w:val="16"/>
        </w:rPr>
        <w:t xml:space="preserve">The PIF suggested that PA system be expanded through gazettal of new PAs/OECMs covering 200,000 ha of high biological significance within the corridors, but PPG consultations revealed that IPs were reluctant to convert their ancestral domains into PAs, but rather would prefer to enhance conservation outcomes in these areas through improved conservation-friendly management practices and improved protection afforded by the IP themselves. As such, the project would support efforts for recognition of ancestral domains as ICCAs, support LGU-based local conservation areas (LCAs) and conservation set-asides in extractive industry and agri-business estates. </w:t>
      </w:r>
    </w:p>
    <w:p w14:paraId="325953E8" w14:textId="77777777" w:rsidR="00FD0A20" w:rsidRDefault="00FD0A20">
      <w:pPr>
        <w:pStyle w:val="FootnoteText"/>
        <w:rPr>
          <w:sz w:val="16"/>
          <w:szCs w:val="16"/>
        </w:rPr>
      </w:pPr>
    </w:p>
    <w:p w14:paraId="27F4C0C7" w14:textId="77777777" w:rsidR="00FD0A20" w:rsidRPr="00D314CE" w:rsidRDefault="00FD0A20">
      <w:pPr>
        <w:pStyle w:val="FootnoteText"/>
        <w:rPr>
          <w:sz w:val="16"/>
          <w:szCs w:val="16"/>
          <w:lang w:val="en-US"/>
        </w:rPr>
      </w:pPr>
    </w:p>
  </w:footnote>
  <w:footnote w:id="31">
    <w:p w14:paraId="68499B9D" w14:textId="56F1FD80" w:rsidR="00FD0A20" w:rsidRPr="00997A6F" w:rsidRDefault="00FD0A20">
      <w:pPr>
        <w:pStyle w:val="FootnoteText"/>
        <w:rPr>
          <w:sz w:val="18"/>
          <w:szCs w:val="18"/>
          <w:lang w:val="en-US"/>
        </w:rPr>
      </w:pPr>
      <w:r w:rsidRPr="00997A6F">
        <w:rPr>
          <w:rStyle w:val="FootnoteReference"/>
          <w:sz w:val="18"/>
          <w:szCs w:val="18"/>
        </w:rPr>
        <w:footnoteRef/>
      </w:r>
      <w:r w:rsidRPr="00997A6F">
        <w:rPr>
          <w:sz w:val="18"/>
          <w:szCs w:val="18"/>
        </w:rPr>
        <w:t xml:space="preserve"> </w:t>
      </w:r>
      <w:r>
        <w:rPr>
          <w:sz w:val="18"/>
          <w:szCs w:val="18"/>
        </w:rPr>
        <w:t>Assumes that 40% and 45% of the total carbon emission mitigated are achieved in the first 6 years for avoided dofestration and carbon sequestration respectively</w:t>
      </w:r>
    </w:p>
  </w:footnote>
  <w:footnote w:id="32">
    <w:p w14:paraId="66947FA2" w14:textId="1C96FE74" w:rsidR="00FD0A20" w:rsidRPr="00F61238" w:rsidRDefault="00FD0A20">
      <w:pPr>
        <w:pStyle w:val="FootnoteText"/>
        <w:rPr>
          <w:sz w:val="18"/>
          <w:szCs w:val="18"/>
          <w:lang w:val="en-US"/>
        </w:rPr>
      </w:pPr>
      <w:r w:rsidRPr="00F61238">
        <w:rPr>
          <w:rStyle w:val="FootnoteReference"/>
          <w:sz w:val="18"/>
          <w:szCs w:val="18"/>
        </w:rPr>
        <w:footnoteRef/>
      </w:r>
      <w:r w:rsidRPr="00F61238">
        <w:rPr>
          <w:sz w:val="18"/>
          <w:szCs w:val="18"/>
        </w:rPr>
        <w:t xml:space="preserve"> </w:t>
      </w:r>
      <w:r>
        <w:rPr>
          <w:sz w:val="18"/>
          <w:szCs w:val="18"/>
        </w:rPr>
        <w:t xml:space="preserve"> Assumes that 60% and 55% of the total carbon emissions are achieved for the next 14 years post-project for avoided deforestation and carbon sequestration respectively</w:t>
      </w:r>
    </w:p>
  </w:footnote>
  <w:footnote w:id="33">
    <w:p w14:paraId="12F40E89" w14:textId="77777777" w:rsidR="00FD0A20" w:rsidRDefault="00FD0A20">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8DE78F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D662A6"/>
    <w:multiLevelType w:val="hybridMultilevel"/>
    <w:tmpl w:val="8A487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020F40"/>
    <w:multiLevelType w:val="hybridMultilevel"/>
    <w:tmpl w:val="D19CC82A"/>
    <w:lvl w:ilvl="0" w:tplc="FFFFFFFF">
      <w:start w:val="194"/>
      <w:numFmt w:val="decimal"/>
      <w:lvlText w:val="%1."/>
      <w:lvlJc w:val="left"/>
      <w:pPr>
        <w:tabs>
          <w:tab w:val="num" w:pos="360"/>
        </w:tabs>
        <w:ind w:left="0" w:firstLine="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AF85743"/>
    <w:multiLevelType w:val="hybridMultilevel"/>
    <w:tmpl w:val="B57E3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BA3C6E"/>
    <w:multiLevelType w:val="hybridMultilevel"/>
    <w:tmpl w:val="18F24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9273C4"/>
    <w:multiLevelType w:val="hybridMultilevel"/>
    <w:tmpl w:val="283E46F2"/>
    <w:lvl w:ilvl="0" w:tplc="95C653F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0C33D5"/>
    <w:multiLevelType w:val="hybridMultilevel"/>
    <w:tmpl w:val="65D2B156"/>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8" w15:restartNumberingAfterBreak="0">
    <w:nsid w:val="24D95982"/>
    <w:multiLevelType w:val="hybridMultilevel"/>
    <w:tmpl w:val="19A89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1E37BF"/>
    <w:multiLevelType w:val="hybridMultilevel"/>
    <w:tmpl w:val="C0AE8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613646"/>
    <w:multiLevelType w:val="hybridMultilevel"/>
    <w:tmpl w:val="A5F2C57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2" w15:restartNumberingAfterBreak="0">
    <w:nsid w:val="2F94762E"/>
    <w:multiLevelType w:val="hybridMultilevel"/>
    <w:tmpl w:val="063C7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EE79BC"/>
    <w:multiLevelType w:val="hybridMultilevel"/>
    <w:tmpl w:val="A2CE5B30"/>
    <w:lvl w:ilvl="0" w:tplc="DA604F60">
      <w:start w:val="111"/>
      <w:numFmt w:val="decimal"/>
      <w:lvlText w:val="%1."/>
      <w:lvlJc w:val="left"/>
      <w:pPr>
        <w:tabs>
          <w:tab w:val="num" w:pos="720"/>
        </w:tabs>
        <w:ind w:left="360" w:firstLine="0"/>
      </w:pPr>
      <w:rPr>
        <w:rFonts w:ascii="Calibri" w:hAnsi="Calibri" w:hint="default"/>
        <w:b w:val="0"/>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74032D"/>
    <w:multiLevelType w:val="hybridMultilevel"/>
    <w:tmpl w:val="01DE185C"/>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5" w15:restartNumberingAfterBreak="0">
    <w:nsid w:val="318A46BE"/>
    <w:multiLevelType w:val="hybridMultilevel"/>
    <w:tmpl w:val="3A82E354"/>
    <w:lvl w:ilvl="0" w:tplc="9C74A6FA">
      <w:start w:val="1"/>
      <w:numFmt w:val="decimal"/>
      <w:lvlText w:val="2.4.%1"/>
      <w:lvlJc w:val="left"/>
      <w:pPr>
        <w:ind w:left="720" w:hanging="360"/>
      </w:pPr>
      <w:rPr>
        <w:rFonts w:asciiTheme="majorHAnsi" w:hAnsiTheme="majorHAnsi" w:hint="default"/>
        <w:b w:val="0"/>
        <w:bCs w:val="0"/>
        <w:i w:val="0"/>
        <w:iCs w:val="0"/>
        <w:sz w:val="20"/>
        <w:szCs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2721AE"/>
    <w:multiLevelType w:val="hybridMultilevel"/>
    <w:tmpl w:val="7A72EE10"/>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7" w15:restartNumberingAfterBreak="0">
    <w:nsid w:val="34776E87"/>
    <w:multiLevelType w:val="hybridMultilevel"/>
    <w:tmpl w:val="008A0E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E8126B4"/>
    <w:multiLevelType w:val="hybridMultilevel"/>
    <w:tmpl w:val="81D8C00A"/>
    <w:lvl w:ilvl="0" w:tplc="0B38A7B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EBF599A"/>
    <w:multiLevelType w:val="hybridMultilevel"/>
    <w:tmpl w:val="5DFAC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AE6E5D"/>
    <w:multiLevelType w:val="multilevel"/>
    <w:tmpl w:val="66CAB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63F290D"/>
    <w:multiLevelType w:val="hybridMultilevel"/>
    <w:tmpl w:val="3CE699BE"/>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22" w15:restartNumberingAfterBreak="0">
    <w:nsid w:val="47A674CC"/>
    <w:multiLevelType w:val="hybridMultilevel"/>
    <w:tmpl w:val="BB1EFB30"/>
    <w:lvl w:ilvl="0" w:tplc="20CC99AE">
      <w:start w:val="1"/>
      <w:numFmt w:val="decimal"/>
      <w:pStyle w:val="Paragraph"/>
      <w:lvlText w:val="%1."/>
      <w:lvlJc w:val="left"/>
      <w:pPr>
        <w:ind w:left="360" w:hanging="360"/>
      </w:pPr>
      <w:rPr>
        <w:color w:val="000000"/>
      </w:rPr>
    </w:lvl>
    <w:lvl w:ilvl="1" w:tplc="183ADEF4">
      <w:start w:val="1"/>
      <w:numFmt w:val="decimal"/>
      <w:lvlText w:val="%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4" w15:restartNumberingAfterBreak="0">
    <w:nsid w:val="4C5A6F7C"/>
    <w:multiLevelType w:val="multilevel"/>
    <w:tmpl w:val="7A302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33449B3"/>
    <w:multiLevelType w:val="hybridMultilevel"/>
    <w:tmpl w:val="4E9E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CE2B61"/>
    <w:multiLevelType w:val="hybridMultilevel"/>
    <w:tmpl w:val="F168ECF8"/>
    <w:lvl w:ilvl="0" w:tplc="58E82A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69E3A92"/>
    <w:multiLevelType w:val="hybridMultilevel"/>
    <w:tmpl w:val="89CA9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352D5F"/>
    <w:multiLevelType w:val="hybridMultilevel"/>
    <w:tmpl w:val="392221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55A0708"/>
    <w:multiLevelType w:val="hybridMultilevel"/>
    <w:tmpl w:val="FF841D78"/>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3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E9E7FB1"/>
    <w:multiLevelType w:val="hybridMultilevel"/>
    <w:tmpl w:val="DFD20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2253540"/>
    <w:multiLevelType w:val="hybridMultilevel"/>
    <w:tmpl w:val="0A7E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24C2CC1"/>
    <w:multiLevelType w:val="hybridMultilevel"/>
    <w:tmpl w:val="00D08A8C"/>
    <w:lvl w:ilvl="0" w:tplc="827EBE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2034D4"/>
    <w:multiLevelType w:val="hybridMultilevel"/>
    <w:tmpl w:val="EA5C497C"/>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37" w15:restartNumberingAfterBreak="0">
    <w:nsid w:val="745B183D"/>
    <w:multiLevelType w:val="hybridMultilevel"/>
    <w:tmpl w:val="DDF45C90"/>
    <w:lvl w:ilvl="0" w:tplc="34090015">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8" w15:restartNumberingAfterBreak="0">
    <w:nsid w:val="798E06D2"/>
    <w:multiLevelType w:val="hybridMultilevel"/>
    <w:tmpl w:val="9C862F1E"/>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39" w15:restartNumberingAfterBreak="0">
    <w:nsid w:val="7B05436B"/>
    <w:multiLevelType w:val="hybridMultilevel"/>
    <w:tmpl w:val="31363C5E"/>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40" w15:restartNumberingAfterBreak="0">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32"/>
  </w:num>
  <w:num w:numId="2">
    <w:abstractNumId w:val="3"/>
  </w:num>
  <w:num w:numId="3">
    <w:abstractNumId w:val="23"/>
  </w:num>
  <w:num w:numId="4">
    <w:abstractNumId w:val="22"/>
  </w:num>
  <w:num w:numId="5">
    <w:abstractNumId w:val="27"/>
  </w:num>
  <w:num w:numId="6">
    <w:abstractNumId w:val="34"/>
  </w:num>
  <w:num w:numId="7">
    <w:abstractNumId w:val="17"/>
  </w:num>
  <w:num w:numId="8">
    <w:abstractNumId w:val="33"/>
  </w:num>
  <w:num w:numId="9">
    <w:abstractNumId w:val="19"/>
  </w:num>
  <w:num w:numId="10">
    <w:abstractNumId w:val="7"/>
  </w:num>
  <w:num w:numId="11">
    <w:abstractNumId w:val="21"/>
  </w:num>
  <w:num w:numId="12">
    <w:abstractNumId w:val="39"/>
  </w:num>
  <w:num w:numId="13">
    <w:abstractNumId w:val="36"/>
  </w:num>
  <w:num w:numId="14">
    <w:abstractNumId w:val="14"/>
  </w:num>
  <w:num w:numId="15">
    <w:abstractNumId w:val="38"/>
  </w:num>
  <w:num w:numId="16">
    <w:abstractNumId w:val="16"/>
  </w:num>
  <w:num w:numId="17">
    <w:abstractNumId w:val="29"/>
  </w:num>
  <w:num w:numId="18">
    <w:abstractNumId w:val="9"/>
  </w:num>
  <w:num w:numId="19">
    <w:abstractNumId w:val="40"/>
  </w:num>
  <w:num w:numId="20">
    <w:abstractNumId w:val="6"/>
  </w:num>
  <w:num w:numId="21">
    <w:abstractNumId w:val="18"/>
  </w:num>
  <w:num w:numId="22">
    <w:abstractNumId w:val="28"/>
  </w:num>
  <w:num w:numId="23">
    <w:abstractNumId w:val="26"/>
  </w:num>
  <w:num w:numId="24">
    <w:abstractNumId w:val="11"/>
  </w:num>
  <w:num w:numId="25">
    <w:abstractNumId w:val="4"/>
  </w:num>
  <w:num w:numId="26">
    <w:abstractNumId w:val="5"/>
  </w:num>
  <w:num w:numId="27">
    <w:abstractNumId w:val="1"/>
  </w:num>
  <w:num w:numId="28">
    <w:abstractNumId w:val="30"/>
  </w:num>
  <w:num w:numId="29">
    <w:abstractNumId w:val="8"/>
  </w:num>
  <w:num w:numId="30">
    <w:abstractNumId w:val="0"/>
  </w:num>
  <w:num w:numId="31">
    <w:abstractNumId w:val="35"/>
  </w:num>
  <w:num w:numId="32">
    <w:abstractNumId w:val="12"/>
  </w:num>
  <w:num w:numId="33">
    <w:abstractNumId w:val="25"/>
  </w:num>
  <w:num w:numId="34">
    <w:abstractNumId w:val="20"/>
  </w:num>
  <w:num w:numId="35">
    <w:abstractNumId w:val="24"/>
  </w:num>
  <w:num w:numId="36">
    <w:abstractNumId w:val="31"/>
  </w:num>
  <w:num w:numId="37">
    <w:abstractNumId w:val="13"/>
  </w:num>
  <w:num w:numId="38">
    <w:abstractNumId w:val="37"/>
  </w:num>
  <w:num w:numId="39">
    <w:abstractNumId w:val="15"/>
  </w:num>
  <w:num w:numId="40">
    <w:abstractNumId w:val="2"/>
  </w:num>
  <w:num w:numId="41">
    <w:abstractNumId w:val="1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293"/>
    <w:rsid w:val="00000AC5"/>
    <w:rsid w:val="00001A66"/>
    <w:rsid w:val="0000247F"/>
    <w:rsid w:val="00005E42"/>
    <w:rsid w:val="00014182"/>
    <w:rsid w:val="00021314"/>
    <w:rsid w:val="00026F2C"/>
    <w:rsid w:val="0003086A"/>
    <w:rsid w:val="000316D4"/>
    <w:rsid w:val="00035BED"/>
    <w:rsid w:val="00042076"/>
    <w:rsid w:val="00042865"/>
    <w:rsid w:val="000500A1"/>
    <w:rsid w:val="000536AB"/>
    <w:rsid w:val="0005521A"/>
    <w:rsid w:val="000567AE"/>
    <w:rsid w:val="00064796"/>
    <w:rsid w:val="0006532D"/>
    <w:rsid w:val="000667D8"/>
    <w:rsid w:val="00070168"/>
    <w:rsid w:val="00070366"/>
    <w:rsid w:val="000707F2"/>
    <w:rsid w:val="00072D32"/>
    <w:rsid w:val="00074F98"/>
    <w:rsid w:val="00081BC3"/>
    <w:rsid w:val="00082BB7"/>
    <w:rsid w:val="00084CB7"/>
    <w:rsid w:val="0009002C"/>
    <w:rsid w:val="00097C5A"/>
    <w:rsid w:val="000A292C"/>
    <w:rsid w:val="000A4716"/>
    <w:rsid w:val="000B1D64"/>
    <w:rsid w:val="000B3D95"/>
    <w:rsid w:val="000B61D7"/>
    <w:rsid w:val="000C084E"/>
    <w:rsid w:val="000C1EEC"/>
    <w:rsid w:val="000C3EAF"/>
    <w:rsid w:val="000C4E0F"/>
    <w:rsid w:val="000C56DB"/>
    <w:rsid w:val="000D2DD6"/>
    <w:rsid w:val="000D32CB"/>
    <w:rsid w:val="000D3EFC"/>
    <w:rsid w:val="000D4219"/>
    <w:rsid w:val="000E3913"/>
    <w:rsid w:val="000E4DA7"/>
    <w:rsid w:val="000E5E48"/>
    <w:rsid w:val="000E6939"/>
    <w:rsid w:val="000E6F8A"/>
    <w:rsid w:val="000F257D"/>
    <w:rsid w:val="000F5EAB"/>
    <w:rsid w:val="000F6792"/>
    <w:rsid w:val="00114468"/>
    <w:rsid w:val="00116A98"/>
    <w:rsid w:val="0012085B"/>
    <w:rsid w:val="00127628"/>
    <w:rsid w:val="001312B6"/>
    <w:rsid w:val="001328A1"/>
    <w:rsid w:val="00134591"/>
    <w:rsid w:val="00137268"/>
    <w:rsid w:val="00137C96"/>
    <w:rsid w:val="0014048F"/>
    <w:rsid w:val="0014119F"/>
    <w:rsid w:val="001414B0"/>
    <w:rsid w:val="00141886"/>
    <w:rsid w:val="00147B9A"/>
    <w:rsid w:val="00153757"/>
    <w:rsid w:val="0015468E"/>
    <w:rsid w:val="00163324"/>
    <w:rsid w:val="00166AB5"/>
    <w:rsid w:val="00167224"/>
    <w:rsid w:val="00181347"/>
    <w:rsid w:val="00182467"/>
    <w:rsid w:val="0018388C"/>
    <w:rsid w:val="00186084"/>
    <w:rsid w:val="0018629B"/>
    <w:rsid w:val="00186CFA"/>
    <w:rsid w:val="001A3526"/>
    <w:rsid w:val="001C0EC2"/>
    <w:rsid w:val="001C3F25"/>
    <w:rsid w:val="001C75DA"/>
    <w:rsid w:val="001D3E33"/>
    <w:rsid w:val="001D4834"/>
    <w:rsid w:val="001D6BEA"/>
    <w:rsid w:val="001E2D8B"/>
    <w:rsid w:val="001E3443"/>
    <w:rsid w:val="001F065C"/>
    <w:rsid w:val="001F2E3C"/>
    <w:rsid w:val="001F4788"/>
    <w:rsid w:val="002042A2"/>
    <w:rsid w:val="00206F9B"/>
    <w:rsid w:val="002074B3"/>
    <w:rsid w:val="00220A7A"/>
    <w:rsid w:val="002310EF"/>
    <w:rsid w:val="00233A4A"/>
    <w:rsid w:val="002362B7"/>
    <w:rsid w:val="0024148C"/>
    <w:rsid w:val="00244524"/>
    <w:rsid w:val="00252276"/>
    <w:rsid w:val="0025424C"/>
    <w:rsid w:val="002544DD"/>
    <w:rsid w:val="002578F9"/>
    <w:rsid w:val="00260F12"/>
    <w:rsid w:val="00262699"/>
    <w:rsid w:val="002627FF"/>
    <w:rsid w:val="00262E3E"/>
    <w:rsid w:val="00264F3C"/>
    <w:rsid w:val="00270BF0"/>
    <w:rsid w:val="002722C6"/>
    <w:rsid w:val="00273538"/>
    <w:rsid w:val="00275311"/>
    <w:rsid w:val="002756D3"/>
    <w:rsid w:val="00282956"/>
    <w:rsid w:val="00294D7B"/>
    <w:rsid w:val="002A3679"/>
    <w:rsid w:val="002B027C"/>
    <w:rsid w:val="002B17C6"/>
    <w:rsid w:val="002B6810"/>
    <w:rsid w:val="002C1392"/>
    <w:rsid w:val="002C1D15"/>
    <w:rsid w:val="002C1E89"/>
    <w:rsid w:val="002C23C5"/>
    <w:rsid w:val="002C5F01"/>
    <w:rsid w:val="002C7BA1"/>
    <w:rsid w:val="002D2746"/>
    <w:rsid w:val="002D2880"/>
    <w:rsid w:val="002E0F86"/>
    <w:rsid w:val="002E2C1E"/>
    <w:rsid w:val="002E3092"/>
    <w:rsid w:val="002E76D4"/>
    <w:rsid w:val="002F07A1"/>
    <w:rsid w:val="002F56B8"/>
    <w:rsid w:val="0030065F"/>
    <w:rsid w:val="003009DB"/>
    <w:rsid w:val="00302F62"/>
    <w:rsid w:val="00305D6D"/>
    <w:rsid w:val="003133E7"/>
    <w:rsid w:val="003158EC"/>
    <w:rsid w:val="00321679"/>
    <w:rsid w:val="003245CD"/>
    <w:rsid w:val="0033019E"/>
    <w:rsid w:val="00331B52"/>
    <w:rsid w:val="00341299"/>
    <w:rsid w:val="003462D5"/>
    <w:rsid w:val="0035071F"/>
    <w:rsid w:val="0035107A"/>
    <w:rsid w:val="00355932"/>
    <w:rsid w:val="003566D4"/>
    <w:rsid w:val="003612D4"/>
    <w:rsid w:val="00361810"/>
    <w:rsid w:val="0036463D"/>
    <w:rsid w:val="00365E32"/>
    <w:rsid w:val="00371C31"/>
    <w:rsid w:val="003728CC"/>
    <w:rsid w:val="00377E4C"/>
    <w:rsid w:val="00380BBC"/>
    <w:rsid w:val="00385F75"/>
    <w:rsid w:val="00387934"/>
    <w:rsid w:val="003907E2"/>
    <w:rsid w:val="0039134D"/>
    <w:rsid w:val="0039139B"/>
    <w:rsid w:val="00392A9E"/>
    <w:rsid w:val="003A2019"/>
    <w:rsid w:val="003A3D69"/>
    <w:rsid w:val="003A495F"/>
    <w:rsid w:val="003A5564"/>
    <w:rsid w:val="003A66F1"/>
    <w:rsid w:val="003C26B1"/>
    <w:rsid w:val="003C32F3"/>
    <w:rsid w:val="003D1F5E"/>
    <w:rsid w:val="003E3DB3"/>
    <w:rsid w:val="003E7909"/>
    <w:rsid w:val="003F1650"/>
    <w:rsid w:val="003F6D0E"/>
    <w:rsid w:val="004002A8"/>
    <w:rsid w:val="004035E9"/>
    <w:rsid w:val="004155D3"/>
    <w:rsid w:val="00422B81"/>
    <w:rsid w:val="00422C8B"/>
    <w:rsid w:val="00425363"/>
    <w:rsid w:val="00434961"/>
    <w:rsid w:val="00434FAA"/>
    <w:rsid w:val="00436045"/>
    <w:rsid w:val="00437D1E"/>
    <w:rsid w:val="00441571"/>
    <w:rsid w:val="00443299"/>
    <w:rsid w:val="00447375"/>
    <w:rsid w:val="004475EB"/>
    <w:rsid w:val="0045432B"/>
    <w:rsid w:val="004570F7"/>
    <w:rsid w:val="004633EE"/>
    <w:rsid w:val="00463B28"/>
    <w:rsid w:val="004673A3"/>
    <w:rsid w:val="00475CD5"/>
    <w:rsid w:val="00476C0C"/>
    <w:rsid w:val="004802DB"/>
    <w:rsid w:val="00481D84"/>
    <w:rsid w:val="00482B09"/>
    <w:rsid w:val="0049125E"/>
    <w:rsid w:val="00493346"/>
    <w:rsid w:val="00495221"/>
    <w:rsid w:val="00495413"/>
    <w:rsid w:val="00496646"/>
    <w:rsid w:val="004A5510"/>
    <w:rsid w:val="004A5E46"/>
    <w:rsid w:val="004A6125"/>
    <w:rsid w:val="004A7DC6"/>
    <w:rsid w:val="004C3824"/>
    <w:rsid w:val="004C794B"/>
    <w:rsid w:val="004D0574"/>
    <w:rsid w:val="004D3DDC"/>
    <w:rsid w:val="004D5D42"/>
    <w:rsid w:val="004D7DBD"/>
    <w:rsid w:val="004E6371"/>
    <w:rsid w:val="004E7590"/>
    <w:rsid w:val="004E7661"/>
    <w:rsid w:val="004F11D3"/>
    <w:rsid w:val="004F4A1F"/>
    <w:rsid w:val="004F4DB8"/>
    <w:rsid w:val="004F5138"/>
    <w:rsid w:val="004F762F"/>
    <w:rsid w:val="005013D7"/>
    <w:rsid w:val="00502DDA"/>
    <w:rsid w:val="00503267"/>
    <w:rsid w:val="0051305C"/>
    <w:rsid w:val="00515402"/>
    <w:rsid w:val="00515422"/>
    <w:rsid w:val="005168A6"/>
    <w:rsid w:val="005211F2"/>
    <w:rsid w:val="0052144D"/>
    <w:rsid w:val="00525C10"/>
    <w:rsid w:val="00526897"/>
    <w:rsid w:val="0052782E"/>
    <w:rsid w:val="00531DA9"/>
    <w:rsid w:val="00532E2E"/>
    <w:rsid w:val="00553792"/>
    <w:rsid w:val="00555849"/>
    <w:rsid w:val="0056299F"/>
    <w:rsid w:val="005711B0"/>
    <w:rsid w:val="00571B7A"/>
    <w:rsid w:val="00572150"/>
    <w:rsid w:val="00572C05"/>
    <w:rsid w:val="00574D02"/>
    <w:rsid w:val="00580457"/>
    <w:rsid w:val="00584A7B"/>
    <w:rsid w:val="00585F90"/>
    <w:rsid w:val="00586231"/>
    <w:rsid w:val="00591870"/>
    <w:rsid w:val="005A22E9"/>
    <w:rsid w:val="005A24BC"/>
    <w:rsid w:val="005A3957"/>
    <w:rsid w:val="005A3A3B"/>
    <w:rsid w:val="005A44FD"/>
    <w:rsid w:val="005B6FD4"/>
    <w:rsid w:val="005C2728"/>
    <w:rsid w:val="005D1C02"/>
    <w:rsid w:val="005D2734"/>
    <w:rsid w:val="005D6724"/>
    <w:rsid w:val="005E139C"/>
    <w:rsid w:val="005E431A"/>
    <w:rsid w:val="005E67A9"/>
    <w:rsid w:val="005F2BFF"/>
    <w:rsid w:val="005F324C"/>
    <w:rsid w:val="005F4A72"/>
    <w:rsid w:val="005F50C5"/>
    <w:rsid w:val="00601281"/>
    <w:rsid w:val="0061374C"/>
    <w:rsid w:val="0061576C"/>
    <w:rsid w:val="006160C7"/>
    <w:rsid w:val="0062623C"/>
    <w:rsid w:val="00630E36"/>
    <w:rsid w:val="006336BC"/>
    <w:rsid w:val="006512F9"/>
    <w:rsid w:val="00653645"/>
    <w:rsid w:val="0065795E"/>
    <w:rsid w:val="006606DD"/>
    <w:rsid w:val="00665A90"/>
    <w:rsid w:val="00671932"/>
    <w:rsid w:val="00676423"/>
    <w:rsid w:val="00676EE2"/>
    <w:rsid w:val="006802F7"/>
    <w:rsid w:val="00682F65"/>
    <w:rsid w:val="00683C52"/>
    <w:rsid w:val="00683CAC"/>
    <w:rsid w:val="00686744"/>
    <w:rsid w:val="00690D61"/>
    <w:rsid w:val="00693559"/>
    <w:rsid w:val="006938E4"/>
    <w:rsid w:val="00694608"/>
    <w:rsid w:val="00694C2D"/>
    <w:rsid w:val="00694E6C"/>
    <w:rsid w:val="006A102A"/>
    <w:rsid w:val="006A3E39"/>
    <w:rsid w:val="006A68AC"/>
    <w:rsid w:val="006B2557"/>
    <w:rsid w:val="006B271C"/>
    <w:rsid w:val="006B3AC1"/>
    <w:rsid w:val="006C1808"/>
    <w:rsid w:val="006C1A32"/>
    <w:rsid w:val="006C1AD7"/>
    <w:rsid w:val="006C57C0"/>
    <w:rsid w:val="006C6F46"/>
    <w:rsid w:val="006D3537"/>
    <w:rsid w:val="006D3A03"/>
    <w:rsid w:val="006D4874"/>
    <w:rsid w:val="006E089C"/>
    <w:rsid w:val="006F6A6C"/>
    <w:rsid w:val="0070007A"/>
    <w:rsid w:val="00704D66"/>
    <w:rsid w:val="007078CA"/>
    <w:rsid w:val="00710492"/>
    <w:rsid w:val="00710A92"/>
    <w:rsid w:val="00713D9F"/>
    <w:rsid w:val="007152A9"/>
    <w:rsid w:val="00715AD5"/>
    <w:rsid w:val="00720CBE"/>
    <w:rsid w:val="00720E3A"/>
    <w:rsid w:val="00720E63"/>
    <w:rsid w:val="00721CD0"/>
    <w:rsid w:val="007318A4"/>
    <w:rsid w:val="00733363"/>
    <w:rsid w:val="00736AC8"/>
    <w:rsid w:val="00741300"/>
    <w:rsid w:val="00741344"/>
    <w:rsid w:val="00746C36"/>
    <w:rsid w:val="00751158"/>
    <w:rsid w:val="007537A6"/>
    <w:rsid w:val="00753D14"/>
    <w:rsid w:val="00760D7B"/>
    <w:rsid w:val="007616CA"/>
    <w:rsid w:val="007631B0"/>
    <w:rsid w:val="007648FC"/>
    <w:rsid w:val="00765615"/>
    <w:rsid w:val="0076625D"/>
    <w:rsid w:val="007676A0"/>
    <w:rsid w:val="00774692"/>
    <w:rsid w:val="007767C4"/>
    <w:rsid w:val="007772AC"/>
    <w:rsid w:val="007803E1"/>
    <w:rsid w:val="00781591"/>
    <w:rsid w:val="007846F9"/>
    <w:rsid w:val="00784F7C"/>
    <w:rsid w:val="0078733C"/>
    <w:rsid w:val="00792C60"/>
    <w:rsid w:val="007A5A3F"/>
    <w:rsid w:val="007A5BDD"/>
    <w:rsid w:val="007A75A2"/>
    <w:rsid w:val="007B1C8E"/>
    <w:rsid w:val="007B33F2"/>
    <w:rsid w:val="007B48E4"/>
    <w:rsid w:val="007B7AB8"/>
    <w:rsid w:val="007D0D7F"/>
    <w:rsid w:val="007D3492"/>
    <w:rsid w:val="007D6039"/>
    <w:rsid w:val="007D71B7"/>
    <w:rsid w:val="007E45F8"/>
    <w:rsid w:val="007E61D1"/>
    <w:rsid w:val="007E6D33"/>
    <w:rsid w:val="007F22E2"/>
    <w:rsid w:val="007F2C45"/>
    <w:rsid w:val="007F3457"/>
    <w:rsid w:val="007F6536"/>
    <w:rsid w:val="007F77BB"/>
    <w:rsid w:val="007F7CA5"/>
    <w:rsid w:val="00800B48"/>
    <w:rsid w:val="00802001"/>
    <w:rsid w:val="00803F47"/>
    <w:rsid w:val="00806B4E"/>
    <w:rsid w:val="008119C3"/>
    <w:rsid w:val="0081292A"/>
    <w:rsid w:val="008137CC"/>
    <w:rsid w:val="008153E5"/>
    <w:rsid w:val="00815BFE"/>
    <w:rsid w:val="00815CE6"/>
    <w:rsid w:val="00824D19"/>
    <w:rsid w:val="00833EF4"/>
    <w:rsid w:val="00834002"/>
    <w:rsid w:val="00835F00"/>
    <w:rsid w:val="00840A38"/>
    <w:rsid w:val="00842266"/>
    <w:rsid w:val="00845F71"/>
    <w:rsid w:val="00847A43"/>
    <w:rsid w:val="00853C67"/>
    <w:rsid w:val="0085416C"/>
    <w:rsid w:val="00861DFC"/>
    <w:rsid w:val="008656C3"/>
    <w:rsid w:val="00865CBB"/>
    <w:rsid w:val="008661BE"/>
    <w:rsid w:val="00873048"/>
    <w:rsid w:val="00875A8A"/>
    <w:rsid w:val="00877EE7"/>
    <w:rsid w:val="00890FBF"/>
    <w:rsid w:val="00892132"/>
    <w:rsid w:val="008934D3"/>
    <w:rsid w:val="00897B28"/>
    <w:rsid w:val="008A0E5A"/>
    <w:rsid w:val="008A27B5"/>
    <w:rsid w:val="008A62F2"/>
    <w:rsid w:val="008A7013"/>
    <w:rsid w:val="008B0BCB"/>
    <w:rsid w:val="008B0FC6"/>
    <w:rsid w:val="008B3209"/>
    <w:rsid w:val="008B38FC"/>
    <w:rsid w:val="008B56CE"/>
    <w:rsid w:val="008B62B1"/>
    <w:rsid w:val="008B740E"/>
    <w:rsid w:val="008C2062"/>
    <w:rsid w:val="008D098B"/>
    <w:rsid w:val="008D4CFE"/>
    <w:rsid w:val="008E0703"/>
    <w:rsid w:val="008E1ABA"/>
    <w:rsid w:val="008E251A"/>
    <w:rsid w:val="008E34DA"/>
    <w:rsid w:val="008E7373"/>
    <w:rsid w:val="008F0D79"/>
    <w:rsid w:val="008F526C"/>
    <w:rsid w:val="009008CB"/>
    <w:rsid w:val="009010E7"/>
    <w:rsid w:val="0090230C"/>
    <w:rsid w:val="0090379F"/>
    <w:rsid w:val="00903829"/>
    <w:rsid w:val="00912171"/>
    <w:rsid w:val="00912BC2"/>
    <w:rsid w:val="00912F8F"/>
    <w:rsid w:val="0092223C"/>
    <w:rsid w:val="009223E0"/>
    <w:rsid w:val="00923292"/>
    <w:rsid w:val="0092511B"/>
    <w:rsid w:val="009271E1"/>
    <w:rsid w:val="00931D93"/>
    <w:rsid w:val="00933CA5"/>
    <w:rsid w:val="0093672A"/>
    <w:rsid w:val="0093790E"/>
    <w:rsid w:val="00945131"/>
    <w:rsid w:val="00951FDC"/>
    <w:rsid w:val="00960AC7"/>
    <w:rsid w:val="00964FB1"/>
    <w:rsid w:val="009716EC"/>
    <w:rsid w:val="009800E4"/>
    <w:rsid w:val="009823E0"/>
    <w:rsid w:val="0098334D"/>
    <w:rsid w:val="009836E0"/>
    <w:rsid w:val="00984438"/>
    <w:rsid w:val="00985EA3"/>
    <w:rsid w:val="00986A6E"/>
    <w:rsid w:val="00991B46"/>
    <w:rsid w:val="009947EA"/>
    <w:rsid w:val="00995F62"/>
    <w:rsid w:val="00997A6F"/>
    <w:rsid w:val="00997CD6"/>
    <w:rsid w:val="009A2C1E"/>
    <w:rsid w:val="009A42C4"/>
    <w:rsid w:val="009B4842"/>
    <w:rsid w:val="009B6958"/>
    <w:rsid w:val="009B7F2E"/>
    <w:rsid w:val="009C1133"/>
    <w:rsid w:val="009C2329"/>
    <w:rsid w:val="009C7008"/>
    <w:rsid w:val="009C72E5"/>
    <w:rsid w:val="009D1AC6"/>
    <w:rsid w:val="009D2C8D"/>
    <w:rsid w:val="009D2F5C"/>
    <w:rsid w:val="009D4886"/>
    <w:rsid w:val="009D6561"/>
    <w:rsid w:val="009D6844"/>
    <w:rsid w:val="009E5F83"/>
    <w:rsid w:val="009E62E9"/>
    <w:rsid w:val="009E65C1"/>
    <w:rsid w:val="009E6B1D"/>
    <w:rsid w:val="009F2495"/>
    <w:rsid w:val="009F3F17"/>
    <w:rsid w:val="009F6CE1"/>
    <w:rsid w:val="00A000DD"/>
    <w:rsid w:val="00A06CDD"/>
    <w:rsid w:val="00A10F49"/>
    <w:rsid w:val="00A13ADF"/>
    <w:rsid w:val="00A179C7"/>
    <w:rsid w:val="00A24F9D"/>
    <w:rsid w:val="00A25292"/>
    <w:rsid w:val="00A2694F"/>
    <w:rsid w:val="00A26A1E"/>
    <w:rsid w:val="00A30263"/>
    <w:rsid w:val="00A31207"/>
    <w:rsid w:val="00A319FC"/>
    <w:rsid w:val="00A35665"/>
    <w:rsid w:val="00A37FC9"/>
    <w:rsid w:val="00A41EF2"/>
    <w:rsid w:val="00A446F5"/>
    <w:rsid w:val="00A540C1"/>
    <w:rsid w:val="00A57815"/>
    <w:rsid w:val="00A64272"/>
    <w:rsid w:val="00A70441"/>
    <w:rsid w:val="00A775F3"/>
    <w:rsid w:val="00A81E31"/>
    <w:rsid w:val="00A81F96"/>
    <w:rsid w:val="00A86A5A"/>
    <w:rsid w:val="00A873A5"/>
    <w:rsid w:val="00A906D1"/>
    <w:rsid w:val="00A9377B"/>
    <w:rsid w:val="00A93F69"/>
    <w:rsid w:val="00AA1445"/>
    <w:rsid w:val="00AA1C45"/>
    <w:rsid w:val="00AA65B8"/>
    <w:rsid w:val="00AA76D1"/>
    <w:rsid w:val="00AB10C3"/>
    <w:rsid w:val="00AB53CB"/>
    <w:rsid w:val="00AC6455"/>
    <w:rsid w:val="00AD3C32"/>
    <w:rsid w:val="00AD6ECA"/>
    <w:rsid w:val="00AE16FF"/>
    <w:rsid w:val="00AE1C1A"/>
    <w:rsid w:val="00AE6A28"/>
    <w:rsid w:val="00AF2FE3"/>
    <w:rsid w:val="00AF441C"/>
    <w:rsid w:val="00AF6C0E"/>
    <w:rsid w:val="00AF7EA1"/>
    <w:rsid w:val="00B0511D"/>
    <w:rsid w:val="00B22D1C"/>
    <w:rsid w:val="00B22FF3"/>
    <w:rsid w:val="00B23584"/>
    <w:rsid w:val="00B374F1"/>
    <w:rsid w:val="00B37AAE"/>
    <w:rsid w:val="00B41A14"/>
    <w:rsid w:val="00B43B9B"/>
    <w:rsid w:val="00B46929"/>
    <w:rsid w:val="00B470BF"/>
    <w:rsid w:val="00B6017C"/>
    <w:rsid w:val="00B61DF2"/>
    <w:rsid w:val="00B6380B"/>
    <w:rsid w:val="00B65532"/>
    <w:rsid w:val="00B65EE8"/>
    <w:rsid w:val="00B70F86"/>
    <w:rsid w:val="00B72276"/>
    <w:rsid w:val="00B74F01"/>
    <w:rsid w:val="00B766CC"/>
    <w:rsid w:val="00B77AAE"/>
    <w:rsid w:val="00B8404A"/>
    <w:rsid w:val="00B8491B"/>
    <w:rsid w:val="00B858FE"/>
    <w:rsid w:val="00B90ADF"/>
    <w:rsid w:val="00B90E17"/>
    <w:rsid w:val="00B9262C"/>
    <w:rsid w:val="00B93726"/>
    <w:rsid w:val="00BA12FD"/>
    <w:rsid w:val="00BA1B4F"/>
    <w:rsid w:val="00BA661B"/>
    <w:rsid w:val="00BA71FF"/>
    <w:rsid w:val="00BB4BAF"/>
    <w:rsid w:val="00BC425A"/>
    <w:rsid w:val="00BC6E6B"/>
    <w:rsid w:val="00BD2A0D"/>
    <w:rsid w:val="00BE10DA"/>
    <w:rsid w:val="00BE1264"/>
    <w:rsid w:val="00BF1D3E"/>
    <w:rsid w:val="00BF4D6B"/>
    <w:rsid w:val="00BF6C90"/>
    <w:rsid w:val="00BF7B42"/>
    <w:rsid w:val="00BF7E25"/>
    <w:rsid w:val="00C0015E"/>
    <w:rsid w:val="00C016BF"/>
    <w:rsid w:val="00C02AC6"/>
    <w:rsid w:val="00C04381"/>
    <w:rsid w:val="00C04AA1"/>
    <w:rsid w:val="00C06504"/>
    <w:rsid w:val="00C0777B"/>
    <w:rsid w:val="00C07F4A"/>
    <w:rsid w:val="00C10A92"/>
    <w:rsid w:val="00C219CF"/>
    <w:rsid w:val="00C22842"/>
    <w:rsid w:val="00C23209"/>
    <w:rsid w:val="00C23479"/>
    <w:rsid w:val="00C234B0"/>
    <w:rsid w:val="00C23D7E"/>
    <w:rsid w:val="00C240F1"/>
    <w:rsid w:val="00C26EFF"/>
    <w:rsid w:val="00C32AF2"/>
    <w:rsid w:val="00C32E90"/>
    <w:rsid w:val="00C349C7"/>
    <w:rsid w:val="00C402AD"/>
    <w:rsid w:val="00C44D37"/>
    <w:rsid w:val="00C46A28"/>
    <w:rsid w:val="00C514D7"/>
    <w:rsid w:val="00C563DB"/>
    <w:rsid w:val="00C62B30"/>
    <w:rsid w:val="00C63D27"/>
    <w:rsid w:val="00C64AAA"/>
    <w:rsid w:val="00C704DD"/>
    <w:rsid w:val="00C73C06"/>
    <w:rsid w:val="00C75695"/>
    <w:rsid w:val="00C82D60"/>
    <w:rsid w:val="00C87DB3"/>
    <w:rsid w:val="00C90ACF"/>
    <w:rsid w:val="00C94AA7"/>
    <w:rsid w:val="00C96F63"/>
    <w:rsid w:val="00CA1F03"/>
    <w:rsid w:val="00CA3937"/>
    <w:rsid w:val="00CA7073"/>
    <w:rsid w:val="00CB2D83"/>
    <w:rsid w:val="00CB6C67"/>
    <w:rsid w:val="00CC1C61"/>
    <w:rsid w:val="00CC44CC"/>
    <w:rsid w:val="00CD7D5A"/>
    <w:rsid w:val="00CE5A3E"/>
    <w:rsid w:val="00CF0301"/>
    <w:rsid w:val="00CF1163"/>
    <w:rsid w:val="00CF21D6"/>
    <w:rsid w:val="00CF3992"/>
    <w:rsid w:val="00CF6B51"/>
    <w:rsid w:val="00D052E8"/>
    <w:rsid w:val="00D068EF"/>
    <w:rsid w:val="00D073E3"/>
    <w:rsid w:val="00D13F15"/>
    <w:rsid w:val="00D16B40"/>
    <w:rsid w:val="00D16F2E"/>
    <w:rsid w:val="00D2387D"/>
    <w:rsid w:val="00D25175"/>
    <w:rsid w:val="00D25624"/>
    <w:rsid w:val="00D314CE"/>
    <w:rsid w:val="00D3388B"/>
    <w:rsid w:val="00D3539F"/>
    <w:rsid w:val="00D377B0"/>
    <w:rsid w:val="00D41873"/>
    <w:rsid w:val="00D43AD9"/>
    <w:rsid w:val="00D4562B"/>
    <w:rsid w:val="00D5589B"/>
    <w:rsid w:val="00D602CF"/>
    <w:rsid w:val="00D64D56"/>
    <w:rsid w:val="00D7241C"/>
    <w:rsid w:val="00D726C0"/>
    <w:rsid w:val="00D7318D"/>
    <w:rsid w:val="00D770F1"/>
    <w:rsid w:val="00D81E30"/>
    <w:rsid w:val="00D85DEB"/>
    <w:rsid w:val="00D90983"/>
    <w:rsid w:val="00D92DA9"/>
    <w:rsid w:val="00D934AB"/>
    <w:rsid w:val="00D9720E"/>
    <w:rsid w:val="00D97829"/>
    <w:rsid w:val="00DA1338"/>
    <w:rsid w:val="00DA31EC"/>
    <w:rsid w:val="00DA3BE1"/>
    <w:rsid w:val="00DA4614"/>
    <w:rsid w:val="00DA78F6"/>
    <w:rsid w:val="00DB51DD"/>
    <w:rsid w:val="00DB689D"/>
    <w:rsid w:val="00DB7B0C"/>
    <w:rsid w:val="00DC2CBB"/>
    <w:rsid w:val="00DC2F4F"/>
    <w:rsid w:val="00DC3C82"/>
    <w:rsid w:val="00DC68F0"/>
    <w:rsid w:val="00DC6D35"/>
    <w:rsid w:val="00DD224E"/>
    <w:rsid w:val="00DE1E5E"/>
    <w:rsid w:val="00DF07E3"/>
    <w:rsid w:val="00DF3D7F"/>
    <w:rsid w:val="00DF3FEB"/>
    <w:rsid w:val="00DF6979"/>
    <w:rsid w:val="00E03F08"/>
    <w:rsid w:val="00E20EAE"/>
    <w:rsid w:val="00E25F0B"/>
    <w:rsid w:val="00E32C8F"/>
    <w:rsid w:val="00E3305D"/>
    <w:rsid w:val="00E349C1"/>
    <w:rsid w:val="00E3566A"/>
    <w:rsid w:val="00E42310"/>
    <w:rsid w:val="00E423C5"/>
    <w:rsid w:val="00E42508"/>
    <w:rsid w:val="00E43486"/>
    <w:rsid w:val="00E44CB8"/>
    <w:rsid w:val="00E5300F"/>
    <w:rsid w:val="00E5472D"/>
    <w:rsid w:val="00E57D0B"/>
    <w:rsid w:val="00E62837"/>
    <w:rsid w:val="00E63190"/>
    <w:rsid w:val="00E643FF"/>
    <w:rsid w:val="00E72759"/>
    <w:rsid w:val="00E73BC2"/>
    <w:rsid w:val="00E75190"/>
    <w:rsid w:val="00E766AF"/>
    <w:rsid w:val="00E77AB5"/>
    <w:rsid w:val="00E851A9"/>
    <w:rsid w:val="00E937FC"/>
    <w:rsid w:val="00EA1BEF"/>
    <w:rsid w:val="00EB2430"/>
    <w:rsid w:val="00EB2A5E"/>
    <w:rsid w:val="00EB5F42"/>
    <w:rsid w:val="00EB67E7"/>
    <w:rsid w:val="00EB6E4A"/>
    <w:rsid w:val="00EB741E"/>
    <w:rsid w:val="00EB75B1"/>
    <w:rsid w:val="00EB7BA3"/>
    <w:rsid w:val="00EC5868"/>
    <w:rsid w:val="00ED1CA6"/>
    <w:rsid w:val="00ED571A"/>
    <w:rsid w:val="00EF0782"/>
    <w:rsid w:val="00EF2742"/>
    <w:rsid w:val="00EF3C95"/>
    <w:rsid w:val="00EF619A"/>
    <w:rsid w:val="00F0133F"/>
    <w:rsid w:val="00F01E49"/>
    <w:rsid w:val="00F02DB5"/>
    <w:rsid w:val="00F1015F"/>
    <w:rsid w:val="00F1757A"/>
    <w:rsid w:val="00F21EFF"/>
    <w:rsid w:val="00F22C01"/>
    <w:rsid w:val="00F25541"/>
    <w:rsid w:val="00F30E0E"/>
    <w:rsid w:val="00F32228"/>
    <w:rsid w:val="00F36558"/>
    <w:rsid w:val="00F36DB6"/>
    <w:rsid w:val="00F3713E"/>
    <w:rsid w:val="00F41A93"/>
    <w:rsid w:val="00F42F9B"/>
    <w:rsid w:val="00F458CD"/>
    <w:rsid w:val="00F45A1A"/>
    <w:rsid w:val="00F45FA2"/>
    <w:rsid w:val="00F51D4C"/>
    <w:rsid w:val="00F51DEB"/>
    <w:rsid w:val="00F55A9B"/>
    <w:rsid w:val="00F61238"/>
    <w:rsid w:val="00F75F50"/>
    <w:rsid w:val="00F8041A"/>
    <w:rsid w:val="00F80590"/>
    <w:rsid w:val="00F83F1A"/>
    <w:rsid w:val="00F857BE"/>
    <w:rsid w:val="00F87F21"/>
    <w:rsid w:val="00F91AC2"/>
    <w:rsid w:val="00F927CF"/>
    <w:rsid w:val="00F932F8"/>
    <w:rsid w:val="00F940AC"/>
    <w:rsid w:val="00F9480C"/>
    <w:rsid w:val="00F948F7"/>
    <w:rsid w:val="00F95DB1"/>
    <w:rsid w:val="00FA1C3A"/>
    <w:rsid w:val="00FB0AD0"/>
    <w:rsid w:val="00FB2562"/>
    <w:rsid w:val="00FB2820"/>
    <w:rsid w:val="00FB2960"/>
    <w:rsid w:val="00FB340E"/>
    <w:rsid w:val="00FB3694"/>
    <w:rsid w:val="00FB661D"/>
    <w:rsid w:val="00FC281F"/>
    <w:rsid w:val="00FC3248"/>
    <w:rsid w:val="00FC36A5"/>
    <w:rsid w:val="00FD0A20"/>
    <w:rsid w:val="00FD4638"/>
    <w:rsid w:val="00FD7171"/>
    <w:rsid w:val="00FE6F5D"/>
    <w:rsid w:val="00FE7F77"/>
    <w:rsid w:val="00FF05D1"/>
    <w:rsid w:val="00FF1627"/>
    <w:rsid w:val="00FF7C12"/>
    <w:rsid w:val="0C3148C1"/>
    <w:rsid w:val="0FA6CDBF"/>
    <w:rsid w:val="1824AB14"/>
    <w:rsid w:val="1EF4E1C0"/>
    <w:rsid w:val="2A298AA6"/>
    <w:rsid w:val="2CF3594E"/>
    <w:rsid w:val="32AA0352"/>
    <w:rsid w:val="334359E5"/>
    <w:rsid w:val="35F37FDB"/>
    <w:rsid w:val="49ACC71B"/>
    <w:rsid w:val="4EC3F387"/>
    <w:rsid w:val="589378D4"/>
    <w:rsid w:val="6F89932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3037E5"/>
  <w15:docId w15:val="{2EC7BEBF-26A0-4AD3-9B95-E05AFCD10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ja-JP"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078CA"/>
    <w:pPr>
      <w:spacing w:after="200" w:line="276" w:lineRule="auto"/>
    </w:pPr>
    <w:rPr>
      <w:sz w:val="22"/>
      <w:szCs w:val="22"/>
      <w:lang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ColorfulList-Accent11">
    <w:name w:val="Colorful List - Accent 11"/>
    <w:aliases w:val="List Paragraph1,Project Profile name,Paragraphe de liste1,Numbered paragraph,Paragraphe de liste,Medium Grid 1 - Accent 21,List Paragraph (numbered (a)),Numbered List Paragraph,References,ReferencesCxSpLast,Table/Figure Heading"/>
    <w:basedOn w:val="Normal"/>
    <w:link w:val="ColorfulList-Accent1Char"/>
    <w:autoRedefine/>
    <w:uiPriority w:val="34"/>
    <w:qFormat/>
    <w:rsid w:val="008A0E5A"/>
    <w:pPr>
      <w:spacing w:after="0" w:line="240" w:lineRule="auto"/>
      <w:jc w:val="both"/>
    </w:pPr>
    <w:rPr>
      <w:rFonts w:ascii="Times New Roman" w:eastAsia="Times New Roman" w:hAnsi="Times New Roman"/>
      <w:sz w:val="20"/>
      <w:szCs w:val="20"/>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customStyle="1" w:styleId="MediumGrid21">
    <w:name w:val="Medium Grid 21"/>
    <w:uiPriority w:val="1"/>
    <w:qFormat/>
    <w:rsid w:val="00591870"/>
    <w:rPr>
      <w:rFonts w:eastAsia="Times New Roman"/>
      <w:sz w:val="22"/>
      <w:szCs w:val="22"/>
      <w:lang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qForma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ColorfulList-Accent11"/>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2C5F01"/>
    <w:pPr>
      <w:spacing w:after="160" w:line="240" w:lineRule="exact"/>
      <w:jc w:val="both"/>
    </w:pPr>
    <w:rPr>
      <w:sz w:val="20"/>
      <w:szCs w:val="20"/>
      <w:vertAlign w:val="superscript"/>
    </w:rPr>
  </w:style>
  <w:style w:type="paragraph" w:customStyle="1" w:styleId="Paragraph">
    <w:name w:val="Paragraph"/>
    <w:basedOn w:val="Normal"/>
    <w:link w:val="ParagraphChar"/>
    <w:qFormat/>
    <w:rsid w:val="00991B46"/>
    <w:pPr>
      <w:numPr>
        <w:numId w:val="4"/>
      </w:numPr>
      <w:tabs>
        <w:tab w:val="left" w:pos="426"/>
      </w:tabs>
      <w:autoSpaceDE w:val="0"/>
      <w:autoSpaceDN w:val="0"/>
      <w:adjustRightInd w:val="0"/>
      <w:spacing w:after="0" w:line="240" w:lineRule="auto"/>
      <w:contextualSpacing/>
      <w:jc w:val="both"/>
    </w:pPr>
    <w:rPr>
      <w:rFonts w:ascii="Arial" w:hAnsi="Arial" w:cs="Arial"/>
      <w:szCs w:val="20"/>
    </w:rPr>
  </w:style>
  <w:style w:type="character" w:customStyle="1" w:styleId="ParagraphChar">
    <w:name w:val="Paragraph Char"/>
    <w:link w:val="Paragraph"/>
    <w:rsid w:val="00991B46"/>
    <w:rPr>
      <w:rFonts w:ascii="Arial" w:hAnsi="Arial" w:cs="Arial"/>
      <w:sz w:val="22"/>
    </w:rPr>
  </w:style>
  <w:style w:type="paragraph" w:customStyle="1" w:styleId="DarkList-Accent51">
    <w:name w:val="Dark List - Accent 51"/>
    <w:basedOn w:val="Normal"/>
    <w:uiPriority w:val="34"/>
    <w:qFormat/>
    <w:rsid w:val="00845F71"/>
    <w:pPr>
      <w:spacing w:after="0" w:line="240" w:lineRule="auto"/>
      <w:ind w:left="720"/>
      <w:contextualSpacing/>
    </w:pPr>
    <w:rPr>
      <w:rFonts w:ascii="Times New Roman" w:eastAsia="MS Mincho" w:hAnsi="Times New Roman"/>
    </w:rPr>
  </w:style>
  <w:style w:type="character" w:customStyle="1" w:styleId="ColorfulList-Accent1Char">
    <w:name w:val="Colorful List - Accent 1 Char"/>
    <w:aliases w:val="List Paragraph1 Char,Project Profile name Char,Paragraphe de liste1 Char,Numbered paragraph Char,Paragraphe de liste Char,Medium Grid 1 - Accent 21 Char,List Paragraph (numbered (a)) Char,Numbered List Paragraph Char"/>
    <w:link w:val="ColorfulList-Accent11"/>
    <w:uiPriority w:val="34"/>
    <w:qFormat/>
    <w:rsid w:val="008A0E5A"/>
    <w:rPr>
      <w:rFonts w:ascii="Times New Roman" w:eastAsia="Times New Roman" w:hAnsi="Times New Roman"/>
      <w:lang w:val="en-GB"/>
    </w:rPr>
  </w:style>
  <w:style w:type="paragraph" w:customStyle="1" w:styleId="TableText0">
    <w:name w:val="TableText"/>
    <w:autoRedefine/>
    <w:rsid w:val="008656C3"/>
    <w:pPr>
      <w:tabs>
        <w:tab w:val="left" w:pos="-720"/>
        <w:tab w:val="left" w:pos="0"/>
      </w:tabs>
      <w:suppressAutoHyphens/>
    </w:pPr>
    <w:rPr>
      <w:rFonts w:ascii="Times New Roman" w:eastAsia="Times New Roman" w:hAnsi="Times New Roman"/>
      <w:noProof/>
      <w:lang w:val="en-GB" w:eastAsia="en-US"/>
    </w:rPr>
  </w:style>
  <w:style w:type="paragraph" w:customStyle="1" w:styleId="LightGrid-Accent31">
    <w:name w:val="Light Grid - Accent 31"/>
    <w:basedOn w:val="Normal"/>
    <w:qFormat/>
    <w:rsid w:val="00A70441"/>
    <w:pPr>
      <w:spacing w:after="0" w:line="240" w:lineRule="auto"/>
      <w:ind w:left="720"/>
    </w:pPr>
    <w:rPr>
      <w:rFonts w:ascii="Times New Roman" w:hAnsi="Times New Roman"/>
      <w:sz w:val="24"/>
      <w:szCs w:val="24"/>
    </w:rPr>
  </w:style>
  <w:style w:type="paragraph" w:customStyle="1" w:styleId="Default">
    <w:name w:val="Default"/>
    <w:rsid w:val="00275311"/>
    <w:pPr>
      <w:autoSpaceDE w:val="0"/>
      <w:autoSpaceDN w:val="0"/>
      <w:adjustRightInd w:val="0"/>
    </w:pPr>
    <w:rPr>
      <w:rFonts w:ascii="Arial" w:eastAsia="MS Mincho" w:hAnsi="Arial" w:cs="Arial"/>
      <w:color w:val="000000"/>
      <w:sz w:val="24"/>
      <w:szCs w:val="24"/>
    </w:rPr>
  </w:style>
  <w:style w:type="paragraph" w:customStyle="1" w:styleId="Tabletext">
    <w:name w:val="Tabletext"/>
    <w:basedOn w:val="Normal"/>
    <w:autoRedefine/>
    <w:qFormat/>
    <w:rsid w:val="00713D9F"/>
    <w:pPr>
      <w:framePr w:hSpace="180" w:wrap="around" w:vAnchor="text" w:hAnchor="text" w:x="-270" w:y="1"/>
      <w:numPr>
        <w:numId w:val="19"/>
      </w:numPr>
      <w:spacing w:after="0" w:line="240" w:lineRule="auto"/>
      <w:ind w:left="0" w:hanging="288"/>
      <w:suppressOverlap/>
    </w:pPr>
    <w:rPr>
      <w:rFonts w:eastAsia="Calibri" w:cs="Calibri"/>
      <w:i/>
      <w:sz w:val="18"/>
      <w:szCs w:val="18"/>
      <w:lang w:val="en-GB"/>
    </w:rPr>
  </w:style>
  <w:style w:type="character" w:customStyle="1" w:styleId="hps">
    <w:name w:val="hps"/>
    <w:rsid w:val="0015468E"/>
  </w:style>
  <w:style w:type="paragraph" w:styleId="NormalWeb">
    <w:name w:val="Normal (Web)"/>
    <w:aliases w:val=" webb"/>
    <w:basedOn w:val="Normal"/>
    <w:uiPriority w:val="99"/>
    <w:unhideWhenUsed/>
    <w:rsid w:val="006D4874"/>
    <w:pPr>
      <w:spacing w:before="100" w:beforeAutospacing="1" w:after="100" w:afterAutospacing="1" w:line="240" w:lineRule="auto"/>
    </w:pPr>
    <w:rPr>
      <w:rFonts w:ascii="Times" w:hAnsi="Times"/>
      <w:sz w:val="20"/>
      <w:szCs w:val="20"/>
    </w:rPr>
  </w:style>
  <w:style w:type="paragraph" w:customStyle="1" w:styleId="BodyText23">
    <w:name w:val="Body Text 23"/>
    <w:basedOn w:val="Normal"/>
    <w:rsid w:val="00EB741E"/>
    <w:pPr>
      <w:widowControl w:val="0"/>
      <w:tabs>
        <w:tab w:val="left" w:pos="547"/>
      </w:tabs>
      <w:spacing w:after="0" w:line="240" w:lineRule="auto"/>
    </w:pPr>
    <w:rPr>
      <w:rFonts w:ascii="Times New Roman" w:hAnsi="Times New Roman"/>
      <w:snapToGrid w:val="0"/>
      <w:sz w:val="20"/>
      <w:szCs w:val="20"/>
    </w:rPr>
  </w:style>
  <w:style w:type="paragraph" w:customStyle="1" w:styleId="Bullets">
    <w:name w:val="Bullets"/>
    <w:basedOn w:val="Paragraph"/>
    <w:link w:val="BulletsChar"/>
    <w:qFormat/>
    <w:rsid w:val="00182467"/>
    <w:pPr>
      <w:numPr>
        <w:numId w:val="36"/>
      </w:numPr>
      <w:tabs>
        <w:tab w:val="clear" w:pos="426"/>
      </w:tabs>
      <w:autoSpaceDE/>
      <w:autoSpaceDN/>
      <w:adjustRightInd/>
      <w:spacing w:before="60"/>
      <w:contextualSpacing w:val="0"/>
      <w:jc w:val="left"/>
    </w:pPr>
    <w:rPr>
      <w:rFonts w:ascii="Times New Roman" w:hAnsi="Times New Roman" w:cs="Angsana New"/>
      <w:noProof/>
      <w:sz w:val="20"/>
      <w:szCs w:val="22"/>
    </w:rPr>
  </w:style>
  <w:style w:type="character" w:customStyle="1" w:styleId="BulletsChar">
    <w:name w:val="Bullets Char"/>
    <w:link w:val="Bullets"/>
    <w:rsid w:val="00182467"/>
    <w:rPr>
      <w:rFonts w:ascii="Times New Roman" w:hAnsi="Times New Roman" w:cs="Angsana New"/>
      <w:noProof/>
      <w:szCs w:val="22"/>
    </w:rPr>
  </w:style>
  <w:style w:type="paragraph" w:styleId="ListParagraph">
    <w:name w:val="List Paragraph"/>
    <w:aliases w:val="En tête 1"/>
    <w:basedOn w:val="Normal"/>
    <w:uiPriority w:val="34"/>
    <w:qFormat/>
    <w:rsid w:val="00EF619A"/>
    <w:pPr>
      <w:spacing w:after="0" w:line="240" w:lineRule="auto"/>
      <w:ind w:left="720"/>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05212">
      <w:bodyDiv w:val="1"/>
      <w:marLeft w:val="0"/>
      <w:marRight w:val="0"/>
      <w:marTop w:val="0"/>
      <w:marBottom w:val="0"/>
      <w:divBdr>
        <w:top w:val="none" w:sz="0" w:space="0" w:color="auto"/>
        <w:left w:val="none" w:sz="0" w:space="0" w:color="auto"/>
        <w:bottom w:val="none" w:sz="0" w:space="0" w:color="auto"/>
        <w:right w:val="none" w:sz="0" w:space="0" w:color="auto"/>
      </w:divBdr>
      <w:divsChild>
        <w:div w:id="2054573575">
          <w:marLeft w:val="0"/>
          <w:marRight w:val="0"/>
          <w:marTop w:val="0"/>
          <w:marBottom w:val="0"/>
          <w:divBdr>
            <w:top w:val="none" w:sz="0" w:space="0" w:color="auto"/>
            <w:left w:val="none" w:sz="0" w:space="0" w:color="auto"/>
            <w:bottom w:val="none" w:sz="0" w:space="0" w:color="auto"/>
            <w:right w:val="none" w:sz="0" w:space="0" w:color="auto"/>
          </w:divBdr>
          <w:divsChild>
            <w:div w:id="2135444198">
              <w:marLeft w:val="0"/>
              <w:marRight w:val="0"/>
              <w:marTop w:val="0"/>
              <w:marBottom w:val="0"/>
              <w:divBdr>
                <w:top w:val="none" w:sz="0" w:space="0" w:color="auto"/>
                <w:left w:val="none" w:sz="0" w:space="0" w:color="auto"/>
                <w:bottom w:val="none" w:sz="0" w:space="0" w:color="auto"/>
                <w:right w:val="none" w:sz="0" w:space="0" w:color="auto"/>
              </w:divBdr>
              <w:divsChild>
                <w:div w:id="921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34194">
      <w:bodyDiv w:val="1"/>
      <w:marLeft w:val="0"/>
      <w:marRight w:val="0"/>
      <w:marTop w:val="0"/>
      <w:marBottom w:val="0"/>
      <w:divBdr>
        <w:top w:val="none" w:sz="0" w:space="0" w:color="auto"/>
        <w:left w:val="none" w:sz="0" w:space="0" w:color="auto"/>
        <w:bottom w:val="none" w:sz="0" w:space="0" w:color="auto"/>
        <w:right w:val="none" w:sz="0" w:space="0" w:color="auto"/>
      </w:divBdr>
    </w:div>
    <w:div w:id="178587126">
      <w:bodyDiv w:val="1"/>
      <w:marLeft w:val="0"/>
      <w:marRight w:val="0"/>
      <w:marTop w:val="0"/>
      <w:marBottom w:val="0"/>
      <w:divBdr>
        <w:top w:val="none" w:sz="0" w:space="0" w:color="auto"/>
        <w:left w:val="none" w:sz="0" w:space="0" w:color="auto"/>
        <w:bottom w:val="none" w:sz="0" w:space="0" w:color="auto"/>
        <w:right w:val="none" w:sz="0" w:space="0" w:color="auto"/>
      </w:divBdr>
      <w:divsChild>
        <w:div w:id="1727531836">
          <w:marLeft w:val="0"/>
          <w:marRight w:val="0"/>
          <w:marTop w:val="0"/>
          <w:marBottom w:val="0"/>
          <w:divBdr>
            <w:top w:val="none" w:sz="0" w:space="0" w:color="auto"/>
            <w:left w:val="none" w:sz="0" w:space="0" w:color="auto"/>
            <w:bottom w:val="none" w:sz="0" w:space="0" w:color="auto"/>
            <w:right w:val="none" w:sz="0" w:space="0" w:color="auto"/>
          </w:divBdr>
          <w:divsChild>
            <w:div w:id="658114707">
              <w:marLeft w:val="0"/>
              <w:marRight w:val="0"/>
              <w:marTop w:val="0"/>
              <w:marBottom w:val="0"/>
              <w:divBdr>
                <w:top w:val="none" w:sz="0" w:space="0" w:color="auto"/>
                <w:left w:val="none" w:sz="0" w:space="0" w:color="auto"/>
                <w:bottom w:val="none" w:sz="0" w:space="0" w:color="auto"/>
                <w:right w:val="none" w:sz="0" w:space="0" w:color="auto"/>
              </w:divBdr>
              <w:divsChild>
                <w:div w:id="83460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128181">
      <w:bodyDiv w:val="1"/>
      <w:marLeft w:val="0"/>
      <w:marRight w:val="0"/>
      <w:marTop w:val="0"/>
      <w:marBottom w:val="0"/>
      <w:divBdr>
        <w:top w:val="none" w:sz="0" w:space="0" w:color="auto"/>
        <w:left w:val="none" w:sz="0" w:space="0" w:color="auto"/>
        <w:bottom w:val="none" w:sz="0" w:space="0" w:color="auto"/>
        <w:right w:val="none" w:sz="0" w:space="0" w:color="auto"/>
      </w:divBdr>
      <w:divsChild>
        <w:div w:id="1666862002">
          <w:marLeft w:val="0"/>
          <w:marRight w:val="0"/>
          <w:marTop w:val="0"/>
          <w:marBottom w:val="0"/>
          <w:divBdr>
            <w:top w:val="none" w:sz="0" w:space="0" w:color="auto"/>
            <w:left w:val="none" w:sz="0" w:space="0" w:color="auto"/>
            <w:bottom w:val="none" w:sz="0" w:space="0" w:color="auto"/>
            <w:right w:val="none" w:sz="0" w:space="0" w:color="auto"/>
          </w:divBdr>
          <w:divsChild>
            <w:div w:id="1009988294">
              <w:marLeft w:val="0"/>
              <w:marRight w:val="0"/>
              <w:marTop w:val="0"/>
              <w:marBottom w:val="0"/>
              <w:divBdr>
                <w:top w:val="none" w:sz="0" w:space="0" w:color="auto"/>
                <w:left w:val="none" w:sz="0" w:space="0" w:color="auto"/>
                <w:bottom w:val="none" w:sz="0" w:space="0" w:color="auto"/>
                <w:right w:val="none" w:sz="0" w:space="0" w:color="auto"/>
              </w:divBdr>
              <w:divsChild>
                <w:div w:id="156028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32276578">
      <w:bodyDiv w:val="1"/>
      <w:marLeft w:val="0"/>
      <w:marRight w:val="0"/>
      <w:marTop w:val="0"/>
      <w:marBottom w:val="0"/>
      <w:divBdr>
        <w:top w:val="none" w:sz="0" w:space="0" w:color="auto"/>
        <w:left w:val="none" w:sz="0" w:space="0" w:color="auto"/>
        <w:bottom w:val="none" w:sz="0" w:space="0" w:color="auto"/>
        <w:right w:val="none" w:sz="0" w:space="0" w:color="auto"/>
      </w:divBdr>
      <w:divsChild>
        <w:div w:id="41753723">
          <w:marLeft w:val="0"/>
          <w:marRight w:val="0"/>
          <w:marTop w:val="0"/>
          <w:marBottom w:val="0"/>
          <w:divBdr>
            <w:top w:val="none" w:sz="0" w:space="0" w:color="auto"/>
            <w:left w:val="none" w:sz="0" w:space="0" w:color="auto"/>
            <w:bottom w:val="none" w:sz="0" w:space="0" w:color="auto"/>
            <w:right w:val="none" w:sz="0" w:space="0" w:color="auto"/>
          </w:divBdr>
          <w:divsChild>
            <w:div w:id="1557736388">
              <w:marLeft w:val="0"/>
              <w:marRight w:val="0"/>
              <w:marTop w:val="0"/>
              <w:marBottom w:val="0"/>
              <w:divBdr>
                <w:top w:val="none" w:sz="0" w:space="0" w:color="auto"/>
                <w:left w:val="none" w:sz="0" w:space="0" w:color="auto"/>
                <w:bottom w:val="none" w:sz="0" w:space="0" w:color="auto"/>
                <w:right w:val="none" w:sz="0" w:space="0" w:color="auto"/>
              </w:divBdr>
              <w:divsChild>
                <w:div w:id="100679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448715">
      <w:bodyDiv w:val="1"/>
      <w:marLeft w:val="0"/>
      <w:marRight w:val="0"/>
      <w:marTop w:val="0"/>
      <w:marBottom w:val="0"/>
      <w:divBdr>
        <w:top w:val="none" w:sz="0" w:space="0" w:color="auto"/>
        <w:left w:val="none" w:sz="0" w:space="0" w:color="auto"/>
        <w:bottom w:val="none" w:sz="0" w:space="0" w:color="auto"/>
        <w:right w:val="none" w:sz="0" w:space="0" w:color="auto"/>
      </w:divBdr>
      <w:divsChild>
        <w:div w:id="1191530880">
          <w:marLeft w:val="0"/>
          <w:marRight w:val="0"/>
          <w:marTop w:val="0"/>
          <w:marBottom w:val="0"/>
          <w:divBdr>
            <w:top w:val="none" w:sz="0" w:space="0" w:color="auto"/>
            <w:left w:val="none" w:sz="0" w:space="0" w:color="auto"/>
            <w:bottom w:val="none" w:sz="0" w:space="0" w:color="auto"/>
            <w:right w:val="none" w:sz="0" w:space="0" w:color="auto"/>
          </w:divBdr>
          <w:divsChild>
            <w:div w:id="2024237582">
              <w:marLeft w:val="0"/>
              <w:marRight w:val="0"/>
              <w:marTop w:val="0"/>
              <w:marBottom w:val="0"/>
              <w:divBdr>
                <w:top w:val="none" w:sz="0" w:space="0" w:color="auto"/>
                <w:left w:val="none" w:sz="0" w:space="0" w:color="auto"/>
                <w:bottom w:val="none" w:sz="0" w:space="0" w:color="auto"/>
                <w:right w:val="none" w:sz="0" w:space="0" w:color="auto"/>
              </w:divBdr>
              <w:divsChild>
                <w:div w:id="101344837">
                  <w:marLeft w:val="0"/>
                  <w:marRight w:val="0"/>
                  <w:marTop w:val="0"/>
                  <w:marBottom w:val="0"/>
                  <w:divBdr>
                    <w:top w:val="none" w:sz="0" w:space="0" w:color="auto"/>
                    <w:left w:val="none" w:sz="0" w:space="0" w:color="auto"/>
                    <w:bottom w:val="none" w:sz="0" w:space="0" w:color="auto"/>
                    <w:right w:val="none" w:sz="0" w:space="0" w:color="auto"/>
                  </w:divBdr>
                  <w:divsChild>
                    <w:div w:id="106719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7525130">
      <w:bodyDiv w:val="1"/>
      <w:marLeft w:val="0"/>
      <w:marRight w:val="0"/>
      <w:marTop w:val="0"/>
      <w:marBottom w:val="0"/>
      <w:divBdr>
        <w:top w:val="none" w:sz="0" w:space="0" w:color="auto"/>
        <w:left w:val="none" w:sz="0" w:space="0" w:color="auto"/>
        <w:bottom w:val="none" w:sz="0" w:space="0" w:color="auto"/>
        <w:right w:val="none" w:sz="0" w:space="0" w:color="auto"/>
      </w:divBdr>
    </w:div>
    <w:div w:id="1247422366">
      <w:bodyDiv w:val="1"/>
      <w:marLeft w:val="0"/>
      <w:marRight w:val="0"/>
      <w:marTop w:val="0"/>
      <w:marBottom w:val="0"/>
      <w:divBdr>
        <w:top w:val="none" w:sz="0" w:space="0" w:color="auto"/>
        <w:left w:val="none" w:sz="0" w:space="0" w:color="auto"/>
        <w:bottom w:val="none" w:sz="0" w:space="0" w:color="auto"/>
        <w:right w:val="none" w:sz="0" w:space="0" w:color="auto"/>
      </w:divBdr>
      <w:divsChild>
        <w:div w:id="326715682">
          <w:marLeft w:val="0"/>
          <w:marRight w:val="0"/>
          <w:marTop w:val="0"/>
          <w:marBottom w:val="0"/>
          <w:divBdr>
            <w:top w:val="none" w:sz="0" w:space="0" w:color="auto"/>
            <w:left w:val="none" w:sz="0" w:space="0" w:color="auto"/>
            <w:bottom w:val="none" w:sz="0" w:space="0" w:color="auto"/>
            <w:right w:val="none" w:sz="0" w:space="0" w:color="auto"/>
          </w:divBdr>
          <w:divsChild>
            <w:div w:id="140923593">
              <w:marLeft w:val="0"/>
              <w:marRight w:val="0"/>
              <w:marTop w:val="0"/>
              <w:marBottom w:val="0"/>
              <w:divBdr>
                <w:top w:val="none" w:sz="0" w:space="0" w:color="auto"/>
                <w:left w:val="none" w:sz="0" w:space="0" w:color="auto"/>
                <w:bottom w:val="none" w:sz="0" w:space="0" w:color="auto"/>
                <w:right w:val="none" w:sz="0" w:space="0" w:color="auto"/>
              </w:divBdr>
              <w:divsChild>
                <w:div w:id="421033122">
                  <w:marLeft w:val="0"/>
                  <w:marRight w:val="0"/>
                  <w:marTop w:val="0"/>
                  <w:marBottom w:val="0"/>
                  <w:divBdr>
                    <w:top w:val="none" w:sz="0" w:space="0" w:color="auto"/>
                    <w:left w:val="none" w:sz="0" w:space="0" w:color="auto"/>
                    <w:bottom w:val="none" w:sz="0" w:space="0" w:color="auto"/>
                    <w:right w:val="none" w:sz="0" w:space="0" w:color="auto"/>
                  </w:divBdr>
                  <w:divsChild>
                    <w:div w:id="84293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142552">
      <w:bodyDiv w:val="1"/>
      <w:marLeft w:val="0"/>
      <w:marRight w:val="0"/>
      <w:marTop w:val="0"/>
      <w:marBottom w:val="0"/>
      <w:divBdr>
        <w:top w:val="none" w:sz="0" w:space="0" w:color="auto"/>
        <w:left w:val="none" w:sz="0" w:space="0" w:color="auto"/>
        <w:bottom w:val="none" w:sz="0" w:space="0" w:color="auto"/>
        <w:right w:val="none" w:sz="0" w:space="0" w:color="auto"/>
      </w:divBdr>
      <w:divsChild>
        <w:div w:id="867259306">
          <w:marLeft w:val="0"/>
          <w:marRight w:val="0"/>
          <w:marTop w:val="0"/>
          <w:marBottom w:val="0"/>
          <w:divBdr>
            <w:top w:val="none" w:sz="0" w:space="0" w:color="auto"/>
            <w:left w:val="none" w:sz="0" w:space="0" w:color="auto"/>
            <w:bottom w:val="none" w:sz="0" w:space="0" w:color="auto"/>
            <w:right w:val="none" w:sz="0" w:space="0" w:color="auto"/>
          </w:divBdr>
          <w:divsChild>
            <w:div w:id="1468203913">
              <w:marLeft w:val="0"/>
              <w:marRight w:val="0"/>
              <w:marTop w:val="0"/>
              <w:marBottom w:val="0"/>
              <w:divBdr>
                <w:top w:val="none" w:sz="0" w:space="0" w:color="auto"/>
                <w:left w:val="none" w:sz="0" w:space="0" w:color="auto"/>
                <w:bottom w:val="none" w:sz="0" w:space="0" w:color="auto"/>
                <w:right w:val="none" w:sz="0" w:space="0" w:color="auto"/>
              </w:divBdr>
              <w:divsChild>
                <w:div w:id="69357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002989">
      <w:bodyDiv w:val="1"/>
      <w:marLeft w:val="0"/>
      <w:marRight w:val="0"/>
      <w:marTop w:val="0"/>
      <w:marBottom w:val="0"/>
      <w:divBdr>
        <w:top w:val="none" w:sz="0" w:space="0" w:color="auto"/>
        <w:left w:val="none" w:sz="0" w:space="0" w:color="auto"/>
        <w:bottom w:val="none" w:sz="0" w:space="0" w:color="auto"/>
        <w:right w:val="none" w:sz="0" w:space="0" w:color="auto"/>
      </w:divBdr>
      <w:divsChild>
        <w:div w:id="1350377326">
          <w:marLeft w:val="0"/>
          <w:marRight w:val="0"/>
          <w:marTop w:val="0"/>
          <w:marBottom w:val="0"/>
          <w:divBdr>
            <w:top w:val="none" w:sz="0" w:space="0" w:color="auto"/>
            <w:left w:val="none" w:sz="0" w:space="0" w:color="auto"/>
            <w:bottom w:val="none" w:sz="0" w:space="0" w:color="auto"/>
            <w:right w:val="none" w:sz="0" w:space="0" w:color="auto"/>
          </w:divBdr>
          <w:divsChild>
            <w:div w:id="110711949">
              <w:marLeft w:val="0"/>
              <w:marRight w:val="0"/>
              <w:marTop w:val="0"/>
              <w:marBottom w:val="0"/>
              <w:divBdr>
                <w:top w:val="none" w:sz="0" w:space="0" w:color="auto"/>
                <w:left w:val="none" w:sz="0" w:space="0" w:color="auto"/>
                <w:bottom w:val="none" w:sz="0" w:space="0" w:color="auto"/>
                <w:right w:val="none" w:sz="0" w:space="0" w:color="auto"/>
              </w:divBdr>
              <w:divsChild>
                <w:div w:id="48458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222950">
      <w:bodyDiv w:val="1"/>
      <w:marLeft w:val="0"/>
      <w:marRight w:val="0"/>
      <w:marTop w:val="0"/>
      <w:marBottom w:val="0"/>
      <w:divBdr>
        <w:top w:val="none" w:sz="0" w:space="0" w:color="auto"/>
        <w:left w:val="none" w:sz="0" w:space="0" w:color="auto"/>
        <w:bottom w:val="none" w:sz="0" w:space="0" w:color="auto"/>
        <w:right w:val="none" w:sz="0" w:space="0" w:color="auto"/>
      </w:divBdr>
      <w:divsChild>
        <w:div w:id="629942298">
          <w:marLeft w:val="0"/>
          <w:marRight w:val="0"/>
          <w:marTop w:val="0"/>
          <w:marBottom w:val="0"/>
          <w:divBdr>
            <w:top w:val="none" w:sz="0" w:space="0" w:color="auto"/>
            <w:left w:val="none" w:sz="0" w:space="0" w:color="auto"/>
            <w:bottom w:val="none" w:sz="0" w:space="0" w:color="auto"/>
            <w:right w:val="none" w:sz="0" w:space="0" w:color="auto"/>
          </w:divBdr>
          <w:divsChild>
            <w:div w:id="1871675015">
              <w:marLeft w:val="0"/>
              <w:marRight w:val="0"/>
              <w:marTop w:val="0"/>
              <w:marBottom w:val="0"/>
              <w:divBdr>
                <w:top w:val="none" w:sz="0" w:space="0" w:color="auto"/>
                <w:left w:val="none" w:sz="0" w:space="0" w:color="auto"/>
                <w:bottom w:val="none" w:sz="0" w:space="0" w:color="auto"/>
                <w:right w:val="none" w:sz="0" w:space="0" w:color="auto"/>
              </w:divBdr>
              <w:divsChild>
                <w:div w:id="940382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90342259">
      <w:bodyDiv w:val="1"/>
      <w:marLeft w:val="0"/>
      <w:marRight w:val="0"/>
      <w:marTop w:val="0"/>
      <w:marBottom w:val="0"/>
      <w:divBdr>
        <w:top w:val="none" w:sz="0" w:space="0" w:color="auto"/>
        <w:left w:val="none" w:sz="0" w:space="0" w:color="auto"/>
        <w:bottom w:val="none" w:sz="0" w:space="0" w:color="auto"/>
        <w:right w:val="none" w:sz="0" w:space="0" w:color="auto"/>
      </w:divBdr>
      <w:divsChild>
        <w:div w:id="2115784039">
          <w:marLeft w:val="0"/>
          <w:marRight w:val="0"/>
          <w:marTop w:val="0"/>
          <w:marBottom w:val="0"/>
          <w:divBdr>
            <w:top w:val="none" w:sz="0" w:space="0" w:color="auto"/>
            <w:left w:val="none" w:sz="0" w:space="0" w:color="auto"/>
            <w:bottom w:val="none" w:sz="0" w:space="0" w:color="auto"/>
            <w:right w:val="none" w:sz="0" w:space="0" w:color="auto"/>
          </w:divBdr>
          <w:divsChild>
            <w:div w:id="2146967534">
              <w:marLeft w:val="0"/>
              <w:marRight w:val="0"/>
              <w:marTop w:val="0"/>
              <w:marBottom w:val="0"/>
              <w:divBdr>
                <w:top w:val="none" w:sz="0" w:space="0" w:color="auto"/>
                <w:left w:val="none" w:sz="0" w:space="0" w:color="auto"/>
                <w:bottom w:val="none" w:sz="0" w:space="0" w:color="auto"/>
                <w:right w:val="none" w:sz="0" w:space="0" w:color="auto"/>
              </w:divBdr>
              <w:divsChild>
                <w:div w:id="26164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hyperlink" Target="http://www.thegef.org/gef/policy/gender"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sites/thegef.org/files/documents/document/Public_Involvement_Policy.Dec_1_2011_rev_PB.pdf" TargetMode="Externa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Philippines</GEFCountry>
    <Classification xmlns="ceb00776-aa5c-4fc8-b6fe-5f035152e4b6">Public</Classification>
    <Country1 xmlns="ceb00776-aa5c-4fc8-b6fe-5f035152e4b6" xsi:nil="true"/>
    <DocPrefix xmlns="ceb00776-aa5c-4fc8-b6fe-5f035152e4b6">FSP CEO Endorsement document</DocPrefix>
    <GEFID xmlns="ceb00776-aa5c-4fc8-b6fe-5f035152e4b6">9584</GEFID>
    <ProjectType xmlns="ceb00776-aa5c-4fc8-b6fe-5f035152e4b6">FSP</ProjectType>
    <GEFProjectID xmlns="ceb00776-aa5c-4fc8-b6fe-5f035152e4b6">52dde65d-df7c-e811-8124-3863bb2e1360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Integrated Approach in the Management of Major Biodiversity Corridors (IA-Biological Corridors)</ProjectTitle>
    <TrustFundType xmlns="ceb00776-aa5c-4fc8-b6fe-5f035152e4b6">GET</TrustFundType>
    <TaxCatchAll xmlns="3e02667f-0271-471b-bd6e-11a2e16def1d" xsi:nil="true"/>
    <DocumentTitle xmlns="ceb00776-aa5c-4fc8-b6fe-5f035152e4b6">PIMS 5886 GEF6 CEO ER 7th resubmission 3April2020</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BC6436-453B-4449-BA5A-B6CCE460FACA}">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95A33D03-C4A8-476C-9C76-8B9B27A98784}"/>
</file>

<file path=customXml/itemProps3.xml><?xml version="1.0" encoding="utf-8"?>
<ds:datastoreItem xmlns:ds="http://schemas.openxmlformats.org/officeDocument/2006/customXml" ds:itemID="{CFF83496-C4DD-4B17-B741-46F88E300DC8}">
  <ds:schemaRefs>
    <ds:schemaRef ds:uri="http://schemas.microsoft.com/sharepoint/v3/contenttype/forms"/>
  </ds:schemaRefs>
</ds:datastoreItem>
</file>

<file path=customXml/itemProps4.xml><?xml version="1.0" encoding="utf-8"?>
<ds:datastoreItem xmlns:ds="http://schemas.openxmlformats.org/officeDocument/2006/customXml" ds:itemID="{4E91A253-4312-4506-AC8E-87DF8BE33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59</Pages>
  <Words>28184</Words>
  <Characters>160653</Characters>
  <Application>Microsoft Office Word</Application>
  <DocSecurity>0</DocSecurity>
  <Lines>1338</Lines>
  <Paragraphs>376</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188461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2019-04-19T04:42:00Z</cp:lastPrinted>
  <dcterms:created xsi:type="dcterms:W3CDTF">2020-04-03T14:30:00Z</dcterms:created>
  <dcterms:modified xsi:type="dcterms:W3CDTF">2020-04-03T14:30:00Z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